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7"/>
        <w:tblW w:w="0" w:type="auto"/>
        <w:tblInd w:w="0" w:type="dxa"/>
        <w:tblBorders>
          <w:top w:val="dashDotStroked" w:color="A5A5A5" w:sz="24" w:space="0"/>
          <w:left w:val="dashDotStroked" w:color="A5A5A5" w:sz="24" w:space="0"/>
          <w:bottom w:val="dashDotStroked" w:color="A5A5A5" w:sz="24" w:space="0"/>
          <w:right w:val="dashDotStroked" w:color="A5A5A5" w:sz="24" w:space="0"/>
          <w:insideH w:val="dashDotStroked" w:color="A5A5A5" w:sz="24" w:space="0"/>
          <w:insideV w:val="dashDotStroked" w:color="A5A5A5" w:sz="24" w:space="0"/>
        </w:tblBorders>
        <w:tblLayout w:type="fixed"/>
        <w:tblCellMar>
          <w:top w:w="0" w:type="dxa"/>
          <w:left w:w="108" w:type="dxa"/>
          <w:bottom w:w="0" w:type="dxa"/>
          <w:right w:w="108" w:type="dxa"/>
        </w:tblCellMar>
      </w:tblPr>
      <w:tblGrid>
        <w:gridCol w:w="3734"/>
      </w:tblGrid>
      <w:tr w14:paraId="6EC82DF4">
        <w:tblPrEx>
          <w:tblBorders>
            <w:top w:val="dashDotStroked" w:color="A5A5A5" w:sz="24" w:space="0"/>
            <w:left w:val="dashDotStroked" w:color="A5A5A5" w:sz="24" w:space="0"/>
            <w:bottom w:val="dashDotStroked" w:color="A5A5A5" w:sz="24" w:space="0"/>
            <w:right w:val="dashDotStroked" w:color="A5A5A5" w:sz="24" w:space="0"/>
            <w:insideH w:val="dashDotStroked" w:color="A5A5A5" w:sz="24" w:space="0"/>
            <w:insideV w:val="dashDotStroked" w:color="A5A5A5" w:sz="24" w:space="0"/>
          </w:tblBorders>
          <w:tblCellMar>
            <w:top w:w="0" w:type="dxa"/>
            <w:left w:w="108" w:type="dxa"/>
            <w:bottom w:w="0" w:type="dxa"/>
            <w:right w:w="108" w:type="dxa"/>
          </w:tblCellMar>
        </w:tblPrEx>
        <w:trPr>
          <w:trHeight w:val="490" w:hRule="atLeast"/>
        </w:trPr>
        <w:tc>
          <w:tcPr>
            <w:tcW w:w="3734" w:type="dxa"/>
            <w:vAlign w:val="center"/>
          </w:tcPr>
          <w:p w14:paraId="2FC1FCDD">
            <w:pPr>
              <w:pStyle w:val="13"/>
              <w:snapToGrid w:val="0"/>
              <w:spacing w:line="400" w:lineRule="exact"/>
              <w:jc w:val="distribute"/>
              <w:rPr>
                <w:rFonts w:ascii="Times New Roman"/>
                <w:b/>
                <w:szCs w:val="24"/>
                <w:highlight w:val="none"/>
              </w:rPr>
            </w:pPr>
            <w:bookmarkStart w:id="0" w:name="_Hlk68878354"/>
            <w:bookmarkEnd w:id="0"/>
            <w:r>
              <w:rPr>
                <w:rFonts w:ascii="Times New Roman"/>
                <w:b/>
                <w:bCs/>
                <w:szCs w:val="24"/>
                <w:highlight w:val="none"/>
              </w:rPr>
              <w:t>水保方案（粤）字第</w:t>
            </w:r>
            <w:r>
              <w:rPr>
                <w:rFonts w:hint="eastAsia" w:ascii="Times New Roman"/>
                <w:b/>
                <w:bCs/>
                <w:szCs w:val="24"/>
                <w:highlight w:val="none"/>
              </w:rPr>
              <w:t>20220032</w:t>
            </w:r>
            <w:r>
              <w:rPr>
                <w:rFonts w:ascii="Times New Roman"/>
                <w:b/>
                <w:bCs/>
                <w:szCs w:val="24"/>
                <w:highlight w:val="none"/>
              </w:rPr>
              <w:t>号</w:t>
            </w:r>
          </w:p>
        </w:tc>
      </w:tr>
    </w:tbl>
    <w:p w14:paraId="07A59525">
      <w:pPr>
        <w:rPr>
          <w:rFonts w:ascii="Times New Roman" w:hAnsi="Times New Roman"/>
          <w:highlight w:val="none"/>
        </w:rPr>
      </w:pPr>
    </w:p>
    <w:p w14:paraId="7DA3E384">
      <w:pPr>
        <w:rPr>
          <w:rFonts w:ascii="Times New Roman" w:hAnsi="Times New Roman"/>
          <w:highlight w:val="none"/>
        </w:rPr>
      </w:pPr>
    </w:p>
    <w:p w14:paraId="63126014">
      <w:pPr>
        <w:tabs>
          <w:tab w:val="left" w:pos="735"/>
          <w:tab w:val="center" w:pos="4334"/>
        </w:tabs>
        <w:spacing w:before="100" w:beforeAutospacing="1" w:after="100" w:afterAutospacing="1" w:line="360" w:lineRule="auto"/>
        <w:jc w:val="center"/>
        <w:rPr>
          <w:rFonts w:ascii="Times New Roman" w:hAnsi="Times New Roman"/>
          <w:b/>
          <w:sz w:val="40"/>
          <w:szCs w:val="40"/>
          <w:highlight w:val="none"/>
        </w:rPr>
      </w:pPr>
      <w:r>
        <w:rPr>
          <w:rFonts w:hint="eastAsia" w:ascii="Times New Roman" w:hAnsi="Times New Roman"/>
          <w:b/>
          <w:sz w:val="40"/>
          <w:szCs w:val="40"/>
          <w:highlight w:val="none"/>
        </w:rPr>
        <w:t>广东科学技术职业学院珠海校区教师家园四期</w:t>
      </w:r>
    </w:p>
    <w:p w14:paraId="6B557A96">
      <w:pPr>
        <w:spacing w:before="100" w:beforeAutospacing="1" w:line="360" w:lineRule="auto"/>
        <w:jc w:val="center"/>
        <w:rPr>
          <w:rFonts w:ascii="Times New Roman" w:hAnsi="Times New Roman" w:eastAsia="黑体"/>
          <w:sz w:val="72"/>
          <w:highlight w:val="none"/>
        </w:rPr>
      </w:pPr>
      <w:r>
        <w:rPr>
          <w:rFonts w:ascii="Times New Roman" w:hAnsi="Times New Roman" w:eastAsia="黑体"/>
          <w:sz w:val="72"/>
          <w:highlight w:val="none"/>
        </w:rPr>
        <w:t>水土保持方案报告书</w:t>
      </w:r>
    </w:p>
    <w:p w14:paraId="0E1DF8D2">
      <w:pPr>
        <w:spacing w:before="100" w:beforeAutospacing="1" w:after="100" w:afterAutospacing="1" w:line="360" w:lineRule="auto"/>
        <w:jc w:val="center"/>
        <w:rPr>
          <w:rFonts w:ascii="Times New Roman" w:hAnsi="Times New Roman"/>
          <w:sz w:val="44"/>
          <w:szCs w:val="44"/>
          <w:highlight w:val="none"/>
        </w:rPr>
      </w:pPr>
      <w:r>
        <w:rPr>
          <w:rFonts w:ascii="Times New Roman" w:hAnsi="Times New Roman"/>
          <w:sz w:val="44"/>
          <w:szCs w:val="44"/>
          <w:highlight w:val="none"/>
        </w:rPr>
        <w:t>（</w:t>
      </w:r>
      <w:r>
        <w:rPr>
          <w:rFonts w:hint="eastAsia" w:ascii="Times New Roman" w:hAnsi="Times New Roman"/>
          <w:sz w:val="44"/>
          <w:szCs w:val="44"/>
          <w:highlight w:val="none"/>
          <w:lang w:val="en-US" w:eastAsia="zh-CN"/>
        </w:rPr>
        <w:t>报批稿</w:t>
      </w:r>
      <w:r>
        <w:rPr>
          <w:rFonts w:ascii="Times New Roman" w:hAnsi="Times New Roman"/>
          <w:sz w:val="44"/>
          <w:szCs w:val="44"/>
          <w:highlight w:val="none"/>
        </w:rPr>
        <w:t>）</w:t>
      </w:r>
    </w:p>
    <w:p w14:paraId="477D6A24">
      <w:pPr>
        <w:jc w:val="center"/>
        <w:rPr>
          <w:rFonts w:ascii="Times New Roman" w:hAnsi="Times New Roman"/>
          <w:highlight w:val="none"/>
        </w:rPr>
      </w:pPr>
    </w:p>
    <w:p w14:paraId="24FACC2D">
      <w:pPr>
        <w:rPr>
          <w:rFonts w:ascii="Times New Roman" w:hAnsi="Times New Roman"/>
          <w:b/>
          <w:highlight w:val="none"/>
        </w:rPr>
      </w:pPr>
    </w:p>
    <w:p w14:paraId="0E5246A8">
      <w:pPr>
        <w:rPr>
          <w:rFonts w:ascii="Times New Roman" w:hAnsi="Times New Roman"/>
          <w:highlight w:val="none"/>
        </w:rPr>
      </w:pPr>
    </w:p>
    <w:p w14:paraId="7F8C0454">
      <w:pPr>
        <w:rPr>
          <w:rFonts w:ascii="Times New Roman" w:hAnsi="Times New Roman"/>
          <w:highlight w:val="none"/>
        </w:rPr>
      </w:pPr>
    </w:p>
    <w:p w14:paraId="22534FCB">
      <w:pPr>
        <w:rPr>
          <w:rFonts w:ascii="Times New Roman" w:hAnsi="Times New Roman"/>
          <w:highlight w:val="none"/>
        </w:rPr>
      </w:pPr>
    </w:p>
    <w:p w14:paraId="18140F95">
      <w:pPr>
        <w:rPr>
          <w:rFonts w:ascii="Times New Roman" w:hAnsi="Times New Roman"/>
          <w:highlight w:val="none"/>
        </w:rPr>
      </w:pPr>
    </w:p>
    <w:p w14:paraId="7961B8C0">
      <w:pPr>
        <w:rPr>
          <w:rFonts w:ascii="Times New Roman" w:hAnsi="Times New Roman"/>
          <w:highlight w:val="none"/>
        </w:rPr>
      </w:pPr>
    </w:p>
    <w:p w14:paraId="1613541B">
      <w:pPr>
        <w:rPr>
          <w:rFonts w:ascii="Times New Roman" w:hAnsi="Times New Roman"/>
          <w:highlight w:val="none"/>
        </w:rPr>
      </w:pPr>
    </w:p>
    <w:p w14:paraId="14D3E3BD">
      <w:pPr>
        <w:rPr>
          <w:rFonts w:ascii="Times New Roman" w:hAnsi="Times New Roman"/>
          <w:highlight w:val="none"/>
        </w:rPr>
      </w:pPr>
    </w:p>
    <w:p w14:paraId="657A25CD">
      <w:pPr>
        <w:rPr>
          <w:rFonts w:ascii="Times New Roman" w:hAnsi="Times New Roman"/>
          <w:highlight w:val="none"/>
        </w:rPr>
      </w:pPr>
    </w:p>
    <w:p w14:paraId="06E0EE98">
      <w:pPr>
        <w:ind w:firstLine="420"/>
        <w:rPr>
          <w:rFonts w:ascii="Times New Roman" w:hAnsi="Times New Roman"/>
          <w:highlight w:val="none"/>
        </w:rPr>
      </w:pPr>
    </w:p>
    <w:p w14:paraId="53B65078">
      <w:pPr>
        <w:pStyle w:val="26"/>
        <w:rPr>
          <w:rFonts w:ascii="Times New Roman" w:hAnsi="Times New Roman"/>
          <w:highlight w:val="none"/>
        </w:rPr>
      </w:pPr>
    </w:p>
    <w:p w14:paraId="4112A680">
      <w:pPr>
        <w:rPr>
          <w:rFonts w:ascii="Times New Roman" w:hAnsi="Times New Roman"/>
          <w:highlight w:val="none"/>
        </w:rPr>
      </w:pPr>
    </w:p>
    <w:p w14:paraId="156D1EB6">
      <w:pPr>
        <w:rPr>
          <w:rFonts w:ascii="Times New Roman" w:hAnsi="Times New Roman"/>
          <w:highlight w:val="none"/>
        </w:rPr>
      </w:pPr>
    </w:p>
    <w:p w14:paraId="00B9DBA7">
      <w:pPr>
        <w:rPr>
          <w:rFonts w:ascii="Times New Roman" w:hAnsi="Times New Roman"/>
          <w:highlight w:val="none"/>
        </w:rPr>
      </w:pPr>
    </w:p>
    <w:p w14:paraId="332E6F12">
      <w:pPr>
        <w:pStyle w:val="35"/>
        <w:rPr>
          <w:rFonts w:hint="eastAsia" w:eastAsia="宋体"/>
          <w:highlight w:val="none"/>
          <w:lang w:val="en-US" w:eastAsia="zh-CN"/>
        </w:rPr>
      </w:pPr>
      <w:r>
        <w:rPr>
          <w:rFonts w:hint="eastAsia"/>
          <w:highlight w:val="none"/>
          <w:lang w:val="en-US" w:eastAsia="zh-CN"/>
        </w:rPr>
        <w:t xml:space="preserve"> </w:t>
      </w:r>
    </w:p>
    <w:p w14:paraId="523F50A1">
      <w:pPr>
        <w:tabs>
          <w:tab w:val="left" w:pos="2850"/>
        </w:tabs>
        <w:rPr>
          <w:rFonts w:ascii="Times New Roman" w:hAnsi="Times New Roman"/>
          <w:highlight w:val="none"/>
        </w:rPr>
      </w:pPr>
    </w:p>
    <w:p w14:paraId="147F86DE">
      <w:pPr>
        <w:rPr>
          <w:rFonts w:ascii="Times New Roman" w:hAnsi="Times New Roman"/>
          <w:highlight w:val="none"/>
        </w:rPr>
      </w:pPr>
    </w:p>
    <w:p w14:paraId="7D3C6DAB">
      <w:pPr>
        <w:rPr>
          <w:rFonts w:ascii="Times New Roman" w:hAnsi="Times New Roman"/>
          <w:highlight w:val="none"/>
        </w:rPr>
      </w:pPr>
    </w:p>
    <w:p w14:paraId="327803A0">
      <w:pPr>
        <w:rPr>
          <w:rFonts w:ascii="Times New Roman" w:hAnsi="Times New Roman"/>
          <w:highlight w:val="none"/>
        </w:rPr>
      </w:pPr>
    </w:p>
    <w:p w14:paraId="4FC4943D">
      <w:pPr>
        <w:rPr>
          <w:rFonts w:ascii="Times New Roman" w:hAnsi="Times New Roman"/>
          <w:highlight w:val="none"/>
        </w:rPr>
      </w:pPr>
    </w:p>
    <w:p w14:paraId="29C7704C">
      <w:pPr>
        <w:rPr>
          <w:rFonts w:ascii="Times New Roman" w:hAnsi="Times New Roman"/>
          <w:highlight w:val="none"/>
        </w:rPr>
      </w:pPr>
    </w:p>
    <w:p w14:paraId="2E111494">
      <w:pPr>
        <w:rPr>
          <w:rFonts w:ascii="Times New Roman" w:hAnsi="Times New Roman"/>
          <w:highlight w:val="none"/>
        </w:rPr>
      </w:pPr>
    </w:p>
    <w:tbl>
      <w:tblPr>
        <w:tblStyle w:val="27"/>
        <w:tblW w:w="0" w:type="auto"/>
        <w:jc w:val="center"/>
        <w:tblLayout w:type="autofit"/>
        <w:tblCellMar>
          <w:top w:w="0" w:type="dxa"/>
          <w:left w:w="108" w:type="dxa"/>
          <w:bottom w:w="0" w:type="dxa"/>
          <w:right w:w="108" w:type="dxa"/>
        </w:tblCellMar>
      </w:tblPr>
      <w:tblGrid>
        <w:gridCol w:w="1667"/>
        <w:gridCol w:w="4983"/>
      </w:tblGrid>
      <w:tr w14:paraId="6E4F8E53">
        <w:tblPrEx>
          <w:tblCellMar>
            <w:top w:w="0" w:type="dxa"/>
            <w:left w:w="108" w:type="dxa"/>
            <w:bottom w:w="0" w:type="dxa"/>
            <w:right w:w="108" w:type="dxa"/>
          </w:tblCellMar>
        </w:tblPrEx>
        <w:trPr>
          <w:jc w:val="center"/>
        </w:trPr>
        <w:tc>
          <w:tcPr>
            <w:tcW w:w="1667" w:type="dxa"/>
            <w:shd w:val="clear" w:color="auto" w:fill="auto"/>
            <w:vAlign w:val="center"/>
          </w:tcPr>
          <w:p w14:paraId="7571773E">
            <w:pPr>
              <w:rPr>
                <w:rFonts w:ascii="Times New Roman" w:hAnsi="Times New Roman"/>
                <w:b/>
                <w:sz w:val="32"/>
                <w:szCs w:val="32"/>
                <w:highlight w:val="none"/>
              </w:rPr>
            </w:pPr>
            <w:r>
              <w:rPr>
                <w:rFonts w:ascii="Times New Roman" w:hAnsi="Times New Roman"/>
                <w:b/>
                <w:sz w:val="32"/>
                <w:szCs w:val="32"/>
                <w:highlight w:val="none"/>
              </w:rPr>
              <w:t>建设单位：</w:t>
            </w:r>
          </w:p>
        </w:tc>
        <w:tc>
          <w:tcPr>
            <w:tcW w:w="4983" w:type="dxa"/>
            <w:shd w:val="clear" w:color="auto" w:fill="auto"/>
            <w:vAlign w:val="center"/>
          </w:tcPr>
          <w:p w14:paraId="73EDFAC5">
            <w:pPr>
              <w:pStyle w:val="36"/>
              <w:rPr>
                <w:rFonts w:ascii="Times New Roman" w:hAnsi="Times New Roman"/>
                <w:b/>
                <w:w w:val="109"/>
                <w:szCs w:val="32"/>
                <w:highlight w:val="none"/>
              </w:rPr>
            </w:pPr>
            <w:r>
              <w:rPr>
                <w:rFonts w:hint="eastAsia" w:ascii="Times New Roman" w:hAnsi="Times New Roman"/>
                <w:b/>
                <w:spacing w:val="86"/>
                <w:kern w:val="0"/>
                <w:szCs w:val="32"/>
                <w:highlight w:val="none"/>
                <w:fitText w:val="4752" w:id="-2094768640"/>
              </w:rPr>
              <w:t>广东科学技术职业学</w:t>
            </w:r>
            <w:r>
              <w:rPr>
                <w:rFonts w:hint="eastAsia" w:ascii="Times New Roman" w:hAnsi="Times New Roman"/>
                <w:b/>
                <w:spacing w:val="2"/>
                <w:kern w:val="0"/>
                <w:szCs w:val="32"/>
                <w:highlight w:val="none"/>
                <w:fitText w:val="4752" w:id="-2094768640"/>
              </w:rPr>
              <w:t>院</w:t>
            </w:r>
          </w:p>
        </w:tc>
      </w:tr>
      <w:tr w14:paraId="331888D0">
        <w:tblPrEx>
          <w:tblCellMar>
            <w:top w:w="0" w:type="dxa"/>
            <w:left w:w="108" w:type="dxa"/>
            <w:bottom w:w="0" w:type="dxa"/>
            <w:right w:w="108" w:type="dxa"/>
          </w:tblCellMar>
        </w:tblPrEx>
        <w:trPr>
          <w:jc w:val="center"/>
        </w:trPr>
        <w:tc>
          <w:tcPr>
            <w:tcW w:w="1667" w:type="dxa"/>
            <w:shd w:val="clear" w:color="auto" w:fill="auto"/>
            <w:vAlign w:val="center"/>
          </w:tcPr>
          <w:p w14:paraId="042FB8E5">
            <w:pPr>
              <w:rPr>
                <w:rFonts w:ascii="Times New Roman" w:hAnsi="Times New Roman"/>
                <w:b/>
                <w:sz w:val="32"/>
                <w:szCs w:val="32"/>
                <w:highlight w:val="none"/>
              </w:rPr>
            </w:pPr>
            <w:r>
              <w:rPr>
                <w:rFonts w:ascii="Times New Roman" w:hAnsi="Times New Roman"/>
                <w:b/>
                <w:sz w:val="32"/>
                <w:szCs w:val="32"/>
                <w:highlight w:val="none"/>
              </w:rPr>
              <w:t>编制单位：</w:t>
            </w:r>
          </w:p>
        </w:tc>
        <w:tc>
          <w:tcPr>
            <w:tcW w:w="4983" w:type="dxa"/>
            <w:shd w:val="clear" w:color="auto" w:fill="auto"/>
            <w:vAlign w:val="center"/>
          </w:tcPr>
          <w:p w14:paraId="78DA38D8">
            <w:pPr>
              <w:pStyle w:val="36"/>
              <w:rPr>
                <w:rFonts w:ascii="Times New Roman" w:hAnsi="Times New Roman"/>
                <w:b/>
                <w:szCs w:val="32"/>
                <w:highlight w:val="none"/>
              </w:rPr>
            </w:pPr>
            <w:r>
              <w:rPr>
                <w:rFonts w:hint="eastAsia" w:ascii="Times New Roman" w:hAnsi="Times New Roman"/>
                <w:b/>
                <w:spacing w:val="41"/>
                <w:kern w:val="0"/>
                <w:szCs w:val="32"/>
                <w:highlight w:val="none"/>
                <w:fitText w:val="4752" w:id="-2094768640"/>
              </w:rPr>
              <w:t>广东宏锦工程咨询有限公</w:t>
            </w:r>
            <w:r>
              <w:rPr>
                <w:rFonts w:hint="eastAsia" w:ascii="Times New Roman" w:hAnsi="Times New Roman"/>
                <w:b/>
                <w:spacing w:val="5"/>
                <w:kern w:val="0"/>
                <w:szCs w:val="32"/>
                <w:highlight w:val="none"/>
                <w:fitText w:val="4752" w:id="-2094768640"/>
              </w:rPr>
              <w:t>司</w:t>
            </w:r>
          </w:p>
        </w:tc>
      </w:tr>
    </w:tbl>
    <w:p w14:paraId="33007902">
      <w:pPr>
        <w:jc w:val="center"/>
        <w:rPr>
          <w:rFonts w:ascii="Times New Roman" w:hAnsi="Times New Roman"/>
          <w:b/>
          <w:sz w:val="32"/>
          <w:szCs w:val="28"/>
          <w:highlight w:val="yellow"/>
        </w:rPr>
      </w:pPr>
      <w:r>
        <w:rPr>
          <w:rFonts w:ascii="Times New Roman" w:hAnsi="Times New Roman"/>
          <w:b/>
          <w:sz w:val="32"/>
          <w:szCs w:val="28"/>
          <w:highlight w:val="none"/>
        </w:rPr>
        <w:t>二〇二</w:t>
      </w:r>
      <w:r>
        <w:rPr>
          <w:rFonts w:hint="eastAsia" w:ascii="Times New Roman" w:hAnsi="Times New Roman"/>
          <w:b/>
          <w:sz w:val="32"/>
          <w:szCs w:val="28"/>
          <w:highlight w:val="none"/>
        </w:rPr>
        <w:t>三</w:t>
      </w:r>
      <w:r>
        <w:rPr>
          <w:rFonts w:ascii="Times New Roman" w:hAnsi="Times New Roman"/>
          <w:b/>
          <w:sz w:val="32"/>
          <w:szCs w:val="28"/>
          <w:highlight w:val="none"/>
        </w:rPr>
        <w:t>年</w:t>
      </w:r>
      <w:r>
        <w:rPr>
          <w:rFonts w:hint="eastAsia" w:ascii="Times New Roman" w:hAnsi="Times New Roman"/>
          <w:b/>
          <w:sz w:val="32"/>
          <w:szCs w:val="28"/>
          <w:highlight w:val="none"/>
        </w:rPr>
        <w:t>十一</w:t>
      </w:r>
      <w:r>
        <w:rPr>
          <w:rFonts w:ascii="Times New Roman" w:hAnsi="Times New Roman"/>
          <w:b/>
          <w:sz w:val="32"/>
          <w:szCs w:val="28"/>
          <w:highlight w:val="none"/>
        </w:rPr>
        <w:t>月</w:t>
      </w:r>
      <w:r>
        <w:rPr>
          <w:rFonts w:ascii="Times New Roman" w:hAnsi="Times New Roman"/>
          <w:b/>
          <w:sz w:val="32"/>
          <w:szCs w:val="28"/>
          <w:highlight w:val="none"/>
        </w:rPr>
        <w:br w:type="page"/>
      </w:r>
    </w:p>
    <w:p w14:paraId="7329822F">
      <w:pPr>
        <w:rPr>
          <w:rFonts w:ascii="Times New Roman" w:hAnsi="Times New Roman" w:eastAsiaTheme="minorEastAsia"/>
          <w:b/>
          <w:sz w:val="32"/>
          <w:szCs w:val="28"/>
          <w:highlight w:val="yellow"/>
        </w:rPr>
      </w:pPr>
    </w:p>
    <w:p w14:paraId="1AC1E51C">
      <w:pPr>
        <w:rPr>
          <w:rFonts w:ascii="Times New Roman" w:hAnsi="Times New Roman" w:eastAsiaTheme="minorEastAsia"/>
          <w:b/>
          <w:sz w:val="32"/>
          <w:szCs w:val="28"/>
          <w:highlight w:val="none"/>
        </w:rPr>
      </w:pPr>
      <w:r>
        <w:rPr>
          <w:rFonts w:hint="eastAsia" w:ascii="Times New Roman" w:hAnsi="Times New Roman" w:eastAsiaTheme="minorEastAsia"/>
          <w:b/>
          <w:sz w:val="32"/>
          <w:szCs w:val="28"/>
          <w:highlight w:val="none"/>
        </w:rPr>
        <w:drawing>
          <wp:inline distT="0" distB="0" distL="114300" distR="114300">
            <wp:extent cx="5487035" cy="3880485"/>
            <wp:effectExtent l="0" t="0" r="18415" b="5715"/>
            <wp:docPr id="9" name="图片 9" descr="45c3ba55a5080fe2029ab289958cb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5c3ba55a5080fe2029ab289958cb82"/>
                    <pic:cNvPicPr>
                      <a:picLocks noChangeAspect="1"/>
                    </pic:cNvPicPr>
                  </pic:nvPicPr>
                  <pic:blipFill>
                    <a:blip r:embed="rId37"/>
                    <a:stretch>
                      <a:fillRect/>
                    </a:stretch>
                  </pic:blipFill>
                  <pic:spPr>
                    <a:xfrm>
                      <a:off x="0" y="0"/>
                      <a:ext cx="5487035" cy="3880485"/>
                    </a:xfrm>
                    <a:prstGeom prst="rect">
                      <a:avLst/>
                    </a:prstGeom>
                  </pic:spPr>
                </pic:pic>
              </a:graphicData>
            </a:graphic>
          </wp:inline>
        </w:drawing>
      </w:r>
    </w:p>
    <w:p w14:paraId="0613C9B7">
      <w:pPr>
        <w:pStyle w:val="2"/>
        <w:rPr>
          <w:highlight w:val="none"/>
        </w:rPr>
      </w:pPr>
    </w:p>
    <w:p w14:paraId="14CFA320">
      <w:pPr>
        <w:jc w:val="center"/>
        <w:rPr>
          <w:rFonts w:ascii="Times New Roman" w:hAnsi="Times New Roman" w:eastAsiaTheme="minorEastAsia"/>
          <w:b/>
          <w:sz w:val="32"/>
          <w:szCs w:val="28"/>
          <w:highlight w:val="none"/>
        </w:rPr>
      </w:pPr>
      <w:r>
        <w:rPr>
          <w:rFonts w:ascii="Times New Roman" w:hAnsi="Times New Roman" w:eastAsiaTheme="minorEastAsia"/>
          <w:b/>
          <w:sz w:val="32"/>
          <w:szCs w:val="28"/>
          <w:highlight w:val="none"/>
        </w:rPr>
        <w:drawing>
          <wp:inline distT="0" distB="0" distL="114300" distR="114300">
            <wp:extent cx="5499100" cy="1386840"/>
            <wp:effectExtent l="0" t="0" r="6350" b="3810"/>
            <wp:docPr id="7" name="图片 7" descr="0d24f781249af0ef73857cbb234a6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d24f781249af0ef73857cbb234a6f9"/>
                    <pic:cNvPicPr>
                      <a:picLocks noChangeAspect="1"/>
                    </pic:cNvPicPr>
                  </pic:nvPicPr>
                  <pic:blipFill>
                    <a:blip r:embed="rId38"/>
                    <a:stretch>
                      <a:fillRect/>
                    </a:stretch>
                  </pic:blipFill>
                  <pic:spPr>
                    <a:xfrm>
                      <a:off x="0" y="0"/>
                      <a:ext cx="5499100" cy="1386840"/>
                    </a:xfrm>
                    <a:prstGeom prst="rect">
                      <a:avLst/>
                    </a:prstGeom>
                  </pic:spPr>
                </pic:pic>
              </a:graphicData>
            </a:graphic>
          </wp:inline>
        </w:drawing>
      </w:r>
      <w:r>
        <w:rPr>
          <w:rFonts w:ascii="Times New Roman" w:hAnsi="Times New Roman" w:eastAsiaTheme="minorEastAsia"/>
          <w:b/>
          <w:sz w:val="32"/>
          <w:szCs w:val="28"/>
          <w:highlight w:val="none"/>
        </w:rPr>
        <w:br w:type="page"/>
      </w:r>
    </w:p>
    <w:p w14:paraId="206DA393">
      <w:pPr>
        <w:spacing w:before="156" w:beforeLines="50" w:after="156" w:afterLines="50" w:line="520" w:lineRule="exact"/>
        <w:jc w:val="center"/>
        <w:rPr>
          <w:rFonts w:ascii="Times New Roman" w:hAnsi="Times New Roman" w:eastAsia="黑体"/>
          <w:b/>
          <w:bCs/>
          <w:sz w:val="32"/>
          <w:szCs w:val="32"/>
          <w:highlight w:val="none"/>
        </w:rPr>
      </w:pPr>
      <w:r>
        <w:rPr>
          <w:rFonts w:hint="eastAsia" w:ascii="Times New Roman" w:hAnsi="Times New Roman" w:eastAsia="黑体"/>
          <w:b/>
          <w:bCs/>
          <w:sz w:val="32"/>
          <w:szCs w:val="32"/>
          <w:highlight w:val="none"/>
        </w:rPr>
        <w:t>广东科学技术职业学院珠海校区教师家园四期</w:t>
      </w:r>
    </w:p>
    <w:p w14:paraId="5C995E4E">
      <w:pPr>
        <w:spacing w:before="156" w:beforeLines="50" w:after="156" w:afterLines="50" w:line="480" w:lineRule="auto"/>
        <w:jc w:val="center"/>
        <w:rPr>
          <w:rFonts w:ascii="Times New Roman" w:hAnsi="Times New Roman" w:eastAsia="黑体"/>
          <w:kern w:val="0"/>
          <w:sz w:val="44"/>
          <w:szCs w:val="44"/>
          <w:highlight w:val="none"/>
        </w:rPr>
      </w:pPr>
      <w:r>
        <w:rPr>
          <w:rFonts w:ascii="Times New Roman" w:hAnsi="Times New Roman" w:eastAsia="黑体"/>
          <w:b/>
          <w:bCs/>
          <w:kern w:val="0"/>
          <w:sz w:val="44"/>
          <w:szCs w:val="44"/>
          <w:highlight w:val="none"/>
        </w:rPr>
        <w:t>水土保持方案报告书</w:t>
      </w:r>
    </w:p>
    <w:p w14:paraId="6AD93922">
      <w:pPr>
        <w:spacing w:before="156" w:beforeLines="50" w:after="156" w:afterLines="50" w:line="480" w:lineRule="auto"/>
        <w:jc w:val="center"/>
        <w:rPr>
          <w:rFonts w:ascii="Times New Roman" w:hAnsi="Times New Roman" w:eastAsia="黑体"/>
          <w:kern w:val="0"/>
          <w:sz w:val="32"/>
          <w:szCs w:val="32"/>
          <w:highlight w:val="none"/>
        </w:rPr>
      </w:pPr>
      <w:r>
        <w:rPr>
          <w:rFonts w:ascii="Times New Roman" w:hAnsi="Times New Roman" w:eastAsia="黑体"/>
          <w:kern w:val="0"/>
          <w:sz w:val="32"/>
          <w:szCs w:val="32"/>
          <w:highlight w:val="none"/>
        </w:rPr>
        <w:t>责任页</w:t>
      </w:r>
    </w:p>
    <w:p w14:paraId="49FD2CE5">
      <w:pPr>
        <w:spacing w:before="156" w:beforeLines="50" w:after="156" w:afterLines="50" w:line="480" w:lineRule="auto"/>
        <w:jc w:val="center"/>
        <w:rPr>
          <w:rFonts w:ascii="Times New Roman" w:hAnsi="Times New Roman"/>
          <w:sz w:val="28"/>
          <w:szCs w:val="28"/>
          <w:highlight w:val="none"/>
        </w:rPr>
      </w:pPr>
      <w:r>
        <w:rPr>
          <w:rFonts w:ascii="Times New Roman" w:hAnsi="Times New Roman"/>
          <w:sz w:val="28"/>
          <w:szCs w:val="28"/>
          <w:highlight w:val="none"/>
        </w:rPr>
        <w:t>编制单位：</w:t>
      </w:r>
      <w:r>
        <w:rPr>
          <w:rFonts w:hint="eastAsia" w:ascii="Times New Roman" w:hAnsi="Times New Roman"/>
          <w:sz w:val="28"/>
          <w:szCs w:val="28"/>
          <w:highlight w:val="none"/>
        </w:rPr>
        <w:t>广东宏锦工程咨询有限公司</w:t>
      </w:r>
    </w:p>
    <w:p w14:paraId="69DDDA3C">
      <w:pPr>
        <w:spacing w:line="800" w:lineRule="exact"/>
        <w:rPr>
          <w:rFonts w:ascii="Times New Roman" w:hAnsi="Times New Roman"/>
          <w:sz w:val="28"/>
          <w:szCs w:val="28"/>
          <w:highlight w:val="none"/>
        </w:rPr>
      </w:pPr>
      <w:r>
        <w:rPr>
          <w:rFonts w:ascii="Times New Roman" w:hAnsi="Times New Roman"/>
          <w:b/>
          <w:sz w:val="28"/>
          <w:szCs w:val="28"/>
          <w:highlight w:val="none"/>
        </w:rPr>
        <w:t>批      准</w:t>
      </w:r>
      <w:r>
        <w:rPr>
          <w:rFonts w:ascii="Times New Roman" w:hAnsi="Times New Roman"/>
          <w:sz w:val="28"/>
          <w:szCs w:val="28"/>
          <w:highlight w:val="none"/>
        </w:rPr>
        <w:t>：</w:t>
      </w:r>
      <w:r>
        <w:rPr>
          <w:rFonts w:hint="eastAsia" w:ascii="Times New Roman" w:hAnsi="Times New Roman"/>
          <w:sz w:val="28"/>
          <w:szCs w:val="28"/>
          <w:highlight w:val="none"/>
        </w:rPr>
        <w:t>陈锦嫦</w:t>
      </w:r>
      <w:r>
        <w:rPr>
          <w:rFonts w:ascii="Times New Roman" w:hAnsi="Times New Roman"/>
          <w:sz w:val="28"/>
          <w:szCs w:val="28"/>
          <w:highlight w:val="none"/>
        </w:rPr>
        <w:t xml:space="preserve">               </w:t>
      </w:r>
    </w:p>
    <w:p w14:paraId="12ECFA15">
      <w:pPr>
        <w:spacing w:line="800" w:lineRule="exact"/>
        <w:rPr>
          <w:rFonts w:ascii="Times New Roman" w:hAnsi="Times New Roman"/>
          <w:sz w:val="28"/>
          <w:szCs w:val="28"/>
          <w:highlight w:val="none"/>
        </w:rPr>
      </w:pPr>
      <w:r>
        <w:rPr>
          <w:rFonts w:ascii="Times New Roman" w:hAnsi="Times New Roman"/>
          <w:b/>
          <w:sz w:val="28"/>
          <w:szCs w:val="28"/>
          <w:highlight w:val="none"/>
        </w:rPr>
        <w:t>核      定：</w:t>
      </w:r>
      <w:r>
        <w:rPr>
          <w:rFonts w:hint="eastAsia" w:ascii="Times New Roman" w:hAnsi="Times New Roman"/>
          <w:sz w:val="28"/>
          <w:szCs w:val="28"/>
          <w:highlight w:val="none"/>
        </w:rPr>
        <w:t>张  彦</w:t>
      </w:r>
      <w:r>
        <w:rPr>
          <w:rFonts w:ascii="Times New Roman" w:hAnsi="Times New Roman"/>
          <w:sz w:val="28"/>
          <w:szCs w:val="28"/>
          <w:highlight w:val="none"/>
        </w:rPr>
        <w:t xml:space="preserve">               高级工程师</w:t>
      </w:r>
    </w:p>
    <w:p w14:paraId="40881019">
      <w:pPr>
        <w:spacing w:line="800" w:lineRule="exact"/>
        <w:rPr>
          <w:rFonts w:ascii="Times New Roman" w:hAnsi="Times New Roman"/>
          <w:sz w:val="28"/>
          <w:szCs w:val="28"/>
          <w:highlight w:val="none"/>
        </w:rPr>
      </w:pPr>
      <w:r>
        <w:rPr>
          <w:rFonts w:ascii="Times New Roman" w:hAnsi="Times New Roman"/>
          <w:b/>
          <w:sz w:val="28"/>
          <w:szCs w:val="28"/>
          <w:highlight w:val="none"/>
        </w:rPr>
        <w:t>审      查：</w:t>
      </w:r>
      <w:r>
        <w:rPr>
          <w:rFonts w:hint="eastAsia" w:ascii="Times New Roman" w:hAnsi="Times New Roman"/>
          <w:bCs/>
          <w:sz w:val="28"/>
          <w:szCs w:val="28"/>
          <w:highlight w:val="none"/>
        </w:rPr>
        <w:t>李长团</w:t>
      </w:r>
      <w:r>
        <w:rPr>
          <w:rFonts w:ascii="Times New Roman" w:hAnsi="Times New Roman"/>
          <w:sz w:val="28"/>
          <w:szCs w:val="28"/>
          <w:highlight w:val="none"/>
        </w:rPr>
        <w:t xml:space="preserve">              </w:t>
      </w:r>
      <w:r>
        <w:rPr>
          <w:rFonts w:hint="eastAsia" w:ascii="Times New Roman" w:hAnsi="Times New Roman"/>
          <w:sz w:val="28"/>
          <w:szCs w:val="28"/>
          <w:highlight w:val="none"/>
        </w:rPr>
        <w:t xml:space="preserve"> </w:t>
      </w:r>
      <w:r>
        <w:rPr>
          <w:rFonts w:ascii="Times New Roman" w:hAnsi="Times New Roman"/>
          <w:sz w:val="28"/>
          <w:szCs w:val="28"/>
          <w:highlight w:val="none"/>
        </w:rPr>
        <w:t>高级工程师</w:t>
      </w:r>
    </w:p>
    <w:p w14:paraId="55323FD0">
      <w:pPr>
        <w:spacing w:line="800" w:lineRule="exact"/>
        <w:rPr>
          <w:rFonts w:ascii="Times New Roman" w:hAnsi="Times New Roman"/>
          <w:sz w:val="28"/>
          <w:szCs w:val="28"/>
          <w:highlight w:val="none"/>
        </w:rPr>
      </w:pPr>
      <w:r>
        <w:rPr>
          <w:rFonts w:ascii="Times New Roman" w:hAnsi="Times New Roman"/>
          <w:b/>
          <w:sz w:val="28"/>
          <w:szCs w:val="28"/>
          <w:highlight w:val="none"/>
        </w:rPr>
        <w:t>校      核：</w:t>
      </w:r>
      <w:r>
        <w:rPr>
          <w:rFonts w:hint="eastAsia" w:ascii="Times New Roman" w:hAnsi="Times New Roman"/>
          <w:sz w:val="28"/>
          <w:szCs w:val="28"/>
          <w:highlight w:val="none"/>
        </w:rPr>
        <w:t>梁丽霞</w:t>
      </w:r>
      <w:r>
        <w:rPr>
          <w:rFonts w:ascii="Times New Roman" w:hAnsi="Times New Roman"/>
          <w:sz w:val="28"/>
          <w:szCs w:val="28"/>
          <w:highlight w:val="none"/>
        </w:rPr>
        <w:t xml:space="preserve">              </w:t>
      </w:r>
      <w:r>
        <w:rPr>
          <w:rFonts w:hint="eastAsia" w:ascii="Times New Roman" w:hAnsi="Times New Roman"/>
          <w:sz w:val="28"/>
          <w:szCs w:val="28"/>
          <w:highlight w:val="none"/>
        </w:rPr>
        <w:t xml:space="preserve"> </w:t>
      </w:r>
      <w:r>
        <w:rPr>
          <w:rFonts w:ascii="Times New Roman" w:hAnsi="Times New Roman"/>
          <w:sz w:val="28"/>
          <w:szCs w:val="28"/>
          <w:highlight w:val="none"/>
        </w:rPr>
        <w:t>工  程  师</w:t>
      </w:r>
    </w:p>
    <w:p w14:paraId="2462F99E">
      <w:pPr>
        <w:spacing w:line="800" w:lineRule="exact"/>
        <w:rPr>
          <w:rFonts w:ascii="Times New Roman" w:hAnsi="Times New Roman"/>
          <w:sz w:val="28"/>
          <w:szCs w:val="28"/>
          <w:highlight w:val="none"/>
        </w:rPr>
      </w:pPr>
      <w:r>
        <w:rPr>
          <w:rFonts w:ascii="Times New Roman" w:hAnsi="Times New Roman"/>
          <w:b/>
          <w:sz w:val="28"/>
          <w:szCs w:val="28"/>
          <w:highlight w:val="none"/>
        </w:rPr>
        <w:t>项目负责人：</w:t>
      </w:r>
      <w:r>
        <w:rPr>
          <w:rFonts w:hint="eastAsia" w:ascii="Times New Roman" w:hAnsi="Times New Roman"/>
          <w:bCs/>
          <w:sz w:val="28"/>
          <w:szCs w:val="28"/>
          <w:highlight w:val="none"/>
        </w:rPr>
        <w:t xml:space="preserve">钟乙由 </w:t>
      </w:r>
      <w:r>
        <w:rPr>
          <w:rFonts w:hint="eastAsia" w:ascii="Times New Roman" w:hAnsi="Times New Roman"/>
          <w:b/>
          <w:sz w:val="28"/>
          <w:szCs w:val="28"/>
          <w:highlight w:val="none"/>
        </w:rPr>
        <w:t xml:space="preserve">     </w:t>
      </w:r>
      <w:r>
        <w:rPr>
          <w:rFonts w:ascii="Times New Roman" w:hAnsi="Times New Roman"/>
          <w:sz w:val="28"/>
          <w:szCs w:val="28"/>
          <w:highlight w:val="none"/>
        </w:rPr>
        <w:t xml:space="preserve">         </w:t>
      </w:r>
      <w:r>
        <w:rPr>
          <w:kern w:val="0"/>
          <w:sz w:val="28"/>
          <w:szCs w:val="28"/>
          <w:highlight w:val="none"/>
        </w:rPr>
        <w:t>助理工程师</w:t>
      </w:r>
    </w:p>
    <w:p w14:paraId="65B467C3">
      <w:pPr>
        <w:pStyle w:val="40"/>
        <w:spacing w:line="800" w:lineRule="exact"/>
        <w:ind w:firstLine="0" w:firstLineChars="0"/>
        <w:rPr>
          <w:rFonts w:eastAsia="宋体"/>
          <w:kern w:val="0"/>
          <w:sz w:val="28"/>
          <w:szCs w:val="28"/>
          <w:highlight w:val="none"/>
        </w:rPr>
      </w:pPr>
      <w:r>
        <w:rPr>
          <w:rFonts w:eastAsia="宋体"/>
          <w:b/>
          <w:kern w:val="0"/>
          <w:sz w:val="28"/>
          <w:szCs w:val="28"/>
          <w:highlight w:val="none"/>
        </w:rPr>
        <w:t>编      写：</w:t>
      </w:r>
      <w:r>
        <w:rPr>
          <w:rFonts w:hint="eastAsia" w:eastAsia="宋体"/>
          <w:bCs/>
          <w:sz w:val="28"/>
          <w:szCs w:val="28"/>
          <w:highlight w:val="none"/>
        </w:rPr>
        <w:t xml:space="preserve">何继明        </w:t>
      </w:r>
      <w:r>
        <w:rPr>
          <w:rFonts w:hint="eastAsia" w:eastAsia="宋体"/>
          <w:kern w:val="0"/>
          <w:sz w:val="28"/>
          <w:szCs w:val="28"/>
          <w:highlight w:val="none"/>
        </w:rPr>
        <w:t xml:space="preserve">      </w:t>
      </w:r>
      <w:r>
        <w:rPr>
          <w:rFonts w:eastAsia="宋体"/>
          <w:kern w:val="0"/>
          <w:sz w:val="28"/>
          <w:szCs w:val="28"/>
          <w:highlight w:val="none"/>
        </w:rPr>
        <w:t xml:space="preserve"> 助理工程师（编写第1~3章）</w:t>
      </w:r>
    </w:p>
    <w:p w14:paraId="2BCF6ED1">
      <w:pPr>
        <w:pStyle w:val="40"/>
        <w:spacing w:line="800" w:lineRule="exact"/>
        <w:ind w:firstLine="1680" w:firstLineChars="600"/>
        <w:rPr>
          <w:rFonts w:eastAsia="宋体"/>
          <w:kern w:val="0"/>
          <w:sz w:val="28"/>
          <w:szCs w:val="28"/>
          <w:highlight w:val="none"/>
        </w:rPr>
      </w:pPr>
      <w:r>
        <w:rPr>
          <w:rFonts w:hint="eastAsia" w:eastAsia="宋体"/>
          <w:kern w:val="0"/>
          <w:sz w:val="28"/>
          <w:szCs w:val="28"/>
          <w:highlight w:val="none"/>
        </w:rPr>
        <w:t>章燕芳</w:t>
      </w:r>
      <w:r>
        <w:rPr>
          <w:rFonts w:eastAsia="宋体"/>
          <w:kern w:val="0"/>
          <w:sz w:val="28"/>
          <w:szCs w:val="28"/>
          <w:highlight w:val="none"/>
        </w:rPr>
        <w:t xml:space="preserve">      </w:t>
      </w:r>
      <w:r>
        <w:rPr>
          <w:rFonts w:hint="eastAsia" w:eastAsia="宋体"/>
          <w:kern w:val="0"/>
          <w:sz w:val="28"/>
          <w:szCs w:val="28"/>
          <w:highlight w:val="none"/>
        </w:rPr>
        <w:t xml:space="preserve">      </w:t>
      </w:r>
      <w:r>
        <w:rPr>
          <w:rFonts w:eastAsia="宋体"/>
          <w:kern w:val="0"/>
          <w:sz w:val="28"/>
          <w:szCs w:val="28"/>
          <w:highlight w:val="none"/>
        </w:rPr>
        <w:t xml:space="preserve">   助理工程师（编写第4~6章）</w:t>
      </w:r>
    </w:p>
    <w:p w14:paraId="23E66A61">
      <w:pPr>
        <w:pStyle w:val="40"/>
        <w:spacing w:line="800" w:lineRule="exact"/>
        <w:ind w:firstLine="1680" w:firstLineChars="600"/>
        <w:rPr>
          <w:rFonts w:eastAsia="宋体"/>
          <w:kern w:val="0"/>
          <w:sz w:val="28"/>
          <w:szCs w:val="28"/>
          <w:highlight w:val="none"/>
        </w:rPr>
      </w:pPr>
      <w:r>
        <w:rPr>
          <w:rFonts w:hint="eastAsia" w:eastAsia="宋体"/>
          <w:kern w:val="0"/>
          <w:sz w:val="28"/>
          <w:szCs w:val="28"/>
          <w:highlight w:val="none"/>
          <w:lang w:val="en-US" w:eastAsia="zh-CN"/>
        </w:rPr>
        <w:t>黄小妹</w:t>
      </w:r>
      <w:r>
        <w:rPr>
          <w:rFonts w:eastAsia="宋体"/>
          <w:kern w:val="0"/>
          <w:sz w:val="28"/>
          <w:szCs w:val="28"/>
          <w:highlight w:val="none"/>
        </w:rPr>
        <w:t xml:space="preserve">       </w:t>
      </w:r>
      <w:r>
        <w:rPr>
          <w:rFonts w:hint="eastAsia" w:eastAsia="宋体"/>
          <w:kern w:val="0"/>
          <w:sz w:val="28"/>
          <w:szCs w:val="28"/>
          <w:highlight w:val="none"/>
        </w:rPr>
        <w:t xml:space="preserve">      </w:t>
      </w:r>
      <w:r>
        <w:rPr>
          <w:rFonts w:eastAsia="宋体"/>
          <w:kern w:val="0"/>
          <w:sz w:val="28"/>
          <w:szCs w:val="28"/>
          <w:highlight w:val="none"/>
        </w:rPr>
        <w:t xml:space="preserve">  助理工程师（编写第7</w:t>
      </w:r>
      <w:r>
        <w:rPr>
          <w:rFonts w:hint="eastAsia" w:eastAsia="宋体"/>
          <w:kern w:val="0"/>
          <w:sz w:val="28"/>
          <w:szCs w:val="28"/>
          <w:highlight w:val="none"/>
        </w:rPr>
        <w:t>~</w:t>
      </w:r>
      <w:r>
        <w:rPr>
          <w:rFonts w:eastAsia="宋体"/>
          <w:kern w:val="0"/>
          <w:sz w:val="28"/>
          <w:szCs w:val="28"/>
          <w:highlight w:val="none"/>
        </w:rPr>
        <w:t>8章）</w:t>
      </w:r>
    </w:p>
    <w:p w14:paraId="3E6A002F">
      <w:pPr>
        <w:pStyle w:val="40"/>
        <w:spacing w:line="800" w:lineRule="exact"/>
        <w:ind w:firstLine="1680" w:firstLineChars="600"/>
        <w:rPr>
          <w:rFonts w:eastAsia="宋体"/>
          <w:kern w:val="0"/>
          <w:sz w:val="28"/>
          <w:szCs w:val="28"/>
          <w:highlight w:val="none"/>
        </w:rPr>
      </w:pPr>
      <w:r>
        <w:rPr>
          <w:rFonts w:hint="eastAsia" w:eastAsia="宋体"/>
          <w:bCs/>
          <w:sz w:val="28"/>
          <w:szCs w:val="28"/>
          <w:highlight w:val="none"/>
        </w:rPr>
        <w:t>钟乙由</w:t>
      </w:r>
      <w:r>
        <w:rPr>
          <w:rFonts w:eastAsia="宋体"/>
          <w:kern w:val="0"/>
          <w:sz w:val="28"/>
          <w:szCs w:val="28"/>
          <w:highlight w:val="none"/>
        </w:rPr>
        <w:t xml:space="preserve">       </w:t>
      </w:r>
      <w:r>
        <w:rPr>
          <w:rFonts w:hint="eastAsia" w:eastAsia="宋体"/>
          <w:kern w:val="0"/>
          <w:sz w:val="28"/>
          <w:szCs w:val="28"/>
          <w:highlight w:val="none"/>
        </w:rPr>
        <w:t xml:space="preserve">       </w:t>
      </w:r>
      <w:r>
        <w:rPr>
          <w:rFonts w:eastAsia="宋体"/>
          <w:kern w:val="0"/>
          <w:sz w:val="28"/>
          <w:szCs w:val="28"/>
          <w:highlight w:val="none"/>
        </w:rPr>
        <w:t xml:space="preserve"> 助理工程师（制图）</w:t>
      </w:r>
    </w:p>
    <w:p w14:paraId="6F572059">
      <w:pPr>
        <w:pStyle w:val="40"/>
        <w:spacing w:line="800" w:lineRule="exact"/>
        <w:ind w:firstLine="1699" w:firstLineChars="607"/>
        <w:rPr>
          <w:rFonts w:eastAsia="宋体"/>
          <w:kern w:val="0"/>
          <w:sz w:val="28"/>
          <w:szCs w:val="28"/>
          <w:highlight w:val="none"/>
        </w:rPr>
      </w:pPr>
    </w:p>
    <w:p w14:paraId="4D3BCA6A">
      <w:pPr>
        <w:widowControl/>
        <w:jc w:val="left"/>
        <w:rPr>
          <w:rFonts w:ascii="Times New Roman" w:hAnsi="Times New Roman"/>
          <w:sz w:val="28"/>
          <w:szCs w:val="28"/>
          <w:highlight w:val="none"/>
        </w:rPr>
        <w:sectPr>
          <w:headerReference r:id="rId3" w:type="default"/>
          <w:headerReference r:id="rId4" w:type="even"/>
          <w:pgSz w:w="11906" w:h="16838"/>
          <w:pgMar w:top="1440" w:right="1440" w:bottom="1440" w:left="1797" w:header="851" w:footer="992" w:gutter="0"/>
          <w:pgNumType w:start="1"/>
          <w:cols w:space="425" w:num="1"/>
          <w:docGrid w:type="lines" w:linePitch="312" w:charSpace="0"/>
        </w:sectPr>
      </w:pPr>
    </w:p>
    <w:p w14:paraId="59C91260">
      <w:pPr>
        <w:pStyle w:val="40"/>
        <w:ind w:firstLine="0" w:firstLineChars="0"/>
        <w:jc w:val="center"/>
        <w:rPr>
          <w:snapToGrid w:val="0"/>
          <w:highlight w:val="none"/>
        </w:rPr>
      </w:pPr>
      <w:r>
        <w:rPr>
          <w:sz w:val="28"/>
          <w:szCs w:val="28"/>
          <w:highlight w:val="none"/>
        </w:rPr>
        <w:tab/>
      </w:r>
      <w:r>
        <w:rPr>
          <w:snapToGrid w:val="0"/>
          <w:highlight w:val="none"/>
        </w:rPr>
        <w:t>项目现状见照片</w:t>
      </w:r>
      <w:r>
        <w:rPr>
          <w:rFonts w:hint="eastAsia"/>
          <w:snapToGrid w:val="0"/>
          <w:highlight w:val="none"/>
          <w:lang w:eastAsia="zh-CN"/>
        </w:rPr>
        <w:t>（</w:t>
      </w:r>
      <w:r>
        <w:rPr>
          <w:snapToGrid w:val="0"/>
          <w:highlight w:val="none"/>
        </w:rPr>
        <w:t>拍摄</w:t>
      </w:r>
      <w:r>
        <w:rPr>
          <w:highlight w:val="none"/>
        </w:rPr>
        <w:t>日期202</w:t>
      </w:r>
      <w:r>
        <w:rPr>
          <w:rFonts w:hint="eastAsia"/>
          <w:highlight w:val="none"/>
        </w:rPr>
        <w:t>3</w:t>
      </w:r>
      <w:r>
        <w:rPr>
          <w:highlight w:val="none"/>
        </w:rPr>
        <w:t>.1</w:t>
      </w:r>
      <w:r>
        <w:rPr>
          <w:rFonts w:hint="eastAsia"/>
          <w:highlight w:val="none"/>
        </w:rPr>
        <w:t>0</w:t>
      </w:r>
      <w:r>
        <w:rPr>
          <w:snapToGrid w:val="0"/>
          <w:highlight w:val="none"/>
        </w:rPr>
        <w:t>）</w:t>
      </w:r>
    </w:p>
    <w:p w14:paraId="0CAB82A6">
      <w:pPr>
        <w:jc w:val="center"/>
        <w:rPr>
          <w:rFonts w:ascii="Times New Roman" w:hAnsi="Times New Roman"/>
          <w:highlight w:val="none"/>
        </w:rPr>
      </w:pPr>
      <w:r>
        <w:rPr>
          <w:highlight w:val="none"/>
        </w:rPr>
        <mc:AlternateContent>
          <mc:Choice Requires="wps">
            <w:drawing>
              <wp:anchor distT="0" distB="0" distL="114300" distR="114300" simplePos="0" relativeHeight="251662336" behindDoc="0" locked="0" layoutInCell="1" allowOverlap="1">
                <wp:simplePos x="0" y="0"/>
                <wp:positionH relativeFrom="column">
                  <wp:posOffset>1930400</wp:posOffset>
                </wp:positionH>
                <wp:positionV relativeFrom="paragraph">
                  <wp:posOffset>951865</wp:posOffset>
                </wp:positionV>
                <wp:extent cx="296545" cy="848360"/>
                <wp:effectExtent l="4445" t="4445" r="22860" b="23495"/>
                <wp:wrapNone/>
                <wp:docPr id="30" name="文本框 30"/>
                <wp:cNvGraphicFramePr/>
                <a:graphic xmlns:a="http://schemas.openxmlformats.org/drawingml/2006/main">
                  <a:graphicData uri="http://schemas.microsoft.com/office/word/2010/wordprocessingShape">
                    <wps:wsp>
                      <wps:cNvSpPr txBox="1"/>
                      <wps:spPr>
                        <a:xfrm>
                          <a:off x="0" y="0"/>
                          <a:ext cx="296545" cy="848360"/>
                        </a:xfrm>
                        <a:prstGeom prst="rect">
                          <a:avLst/>
                        </a:prstGeom>
                        <a:solidFill>
                          <a:schemeClr val="bg1"/>
                        </a:solidFill>
                        <a:ln w="6350" cmpd="sng">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3D06DEF7">
                            <w:r>
                              <w:rPr>
                                <w:rFonts w:hint="eastAsia"/>
                              </w:rPr>
                              <w:t>五至八期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pt;margin-top:74.95pt;height:66.8pt;width:23.35pt;z-index:251662336;mso-width-relative:page;mso-height-relative:page;" fillcolor="#FFFFFF [3212]" filled="t" stroked="t" coordsize="21600,21600" o:gfxdata="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tJmSzYAAAACwEAAA8AAAAAAAAAAQAgAAAAIgAAAGRycy9kb3ducmV2LnhtbFBLAQIUABQAAAAI&#10;AIdO4kAWJF/sXwIAAMQEAAAOAAAAAAAAAAEAIAAAACcBAABkcnMvZTJvRG9jLnhtbFBLBQYAAAAA&#10;BgAGAFkBAAD4BQAAAAA=&#10;">
                <v:fill on="t" focussize="0,0"/>
                <v:stroke weight="0.5pt" color="#000000 [3213]" joinstyle="round"/>
                <v:imagedata o:title=""/>
                <o:lock v:ext="edit" aspectratio="f"/>
                <v:textbox>
                  <w:txbxContent>
                    <w:p w14:paraId="3D06DEF7">
                      <w:r>
                        <w:rPr>
                          <w:rFonts w:hint="eastAsia"/>
                        </w:rPr>
                        <w:t>五至八期</w:t>
                      </w:r>
                    </w:p>
                  </w:txbxContent>
                </v:textbox>
              </v:shape>
            </w:pict>
          </mc:Fallback>
        </mc:AlternateContent>
      </w:r>
      <w:r>
        <w:rPr>
          <w:highlight w:val="none"/>
        </w:rPr>
        <mc:AlternateContent>
          <mc:Choice Requires="wps">
            <w:drawing>
              <wp:anchor distT="0" distB="0" distL="114300" distR="114300" simplePos="0" relativeHeight="251663360" behindDoc="0" locked="0" layoutInCell="1" allowOverlap="1">
                <wp:simplePos x="0" y="0"/>
                <wp:positionH relativeFrom="column">
                  <wp:posOffset>3406775</wp:posOffset>
                </wp:positionH>
                <wp:positionV relativeFrom="paragraph">
                  <wp:posOffset>304165</wp:posOffset>
                </wp:positionV>
                <wp:extent cx="772160" cy="304165"/>
                <wp:effectExtent l="4445" t="4445" r="23495" b="15240"/>
                <wp:wrapNone/>
                <wp:docPr id="33" name="文本框 33"/>
                <wp:cNvGraphicFramePr/>
                <a:graphic xmlns:a="http://schemas.openxmlformats.org/drawingml/2006/main">
                  <a:graphicData uri="http://schemas.microsoft.com/office/word/2010/wordprocessingShape">
                    <wps:wsp>
                      <wps:cNvSpPr txBox="1"/>
                      <wps:spPr>
                        <a:xfrm>
                          <a:off x="0" y="0"/>
                          <a:ext cx="772160" cy="304165"/>
                        </a:xfrm>
                        <a:prstGeom prst="rect">
                          <a:avLst/>
                        </a:prstGeom>
                        <a:solidFill>
                          <a:schemeClr val="bg1"/>
                        </a:solidFill>
                        <a:ln w="6350" cmpd="sng">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01D3278">
                            <w:r>
                              <w:rPr>
                                <w:rFonts w:hint="eastAsia"/>
                              </w:rPr>
                              <w:t>金鑫路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8.25pt;margin-top:23.95pt;height:23.95pt;width:60.8pt;z-index:251663360;mso-width-relative:page;mso-height-relative:page;" fillcolor="#FFFFFF [3212]" filled="t" stroked="t" coordsize="21600,21600" o:gfxdata="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mYTw&#10;f9cAAAAJAQAADwAAAAAAAAABACAAAAAiAAAAZHJzL2Rvd25yZXYueG1sUEsBAhQAFAAAAAgAh07i&#10;QJi29IhcAgAAxAQAAA4AAAAAAAAAAQAgAAAAJgEAAGRycy9lMm9Eb2MueG1sUEsFBgAAAAAGAAYA&#10;WQEAAPQFAAAAAA==&#10;">
                <v:fill on="t" focussize="0,0"/>
                <v:stroke weight="0.5pt" color="#000000 [3213]" joinstyle="round"/>
                <v:imagedata o:title=""/>
                <o:lock v:ext="edit" aspectratio="f"/>
                <v:textbox>
                  <w:txbxContent>
                    <w:p w14:paraId="101D3278">
                      <w:r>
                        <w:rPr>
                          <w:rFonts w:hint="eastAsia"/>
                        </w:rPr>
                        <w:t>金鑫路</w:t>
                      </w:r>
                    </w:p>
                  </w:txbxContent>
                </v:textbox>
              </v:shape>
            </w:pict>
          </mc:Fallback>
        </mc:AlternateContent>
      </w:r>
      <w:r>
        <w:rPr>
          <w:highlight w:val="none"/>
        </w:rPr>
        <mc:AlternateContent>
          <mc:Choice Requires="wps">
            <w:drawing>
              <wp:anchor distT="0" distB="0" distL="114300" distR="114300" simplePos="0" relativeHeight="251661312" behindDoc="0" locked="0" layoutInCell="1" allowOverlap="1">
                <wp:simplePos x="0" y="0"/>
                <wp:positionH relativeFrom="column">
                  <wp:posOffset>4711700</wp:posOffset>
                </wp:positionH>
                <wp:positionV relativeFrom="paragraph">
                  <wp:posOffset>1780540</wp:posOffset>
                </wp:positionV>
                <wp:extent cx="296545" cy="951865"/>
                <wp:effectExtent l="4445" t="4445" r="22860" b="15240"/>
                <wp:wrapNone/>
                <wp:docPr id="29" name="文本框 29"/>
                <wp:cNvGraphicFramePr/>
                <a:graphic xmlns:a="http://schemas.openxmlformats.org/drawingml/2006/main">
                  <a:graphicData uri="http://schemas.microsoft.com/office/word/2010/wordprocessingShape">
                    <wps:wsp>
                      <wps:cNvSpPr txBox="1"/>
                      <wps:spPr>
                        <a:xfrm>
                          <a:off x="5319395" y="2720340"/>
                          <a:ext cx="296545" cy="951865"/>
                        </a:xfrm>
                        <a:prstGeom prst="rect">
                          <a:avLst/>
                        </a:prstGeom>
                        <a:solidFill>
                          <a:schemeClr val="bg1"/>
                        </a:solidFill>
                        <a:ln w="6350" cmpd="sng">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2FB74556">
                            <w:r>
                              <w:rPr>
                                <w:rFonts w:hint="eastAsia"/>
                              </w:rPr>
                              <w:t>金铭东路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1pt;margin-top:140.2pt;height:74.95pt;width:23.35pt;z-index:251661312;mso-width-relative:page;mso-height-relative:page;" fillcolor="#FFFFFF [3212]" filled="t" stroked="t" coordsize="21600,21600" o:gfxdata="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E1aqC2AAAAAsBAAAPAAAAAAAAAAEAIAAAACIAAABkcnMvZG93bnJldi54bWxQ&#10;SwECFAAUAAAACACHTuJAFhhgNmkCAADQBAAADgAAAAAAAAABACAAAAAnAQAAZHJzL2Uyb0RvYy54&#10;bWxQSwUGAAAAAAYABgBZAQAAAgYAAAAA&#10;">
                <v:fill on="t" focussize="0,0"/>
                <v:stroke weight="0.5pt" color="#000000 [3213]" joinstyle="round"/>
                <v:imagedata o:title=""/>
                <o:lock v:ext="edit" aspectratio="f"/>
                <v:textbox>
                  <w:txbxContent>
                    <w:p w14:paraId="2FB74556">
                      <w:r>
                        <w:rPr>
                          <w:rFonts w:hint="eastAsia"/>
                        </w:rPr>
                        <w:t>金铭东路</w:t>
                      </w:r>
                    </w:p>
                  </w:txbxContent>
                </v:textbox>
              </v:shape>
            </w:pict>
          </mc:Fallback>
        </mc:AlternateContent>
      </w:r>
      <w:r>
        <w:rPr>
          <w:highlight w:val="none"/>
        </w:rPr>
        <mc:AlternateContent>
          <mc:Choice Requires="wps">
            <w:drawing>
              <wp:anchor distT="0" distB="0" distL="114300" distR="114300" simplePos="0" relativeHeight="251668480" behindDoc="0" locked="0" layoutInCell="1" allowOverlap="1">
                <wp:simplePos x="0" y="0"/>
                <wp:positionH relativeFrom="column">
                  <wp:posOffset>2465705</wp:posOffset>
                </wp:positionH>
                <wp:positionV relativeFrom="paragraph">
                  <wp:posOffset>513080</wp:posOffset>
                </wp:positionV>
                <wp:extent cx="2085975" cy="2981325"/>
                <wp:effectExtent l="7620" t="6985" r="20955" b="21590"/>
                <wp:wrapNone/>
                <wp:docPr id="45" name="任意多边形 45"/>
                <wp:cNvGraphicFramePr/>
                <a:graphic xmlns:a="http://schemas.openxmlformats.org/drawingml/2006/main">
                  <a:graphicData uri="http://schemas.microsoft.com/office/word/2010/wordprocessingShape">
                    <wps:wsp>
                      <wps:cNvSpPr/>
                      <wps:spPr>
                        <a:xfrm>
                          <a:off x="3606800" y="1757680"/>
                          <a:ext cx="2085975" cy="2981325"/>
                        </a:xfrm>
                        <a:custGeom>
                          <a:avLst/>
                          <a:gdLst>
                            <a:gd name="connisteX0" fmla="*/ 1924050 w 2085975"/>
                            <a:gd name="connsiteY0" fmla="*/ 2981325 h 2981325"/>
                            <a:gd name="connisteX1" fmla="*/ 0 w 2085975"/>
                            <a:gd name="connsiteY1" fmla="*/ 2495550 h 2981325"/>
                            <a:gd name="connisteX2" fmla="*/ 352425 w 2085975"/>
                            <a:gd name="connsiteY2" fmla="*/ 1123950 h 2981325"/>
                            <a:gd name="connisteX3" fmla="*/ 104775 w 2085975"/>
                            <a:gd name="connsiteY3" fmla="*/ 1038225 h 2981325"/>
                            <a:gd name="connisteX4" fmla="*/ 638175 w 2085975"/>
                            <a:gd name="connsiteY4" fmla="*/ 276225 h 2981325"/>
                            <a:gd name="connisteX5" fmla="*/ 390525 w 2085975"/>
                            <a:gd name="connsiteY5" fmla="*/ 219075 h 2981325"/>
                            <a:gd name="connisteX6" fmla="*/ 571500 w 2085975"/>
                            <a:gd name="connsiteY6" fmla="*/ 0 h 2981325"/>
                            <a:gd name="connisteX7" fmla="*/ 1876425 w 2085975"/>
                            <a:gd name="connsiteY7" fmla="*/ 371475 h 2981325"/>
                            <a:gd name="connisteX8" fmla="*/ 2085975 w 2085975"/>
                            <a:gd name="connsiteY8" fmla="*/ 514350 h 2981325"/>
                            <a:gd name="connisteX9" fmla="*/ 1924050 w 2085975"/>
                            <a:gd name="connsiteY9" fmla="*/ 2981325 h 2981325"/>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Lst>
                          <a:rect l="l" t="t" r="r" b="b"/>
                          <a:pathLst>
                            <a:path w="2085975" h="2981325">
                              <a:moveTo>
                                <a:pt x="1924050" y="2981325"/>
                              </a:moveTo>
                              <a:lnTo>
                                <a:pt x="0" y="2495550"/>
                              </a:lnTo>
                              <a:lnTo>
                                <a:pt x="352425" y="1123950"/>
                              </a:lnTo>
                              <a:lnTo>
                                <a:pt x="104775" y="1038225"/>
                              </a:lnTo>
                              <a:lnTo>
                                <a:pt x="638175" y="276225"/>
                              </a:lnTo>
                              <a:lnTo>
                                <a:pt x="390525" y="219075"/>
                              </a:lnTo>
                              <a:lnTo>
                                <a:pt x="571500" y="0"/>
                              </a:lnTo>
                              <a:lnTo>
                                <a:pt x="1876425" y="371475"/>
                              </a:lnTo>
                              <a:lnTo>
                                <a:pt x="2085975" y="514350"/>
                              </a:lnTo>
                              <a:lnTo>
                                <a:pt x="1924050" y="2981325"/>
                              </a:lnTo>
                              <a:close/>
                            </a:path>
                          </a:pathLst>
                        </a:cu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wps:wsp>
                  </a:graphicData>
                </a:graphic>
              </wp:anchor>
            </w:drawing>
          </mc:Choice>
          <mc:Fallback>
            <w:pict>
              <v:shape id="_x0000_s1026" o:spid="_x0000_s1026" o:spt="100" style="position:absolute;left:0pt;margin-left:194.15pt;margin-top:40.4pt;height:234.75pt;width:164.25pt;z-index:251668480;mso-width-relative:page;mso-height-relative:page;" filled="f" stroked="t" coordsize="2085975,2981325" o:gfxdata="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" path="m1924050,2981325l0,2495550,352425,1123950,104775,1038225,638175,276225,390525,219075,571500,0,1876425,371475,2085975,514350,1924050,2981325xe">
                <v:path o:connectlocs="1924050,2981325;0,2495550;352425,1123950;104775,1038225;638175,276225;390525,219075;571500,0;1876425,371475;2085975,514350;1924050,2981325" o:connectangles="0,0,0,0,0,0,0,0,0,0"/>
                <v:fill on="f" focussize="0,0"/>
                <v:stroke weight="1pt" color="#FF0000 [2404]" miterlimit="8" joinstyle="miter"/>
                <v:imagedata o:title=""/>
                <o:lock v:ext="edit" aspectratio="f"/>
              </v:shape>
            </w:pict>
          </mc:Fallback>
        </mc:AlternateContent>
      </w:r>
      <w:r>
        <w:rPr>
          <w:rFonts w:hint="eastAsia" w:ascii="Times New Roman" w:hAnsi="Times New Roman"/>
          <w:highlight w:val="none"/>
        </w:rPr>
        <w:drawing>
          <wp:inline distT="0" distB="0" distL="114300" distR="114300">
            <wp:extent cx="4799965" cy="3599815"/>
            <wp:effectExtent l="0" t="0" r="635" b="635"/>
            <wp:docPr id="5" name="图片 5" descr="DJI_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JI_0903"/>
                    <pic:cNvPicPr>
                      <a:picLocks noChangeAspect="1"/>
                    </pic:cNvPicPr>
                  </pic:nvPicPr>
                  <pic:blipFill>
                    <a:blip r:embed="rId39"/>
                    <a:stretch>
                      <a:fillRect/>
                    </a:stretch>
                  </pic:blipFill>
                  <pic:spPr>
                    <a:xfrm>
                      <a:off x="0" y="0"/>
                      <a:ext cx="4799965" cy="3599815"/>
                    </a:xfrm>
                    <a:prstGeom prst="rect">
                      <a:avLst/>
                    </a:prstGeom>
                  </pic:spPr>
                </pic:pic>
              </a:graphicData>
            </a:graphic>
          </wp:inline>
        </w:drawing>
      </w:r>
    </w:p>
    <w:p w14:paraId="0350B8FA">
      <w:pPr>
        <w:pStyle w:val="26"/>
        <w:ind w:firstLine="0"/>
        <w:jc w:val="center"/>
        <w:rPr>
          <w:rFonts w:ascii="Times New Roman" w:hAnsi="Times New Roman" w:eastAsia="仿宋_GB2312"/>
          <w:szCs w:val="21"/>
          <w:highlight w:val="none"/>
        </w:rPr>
      </w:pPr>
      <w:r>
        <w:rPr>
          <w:rFonts w:ascii="Times New Roman" w:hAnsi="Times New Roman" w:eastAsia="仿宋_GB2312"/>
          <w:szCs w:val="21"/>
          <w:highlight w:val="none"/>
        </w:rPr>
        <w:t>照片1  项目区</w:t>
      </w:r>
      <w:r>
        <w:rPr>
          <w:rFonts w:hint="eastAsia" w:ascii="Times New Roman" w:hAnsi="Times New Roman" w:eastAsia="仿宋_GB2312"/>
          <w:szCs w:val="21"/>
          <w:highlight w:val="none"/>
        </w:rPr>
        <w:t>西侧</w:t>
      </w:r>
      <w:r>
        <w:rPr>
          <w:rFonts w:ascii="Times New Roman" w:hAnsi="Times New Roman" w:eastAsia="仿宋_GB2312"/>
          <w:szCs w:val="21"/>
          <w:highlight w:val="none"/>
        </w:rPr>
        <w:t>航拍</w:t>
      </w:r>
      <w:r>
        <w:rPr>
          <w:rFonts w:hint="eastAsia" w:ascii="Times New Roman" w:hAnsi="Times New Roman" w:eastAsia="仿宋_GB2312"/>
          <w:szCs w:val="21"/>
          <w:highlight w:val="none"/>
        </w:rPr>
        <w:t>图</w:t>
      </w:r>
    </w:p>
    <w:p w14:paraId="3A4E68E5">
      <w:pPr>
        <w:pStyle w:val="55"/>
        <w:rPr>
          <w:highlight w:val="none"/>
        </w:rPr>
      </w:pPr>
      <w:r>
        <w:rPr>
          <w:highlight w:val="none"/>
        </w:rPr>
        <mc:AlternateContent>
          <mc:Choice Requires="wps">
            <w:drawing>
              <wp:anchor distT="0" distB="0" distL="114300" distR="114300" simplePos="0" relativeHeight="251669504" behindDoc="0" locked="0" layoutInCell="1" allowOverlap="1">
                <wp:simplePos x="0" y="0"/>
                <wp:positionH relativeFrom="column">
                  <wp:posOffset>2244725</wp:posOffset>
                </wp:positionH>
                <wp:positionV relativeFrom="paragraph">
                  <wp:posOffset>1704340</wp:posOffset>
                </wp:positionV>
                <wp:extent cx="1162050" cy="314960"/>
                <wp:effectExtent l="4445" t="4445" r="14605" b="23495"/>
                <wp:wrapNone/>
                <wp:docPr id="47" name="文本框 47"/>
                <wp:cNvGraphicFramePr/>
                <a:graphic xmlns:a="http://schemas.openxmlformats.org/drawingml/2006/main">
                  <a:graphicData uri="http://schemas.microsoft.com/office/word/2010/wordprocessingShape">
                    <wps:wsp>
                      <wps:cNvSpPr txBox="1"/>
                      <wps:spPr>
                        <a:xfrm>
                          <a:off x="0" y="0"/>
                          <a:ext cx="1162050" cy="314960"/>
                        </a:xfrm>
                        <a:prstGeom prst="rect">
                          <a:avLst/>
                        </a:prstGeom>
                        <a:solidFill>
                          <a:schemeClr val="bg1"/>
                        </a:solidFill>
                        <a:ln w="6350" cmpd="sng">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7D347C7E">
                            <w:r>
                              <w:rPr>
                                <w:rFonts w:hint="eastAsia"/>
                              </w:rPr>
                              <w:t>学校已建成区域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6.75pt;margin-top:134.2pt;height:24.8pt;width:91.5pt;z-index:251669504;mso-width-relative:page;mso-height-relative:page;" fillcolor="#FFFFFF [3212]" filled="t" stroked="t" coordsize="21600,21600" o:gfxdata="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a&#10;j6zt1wAAAAsBAAAPAAAAAAAAAAEAIAAAACIAAABkcnMvZG93bnJldi54bWxQSwECFAAUAAAACACH&#10;TuJA5ONnIF4CAADFBAAADgAAAAAAAAABACAAAAAmAQAAZHJzL2Uyb0RvYy54bWxQSwUGAAAAAAYA&#10;BgBZAQAA9gUAAAAA&#10;">
                <v:fill on="t" focussize="0,0"/>
                <v:stroke weight="0.5pt" color="#000000 [3213]" joinstyle="round"/>
                <v:imagedata o:title=""/>
                <o:lock v:ext="edit" aspectratio="f"/>
                <v:textbox>
                  <w:txbxContent>
                    <w:p w14:paraId="7D347C7E">
                      <w:r>
                        <w:rPr>
                          <w:rFonts w:hint="eastAsia"/>
                        </w:rPr>
                        <w:t>学校已建成区域</w:t>
                      </w:r>
                    </w:p>
                  </w:txbxContent>
                </v:textbox>
              </v:shape>
            </w:pict>
          </mc:Fallback>
        </mc:AlternateContent>
      </w:r>
      <w:r>
        <w:rPr>
          <w:highlight w:val="none"/>
        </w:rPr>
        <mc:AlternateContent>
          <mc:Choice Requires="wps">
            <w:drawing>
              <wp:anchor distT="0" distB="0" distL="114300" distR="114300" simplePos="0" relativeHeight="251660288" behindDoc="0" locked="0" layoutInCell="1" allowOverlap="1">
                <wp:simplePos x="0" y="0"/>
                <wp:positionH relativeFrom="column">
                  <wp:posOffset>2320925</wp:posOffset>
                </wp:positionH>
                <wp:positionV relativeFrom="paragraph">
                  <wp:posOffset>2626995</wp:posOffset>
                </wp:positionV>
                <wp:extent cx="47625" cy="57150"/>
                <wp:effectExtent l="5080" t="3810" r="4445" b="15240"/>
                <wp:wrapNone/>
                <wp:docPr id="24" name="任意多边形 24"/>
                <wp:cNvGraphicFramePr/>
                <a:graphic xmlns:a="http://schemas.openxmlformats.org/drawingml/2006/main">
                  <a:graphicData uri="http://schemas.microsoft.com/office/word/2010/wordprocessingShape">
                    <wps:wsp>
                      <wps:cNvSpPr/>
                      <wps:spPr>
                        <a:xfrm>
                          <a:off x="3462020" y="7910195"/>
                          <a:ext cx="47625" cy="57150"/>
                        </a:xfrm>
                        <a:custGeom>
                          <a:avLst/>
                          <a:gdLst>
                            <a:gd name="connisteX0" fmla="*/ 0 w 47625"/>
                            <a:gd name="connsiteY0" fmla="*/ 0 h 57150"/>
                            <a:gd name="connisteX1" fmla="*/ 47625 w 47625"/>
                            <a:gd name="connsiteY1" fmla="*/ 57150 h 57150"/>
                          </a:gdLst>
                          <a:ahLst/>
                          <a:cxnLst>
                            <a:cxn ang="0">
                              <a:pos x="connisteX0" y="connsiteY0"/>
                            </a:cxn>
                            <a:cxn ang="0">
                              <a:pos x="connisteX1" y="connsiteY1"/>
                            </a:cxn>
                          </a:cxnLst>
                          <a:rect l="l" t="t" r="r" b="b"/>
                          <a:pathLst>
                            <a:path w="47625" h="57150">
                              <a:moveTo>
                                <a:pt x="0" y="0"/>
                              </a:moveTo>
                              <a:lnTo>
                                <a:pt x="47625" y="5715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id="_x0000_s1026" o:spid="_x0000_s1026" o:spt="100" style="position:absolute;left:0pt;margin-left:182.75pt;margin-top:206.85pt;height:4.5pt;width:3.75pt;z-index:251660288;mso-width-relative:page;mso-height-relative:page;" filled="f" stroked="t" coordsize="47625,57150" o:gfxdata="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mIiIY9sAAAALAQAADwAAAAAAAAABACAA&#10;AAAiAAAAZHJzL2Rvd25yZXYueG1sUEsBAhQAFAAAAAgAh07iQCah6061AgAA8AUAAA4AAAAAAAAA&#10;AQAgAAAAKgEAAGRycy9lMm9Eb2MueG1sUEsFBgAAAAAGAAYAWQEAAFEGAAAAAA==&#10;" path="m0,0l47625,57150e">
                <v:path o:connectlocs="0,0;47625,57150" o:connectangles="0,0"/>
                <v:fill on="f" focussize="0,0"/>
                <v:stroke weight="1pt" color="#41719C [3204]" miterlimit="8" joinstyle="miter"/>
                <v:imagedata o:title=""/>
                <o:lock v:ext="edit" aspectratio="f"/>
              </v:shape>
            </w:pict>
          </mc:Fallback>
        </mc:AlternateContent>
      </w:r>
      <w:r>
        <w:rPr>
          <w:rFonts w:hint="eastAsia"/>
          <w:highlight w:val="none"/>
        </w:rPr>
        <w:drawing>
          <wp:inline distT="0" distB="0" distL="114300" distR="114300">
            <wp:extent cx="4799965" cy="3599815"/>
            <wp:effectExtent l="0" t="0" r="635" b="635"/>
            <wp:docPr id="46" name="图片 46" descr="DJI_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JI_0926"/>
                    <pic:cNvPicPr>
                      <a:picLocks noChangeAspect="1"/>
                    </pic:cNvPicPr>
                  </pic:nvPicPr>
                  <pic:blipFill>
                    <a:blip r:embed="rId40"/>
                    <a:stretch>
                      <a:fillRect/>
                    </a:stretch>
                  </pic:blipFill>
                  <pic:spPr>
                    <a:xfrm>
                      <a:off x="0" y="0"/>
                      <a:ext cx="4799965" cy="3599815"/>
                    </a:xfrm>
                    <a:prstGeom prst="rect">
                      <a:avLst/>
                    </a:prstGeom>
                  </pic:spPr>
                </pic:pic>
              </a:graphicData>
            </a:graphic>
          </wp:inline>
        </w:drawing>
      </w:r>
    </w:p>
    <w:p w14:paraId="12163AF6">
      <w:pPr>
        <w:pStyle w:val="26"/>
        <w:ind w:firstLine="0"/>
        <w:jc w:val="center"/>
        <w:rPr>
          <w:rFonts w:ascii="Times New Roman" w:hAnsi="Times New Roman" w:eastAsia="仿宋_GB2312"/>
          <w:szCs w:val="21"/>
          <w:highlight w:val="none"/>
        </w:rPr>
      </w:pPr>
      <w:r>
        <w:rPr>
          <w:rFonts w:ascii="Times New Roman" w:hAnsi="Times New Roman" w:eastAsia="仿宋_GB2312"/>
          <w:szCs w:val="21"/>
          <w:highlight w:val="none"/>
        </w:rPr>
        <w:t>照片2  项目</w:t>
      </w:r>
      <w:r>
        <w:rPr>
          <w:rFonts w:hint="eastAsia" w:ascii="Times New Roman" w:hAnsi="Times New Roman" w:eastAsia="仿宋_GB2312"/>
          <w:szCs w:val="21"/>
          <w:highlight w:val="none"/>
        </w:rPr>
        <w:t>周边</w:t>
      </w:r>
      <w:r>
        <w:rPr>
          <w:rFonts w:hint="eastAsia" w:ascii="Times New Roman" w:hAnsi="Times New Roman" w:eastAsia="仿宋_GB2312"/>
          <w:szCs w:val="21"/>
          <w:highlight w:val="none"/>
          <w:lang w:val="en-US" w:eastAsia="zh-CN"/>
        </w:rPr>
        <w:t>西北</w:t>
      </w:r>
      <w:r>
        <w:rPr>
          <w:rFonts w:hint="eastAsia" w:ascii="Times New Roman" w:hAnsi="Times New Roman" w:eastAsia="仿宋_GB2312"/>
          <w:szCs w:val="21"/>
          <w:highlight w:val="none"/>
        </w:rPr>
        <w:t>侧</w:t>
      </w:r>
      <w:r>
        <w:rPr>
          <w:rFonts w:ascii="Times New Roman" w:hAnsi="Times New Roman" w:eastAsia="仿宋_GB2312"/>
          <w:szCs w:val="21"/>
          <w:highlight w:val="none"/>
        </w:rPr>
        <w:t>航拍</w:t>
      </w:r>
      <w:r>
        <w:rPr>
          <w:rFonts w:hint="eastAsia" w:ascii="Times New Roman" w:hAnsi="Times New Roman" w:eastAsia="仿宋_GB2312"/>
          <w:szCs w:val="21"/>
          <w:highlight w:val="none"/>
        </w:rPr>
        <w:t>图</w:t>
      </w:r>
    </w:p>
    <w:p w14:paraId="2925D44F">
      <w:pPr>
        <w:pStyle w:val="25"/>
        <w:ind w:firstLine="210"/>
        <w:rPr>
          <w:rFonts w:eastAsia="仿宋_GB2312"/>
          <w:szCs w:val="21"/>
          <w:highlight w:val="none"/>
        </w:rPr>
      </w:pPr>
    </w:p>
    <w:tbl>
      <w:tblPr>
        <w:tblStyle w:val="27"/>
        <w:tblpPr w:leftFromText="180" w:rightFromText="180" w:vertAnchor="text" w:tblpXSpec="center" w:tblpY="162"/>
        <w:tblW w:w="9016" w:type="dxa"/>
        <w:tblInd w:w="0" w:type="dxa"/>
        <w:tblLayout w:type="fixed"/>
        <w:tblCellMar>
          <w:top w:w="0" w:type="dxa"/>
          <w:left w:w="108" w:type="dxa"/>
          <w:bottom w:w="0" w:type="dxa"/>
          <w:right w:w="108" w:type="dxa"/>
        </w:tblCellMar>
      </w:tblPr>
      <w:tblGrid>
        <w:gridCol w:w="4480"/>
        <w:gridCol w:w="4536"/>
      </w:tblGrid>
      <w:tr w14:paraId="567B1F4B">
        <w:tblPrEx>
          <w:tblCellMar>
            <w:top w:w="0" w:type="dxa"/>
            <w:left w:w="108" w:type="dxa"/>
            <w:bottom w:w="0" w:type="dxa"/>
            <w:right w:w="108" w:type="dxa"/>
          </w:tblCellMar>
        </w:tblPrEx>
        <w:trPr>
          <w:trHeight w:val="3490" w:hRule="atLeast"/>
        </w:trPr>
        <w:tc>
          <w:tcPr>
            <w:tcW w:w="4480" w:type="dxa"/>
            <w:vAlign w:val="center"/>
          </w:tcPr>
          <w:p w14:paraId="0543B8CD">
            <w:pPr>
              <w:adjustRightInd w:val="0"/>
              <w:snapToGrid w:val="0"/>
              <w:jc w:val="center"/>
              <w:rPr>
                <w:rFonts w:hint="eastAsia" w:ascii="Times New Roman" w:hAnsi="Times New Roman" w:eastAsia="宋体"/>
                <w:sz w:val="24"/>
                <w:szCs w:val="24"/>
                <w:highlight w:val="none"/>
                <w:lang w:eastAsia="zh-CN"/>
              </w:rPr>
            </w:pPr>
            <w:r>
              <w:rPr>
                <w:rFonts w:hint="eastAsia" w:ascii="Times New Roman" w:hAnsi="Times New Roman" w:eastAsia="宋体"/>
                <w:sz w:val="24"/>
                <w:szCs w:val="24"/>
                <w:highlight w:val="none"/>
                <w:lang w:eastAsia="zh-CN"/>
              </w:rPr>
              <w:drawing>
                <wp:inline distT="0" distB="0" distL="114300" distR="114300">
                  <wp:extent cx="2692400" cy="2019300"/>
                  <wp:effectExtent l="0" t="0" r="12700" b="0"/>
                  <wp:docPr id="4" name="图片 4" descr="DJI_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JI_0901"/>
                          <pic:cNvPicPr>
                            <a:picLocks noChangeAspect="1"/>
                          </pic:cNvPicPr>
                        </pic:nvPicPr>
                        <pic:blipFill>
                          <a:blip r:embed="rId41"/>
                          <a:stretch>
                            <a:fillRect/>
                          </a:stretch>
                        </pic:blipFill>
                        <pic:spPr>
                          <a:xfrm>
                            <a:off x="0" y="0"/>
                            <a:ext cx="2692400" cy="2019300"/>
                          </a:xfrm>
                          <a:prstGeom prst="rect">
                            <a:avLst/>
                          </a:prstGeom>
                        </pic:spPr>
                      </pic:pic>
                    </a:graphicData>
                  </a:graphic>
                </wp:inline>
              </w:drawing>
            </w:r>
          </w:p>
        </w:tc>
        <w:tc>
          <w:tcPr>
            <w:tcW w:w="4536" w:type="dxa"/>
            <w:vAlign w:val="center"/>
          </w:tcPr>
          <w:p w14:paraId="23EEE681">
            <w:pPr>
              <w:adjustRightInd w:val="0"/>
              <w:snapToGrid w:val="0"/>
              <w:jc w:val="center"/>
              <w:rPr>
                <w:rFonts w:ascii="Times New Roman" w:hAnsi="Times New Roman"/>
                <w:sz w:val="24"/>
                <w:szCs w:val="24"/>
                <w:highlight w:val="none"/>
              </w:rPr>
            </w:pPr>
            <w:r>
              <w:rPr>
                <w:rFonts w:hint="eastAsia" w:ascii="Times New Roman" w:hAnsi="Times New Roman"/>
                <w:sz w:val="24"/>
                <w:szCs w:val="24"/>
                <w:highlight w:val="none"/>
              </w:rPr>
              <w:drawing>
                <wp:inline distT="0" distB="0" distL="114300" distR="114300">
                  <wp:extent cx="2713990" cy="2035175"/>
                  <wp:effectExtent l="0" t="0" r="10160" b="3175"/>
                  <wp:docPr id="60" name="图片 60" descr="IMG_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9950"/>
                          <pic:cNvPicPr>
                            <a:picLocks noChangeAspect="1"/>
                          </pic:cNvPicPr>
                        </pic:nvPicPr>
                        <pic:blipFill>
                          <a:blip r:embed="rId42"/>
                          <a:stretch>
                            <a:fillRect/>
                          </a:stretch>
                        </pic:blipFill>
                        <pic:spPr>
                          <a:xfrm>
                            <a:off x="0" y="0"/>
                            <a:ext cx="2713990" cy="2035175"/>
                          </a:xfrm>
                          <a:prstGeom prst="rect">
                            <a:avLst/>
                          </a:prstGeom>
                        </pic:spPr>
                      </pic:pic>
                    </a:graphicData>
                  </a:graphic>
                </wp:inline>
              </w:drawing>
            </w:r>
          </w:p>
        </w:tc>
      </w:tr>
      <w:tr w14:paraId="54663449">
        <w:tblPrEx>
          <w:tblCellMar>
            <w:top w:w="0" w:type="dxa"/>
            <w:left w:w="108" w:type="dxa"/>
            <w:bottom w:w="0" w:type="dxa"/>
            <w:right w:w="108" w:type="dxa"/>
          </w:tblCellMar>
        </w:tblPrEx>
        <w:trPr>
          <w:trHeight w:val="474" w:hRule="atLeast"/>
        </w:trPr>
        <w:tc>
          <w:tcPr>
            <w:tcW w:w="4480" w:type="dxa"/>
            <w:vAlign w:val="center"/>
          </w:tcPr>
          <w:p w14:paraId="4735C133">
            <w:pPr>
              <w:adjustRightInd w:val="0"/>
              <w:snapToGrid w:val="0"/>
              <w:jc w:val="center"/>
              <w:rPr>
                <w:rFonts w:ascii="Times New Roman" w:hAnsi="Times New Roman" w:eastAsia="仿宋_GB2312"/>
                <w:szCs w:val="21"/>
                <w:highlight w:val="none"/>
              </w:rPr>
            </w:pPr>
            <w:r>
              <w:rPr>
                <w:rFonts w:ascii="Times New Roman" w:hAnsi="Times New Roman" w:eastAsia="仿宋_GB2312"/>
                <w:szCs w:val="21"/>
                <w:highlight w:val="none"/>
              </w:rPr>
              <w:t>照片3 项目</w:t>
            </w:r>
            <w:r>
              <w:rPr>
                <w:rFonts w:hint="eastAsia" w:ascii="Times New Roman" w:hAnsi="Times New Roman" w:eastAsia="仿宋_GB2312"/>
                <w:szCs w:val="21"/>
                <w:highlight w:val="none"/>
                <w:lang w:val="en-US" w:eastAsia="zh-CN"/>
              </w:rPr>
              <w:t>施工营造区</w:t>
            </w:r>
            <w:r>
              <w:rPr>
                <w:rFonts w:ascii="Times New Roman" w:hAnsi="Times New Roman" w:eastAsia="仿宋_GB2312"/>
                <w:szCs w:val="21"/>
                <w:highlight w:val="none"/>
              </w:rPr>
              <w:t>现状</w:t>
            </w:r>
          </w:p>
        </w:tc>
        <w:tc>
          <w:tcPr>
            <w:tcW w:w="4536" w:type="dxa"/>
            <w:vAlign w:val="center"/>
          </w:tcPr>
          <w:p w14:paraId="375DE4DB">
            <w:pPr>
              <w:adjustRightInd w:val="0"/>
              <w:snapToGrid w:val="0"/>
              <w:jc w:val="center"/>
              <w:rPr>
                <w:rFonts w:hint="eastAsia" w:ascii="Times New Roman" w:hAnsi="Times New Roman" w:eastAsia="仿宋_GB2312"/>
                <w:szCs w:val="21"/>
                <w:highlight w:val="none"/>
                <w:lang w:val="en-US" w:eastAsia="zh-CN"/>
              </w:rPr>
            </w:pPr>
            <w:r>
              <w:rPr>
                <w:rFonts w:ascii="Times New Roman" w:hAnsi="Times New Roman" w:eastAsia="仿宋_GB2312"/>
                <w:szCs w:val="21"/>
                <w:highlight w:val="none"/>
              </w:rPr>
              <w:t>照片4  项目区现状</w:t>
            </w:r>
            <w:r>
              <w:rPr>
                <w:rFonts w:hint="eastAsia" w:ascii="Times New Roman" w:hAnsi="Times New Roman" w:eastAsia="仿宋_GB2312"/>
                <w:szCs w:val="21"/>
                <w:highlight w:val="none"/>
                <w:lang w:val="en-US" w:eastAsia="zh-CN"/>
              </w:rPr>
              <w:t>1</w:t>
            </w:r>
          </w:p>
        </w:tc>
      </w:tr>
      <w:tr w14:paraId="419A7C28">
        <w:tblPrEx>
          <w:tblCellMar>
            <w:top w:w="0" w:type="dxa"/>
            <w:left w:w="108" w:type="dxa"/>
            <w:bottom w:w="0" w:type="dxa"/>
            <w:right w:w="108" w:type="dxa"/>
          </w:tblCellMar>
        </w:tblPrEx>
        <w:trPr>
          <w:trHeight w:val="3533" w:hRule="atLeast"/>
        </w:trPr>
        <w:tc>
          <w:tcPr>
            <w:tcW w:w="4480" w:type="dxa"/>
            <w:vAlign w:val="center"/>
          </w:tcPr>
          <w:p w14:paraId="1B3A071F">
            <w:pPr>
              <w:adjustRightInd w:val="0"/>
              <w:snapToGrid w:val="0"/>
              <w:jc w:val="center"/>
              <w:rPr>
                <w:rFonts w:ascii="Times New Roman" w:hAnsi="Times New Roman"/>
                <w:sz w:val="24"/>
                <w:szCs w:val="24"/>
                <w:highlight w:val="none"/>
              </w:rPr>
            </w:pPr>
            <w:r>
              <w:rPr>
                <w:rFonts w:hint="eastAsia" w:ascii="Times New Roman" w:hAnsi="Times New Roman"/>
                <w:sz w:val="24"/>
                <w:szCs w:val="24"/>
                <w:highlight w:val="none"/>
              </w:rPr>
              <w:drawing>
                <wp:inline distT="0" distB="0" distL="114300" distR="114300">
                  <wp:extent cx="2662555" cy="1997075"/>
                  <wp:effectExtent l="0" t="0" r="4445" b="3175"/>
                  <wp:docPr id="61" name="图片 61" descr="IMG_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9954"/>
                          <pic:cNvPicPr>
                            <a:picLocks noChangeAspect="1"/>
                          </pic:cNvPicPr>
                        </pic:nvPicPr>
                        <pic:blipFill>
                          <a:blip r:embed="rId43"/>
                          <a:stretch>
                            <a:fillRect/>
                          </a:stretch>
                        </pic:blipFill>
                        <pic:spPr>
                          <a:xfrm>
                            <a:off x="0" y="0"/>
                            <a:ext cx="2662555" cy="1997075"/>
                          </a:xfrm>
                          <a:prstGeom prst="rect">
                            <a:avLst/>
                          </a:prstGeom>
                        </pic:spPr>
                      </pic:pic>
                    </a:graphicData>
                  </a:graphic>
                </wp:inline>
              </w:drawing>
            </w:r>
          </w:p>
        </w:tc>
        <w:tc>
          <w:tcPr>
            <w:tcW w:w="4536" w:type="dxa"/>
            <w:vAlign w:val="center"/>
          </w:tcPr>
          <w:p w14:paraId="175DCF0C">
            <w:pPr>
              <w:adjustRightInd w:val="0"/>
              <w:snapToGrid w:val="0"/>
              <w:jc w:val="center"/>
              <w:rPr>
                <w:rFonts w:ascii="Times New Roman" w:hAnsi="Times New Roman" w:eastAsia="仿宋_GB2312"/>
                <w:szCs w:val="21"/>
                <w:highlight w:val="none"/>
              </w:rPr>
            </w:pPr>
            <w:r>
              <w:rPr>
                <w:rFonts w:hint="eastAsia" w:ascii="Times New Roman" w:hAnsi="Times New Roman" w:eastAsia="仿宋_GB2312"/>
                <w:szCs w:val="21"/>
                <w:highlight w:val="none"/>
              </w:rPr>
              <w:drawing>
                <wp:inline distT="0" distB="0" distL="114300" distR="114300">
                  <wp:extent cx="2713990" cy="2035175"/>
                  <wp:effectExtent l="0" t="0" r="10160" b="3175"/>
                  <wp:docPr id="63" name="图片 63" descr="IMG_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9966"/>
                          <pic:cNvPicPr>
                            <a:picLocks noChangeAspect="1"/>
                          </pic:cNvPicPr>
                        </pic:nvPicPr>
                        <pic:blipFill>
                          <a:blip r:embed="rId44"/>
                          <a:stretch>
                            <a:fillRect/>
                          </a:stretch>
                        </pic:blipFill>
                        <pic:spPr>
                          <a:xfrm>
                            <a:off x="0" y="0"/>
                            <a:ext cx="2713990" cy="2035175"/>
                          </a:xfrm>
                          <a:prstGeom prst="rect">
                            <a:avLst/>
                          </a:prstGeom>
                        </pic:spPr>
                      </pic:pic>
                    </a:graphicData>
                  </a:graphic>
                </wp:inline>
              </w:drawing>
            </w:r>
          </w:p>
        </w:tc>
      </w:tr>
      <w:tr w14:paraId="6F273826">
        <w:tblPrEx>
          <w:tblCellMar>
            <w:top w:w="0" w:type="dxa"/>
            <w:left w:w="108" w:type="dxa"/>
            <w:bottom w:w="0" w:type="dxa"/>
            <w:right w:w="108" w:type="dxa"/>
          </w:tblCellMar>
        </w:tblPrEx>
        <w:trPr>
          <w:trHeight w:val="422" w:hRule="atLeast"/>
        </w:trPr>
        <w:tc>
          <w:tcPr>
            <w:tcW w:w="4480" w:type="dxa"/>
            <w:vAlign w:val="center"/>
          </w:tcPr>
          <w:p w14:paraId="17C9F0BA">
            <w:pPr>
              <w:adjustRightInd w:val="0"/>
              <w:snapToGrid w:val="0"/>
              <w:jc w:val="center"/>
              <w:rPr>
                <w:rFonts w:hint="eastAsia" w:ascii="Times New Roman" w:hAnsi="Times New Roman" w:eastAsia="仿宋_GB2312"/>
                <w:szCs w:val="21"/>
                <w:highlight w:val="none"/>
                <w:lang w:val="en-US" w:eastAsia="zh-CN"/>
              </w:rPr>
            </w:pPr>
            <w:r>
              <w:rPr>
                <w:rFonts w:ascii="Times New Roman" w:hAnsi="Times New Roman" w:eastAsia="仿宋_GB2312"/>
                <w:szCs w:val="21"/>
                <w:highlight w:val="none"/>
              </w:rPr>
              <w:t>照片5项目区现状</w:t>
            </w:r>
            <w:r>
              <w:rPr>
                <w:rFonts w:hint="eastAsia" w:ascii="Times New Roman" w:hAnsi="Times New Roman" w:eastAsia="仿宋_GB2312"/>
                <w:szCs w:val="21"/>
                <w:highlight w:val="none"/>
                <w:lang w:val="en-US" w:eastAsia="zh-CN"/>
              </w:rPr>
              <w:t>2</w:t>
            </w:r>
          </w:p>
        </w:tc>
        <w:tc>
          <w:tcPr>
            <w:tcW w:w="4536" w:type="dxa"/>
            <w:vAlign w:val="center"/>
          </w:tcPr>
          <w:p w14:paraId="1EE99557">
            <w:pPr>
              <w:adjustRightInd w:val="0"/>
              <w:snapToGrid w:val="0"/>
              <w:jc w:val="center"/>
              <w:rPr>
                <w:rFonts w:ascii="Times New Roman" w:hAnsi="Times New Roman" w:eastAsia="仿宋_GB2312"/>
                <w:szCs w:val="21"/>
                <w:highlight w:val="none"/>
              </w:rPr>
            </w:pPr>
            <w:r>
              <w:rPr>
                <w:rFonts w:ascii="Times New Roman" w:hAnsi="Times New Roman" w:eastAsia="仿宋_GB2312"/>
                <w:szCs w:val="21"/>
                <w:highlight w:val="none"/>
              </w:rPr>
              <w:t xml:space="preserve">照片6  </w:t>
            </w:r>
            <w:r>
              <w:rPr>
                <w:rFonts w:hint="eastAsia" w:ascii="Times New Roman" w:hAnsi="Times New Roman" w:eastAsia="仿宋_GB2312"/>
                <w:szCs w:val="21"/>
                <w:highlight w:val="none"/>
              </w:rPr>
              <w:t>项目</w:t>
            </w:r>
            <w:r>
              <w:rPr>
                <w:rFonts w:hint="eastAsia" w:ascii="Times New Roman" w:hAnsi="Times New Roman" w:eastAsia="仿宋_GB2312"/>
                <w:szCs w:val="21"/>
                <w:highlight w:val="none"/>
                <w:lang w:val="en-US" w:eastAsia="zh-CN"/>
              </w:rPr>
              <w:t>南侧</w:t>
            </w:r>
            <w:r>
              <w:rPr>
                <w:rFonts w:hint="eastAsia" w:ascii="Times New Roman" w:hAnsi="Times New Roman" w:eastAsia="仿宋_GB2312"/>
                <w:szCs w:val="21"/>
                <w:highlight w:val="none"/>
              </w:rPr>
              <w:t>已有部分围墙</w:t>
            </w:r>
          </w:p>
        </w:tc>
      </w:tr>
      <w:tr w14:paraId="70FB50FC">
        <w:tblPrEx>
          <w:tblCellMar>
            <w:top w:w="0" w:type="dxa"/>
            <w:left w:w="108" w:type="dxa"/>
            <w:bottom w:w="0" w:type="dxa"/>
            <w:right w:w="108" w:type="dxa"/>
          </w:tblCellMar>
        </w:tblPrEx>
        <w:trPr>
          <w:trHeight w:val="3594" w:hRule="atLeast"/>
        </w:trPr>
        <w:tc>
          <w:tcPr>
            <w:tcW w:w="4480" w:type="dxa"/>
            <w:vAlign w:val="center"/>
          </w:tcPr>
          <w:p w14:paraId="09B54664">
            <w:pPr>
              <w:adjustRightInd w:val="0"/>
              <w:snapToGrid w:val="0"/>
              <w:jc w:val="center"/>
              <w:rPr>
                <w:rFonts w:ascii="Times New Roman" w:hAnsi="Times New Roman" w:eastAsia="仿宋_GB2312"/>
                <w:szCs w:val="21"/>
                <w:highlight w:val="none"/>
              </w:rPr>
            </w:pPr>
            <w:r>
              <w:rPr>
                <w:rFonts w:hint="eastAsia" w:ascii="Times New Roman" w:hAnsi="Times New Roman" w:eastAsia="仿宋_GB2312"/>
                <w:szCs w:val="21"/>
                <w:highlight w:val="none"/>
              </w:rPr>
              <w:drawing>
                <wp:inline distT="0" distB="0" distL="114300" distR="114300">
                  <wp:extent cx="2713990" cy="2035175"/>
                  <wp:effectExtent l="0" t="0" r="10160" b="3175"/>
                  <wp:docPr id="51" name="图片 51" descr="IMG_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9947"/>
                          <pic:cNvPicPr>
                            <a:picLocks noChangeAspect="1"/>
                          </pic:cNvPicPr>
                        </pic:nvPicPr>
                        <pic:blipFill>
                          <a:blip r:embed="rId45"/>
                          <a:stretch>
                            <a:fillRect/>
                          </a:stretch>
                        </pic:blipFill>
                        <pic:spPr>
                          <a:xfrm>
                            <a:off x="0" y="0"/>
                            <a:ext cx="2713990" cy="2035175"/>
                          </a:xfrm>
                          <a:prstGeom prst="rect">
                            <a:avLst/>
                          </a:prstGeom>
                        </pic:spPr>
                      </pic:pic>
                    </a:graphicData>
                  </a:graphic>
                </wp:inline>
              </w:drawing>
            </w:r>
          </w:p>
        </w:tc>
        <w:tc>
          <w:tcPr>
            <w:tcW w:w="4536" w:type="dxa"/>
            <w:vAlign w:val="center"/>
          </w:tcPr>
          <w:p w14:paraId="169DBA4E">
            <w:pPr>
              <w:adjustRightInd w:val="0"/>
              <w:snapToGrid w:val="0"/>
              <w:jc w:val="center"/>
              <w:rPr>
                <w:rFonts w:ascii="Times New Roman" w:hAnsi="Times New Roman" w:eastAsia="仿宋_GB2312"/>
                <w:szCs w:val="21"/>
                <w:highlight w:val="none"/>
              </w:rPr>
            </w:pPr>
            <w:r>
              <w:rPr>
                <w:rFonts w:hint="eastAsia" w:ascii="Times New Roman" w:hAnsi="Times New Roman" w:eastAsia="仿宋_GB2312"/>
                <w:szCs w:val="21"/>
                <w:highlight w:val="none"/>
              </w:rPr>
              <w:drawing>
                <wp:inline distT="0" distB="0" distL="114300" distR="114300">
                  <wp:extent cx="2713990" cy="2035175"/>
                  <wp:effectExtent l="0" t="0" r="10160" b="3175"/>
                  <wp:docPr id="62" name="图片 62" descr="IMG_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9959"/>
                          <pic:cNvPicPr>
                            <a:picLocks noChangeAspect="1"/>
                          </pic:cNvPicPr>
                        </pic:nvPicPr>
                        <pic:blipFill>
                          <a:blip r:embed="rId46"/>
                          <a:stretch>
                            <a:fillRect/>
                          </a:stretch>
                        </pic:blipFill>
                        <pic:spPr>
                          <a:xfrm>
                            <a:off x="0" y="0"/>
                            <a:ext cx="2713990" cy="2035175"/>
                          </a:xfrm>
                          <a:prstGeom prst="rect">
                            <a:avLst/>
                          </a:prstGeom>
                        </pic:spPr>
                      </pic:pic>
                    </a:graphicData>
                  </a:graphic>
                </wp:inline>
              </w:drawing>
            </w:r>
          </w:p>
        </w:tc>
      </w:tr>
      <w:tr w14:paraId="75D0E8F3">
        <w:tblPrEx>
          <w:tblCellMar>
            <w:top w:w="0" w:type="dxa"/>
            <w:left w:w="108" w:type="dxa"/>
            <w:bottom w:w="0" w:type="dxa"/>
            <w:right w:w="108" w:type="dxa"/>
          </w:tblCellMar>
        </w:tblPrEx>
        <w:trPr>
          <w:trHeight w:val="407" w:hRule="atLeast"/>
        </w:trPr>
        <w:tc>
          <w:tcPr>
            <w:tcW w:w="4480" w:type="dxa"/>
            <w:vAlign w:val="center"/>
          </w:tcPr>
          <w:p w14:paraId="3FC93DCE">
            <w:pPr>
              <w:adjustRightInd w:val="0"/>
              <w:snapToGrid w:val="0"/>
              <w:jc w:val="center"/>
              <w:rPr>
                <w:rFonts w:ascii="Times New Roman" w:hAnsi="Times New Roman" w:eastAsia="仿宋_GB2312"/>
                <w:szCs w:val="21"/>
                <w:highlight w:val="none"/>
              </w:rPr>
            </w:pPr>
            <w:r>
              <w:rPr>
                <w:rFonts w:ascii="Times New Roman" w:hAnsi="Times New Roman" w:eastAsia="仿宋_GB2312"/>
                <w:szCs w:val="21"/>
                <w:highlight w:val="none"/>
              </w:rPr>
              <w:t>照片7  项目</w:t>
            </w:r>
            <w:r>
              <w:rPr>
                <w:rFonts w:hint="eastAsia" w:ascii="Times New Roman" w:hAnsi="Times New Roman" w:eastAsia="仿宋_GB2312"/>
                <w:szCs w:val="21"/>
                <w:highlight w:val="none"/>
              </w:rPr>
              <w:t>南侧金铭东路</w:t>
            </w:r>
            <w:r>
              <w:rPr>
                <w:rFonts w:hint="eastAsia" w:ascii="Times New Roman" w:hAnsi="Times New Roman" w:eastAsia="仿宋_GB2312"/>
                <w:szCs w:val="21"/>
                <w:highlight w:val="none"/>
                <w:lang w:val="en-US" w:eastAsia="zh-CN"/>
              </w:rPr>
              <w:t>及管网</w:t>
            </w:r>
            <w:r>
              <w:rPr>
                <w:rFonts w:hint="eastAsia" w:ascii="Times New Roman" w:hAnsi="Times New Roman" w:eastAsia="仿宋_GB2312"/>
                <w:szCs w:val="21"/>
                <w:highlight w:val="none"/>
              </w:rPr>
              <w:t>现状图</w:t>
            </w:r>
          </w:p>
        </w:tc>
        <w:tc>
          <w:tcPr>
            <w:tcW w:w="4536" w:type="dxa"/>
            <w:vAlign w:val="center"/>
          </w:tcPr>
          <w:p w14:paraId="2846D915">
            <w:pPr>
              <w:adjustRightInd w:val="0"/>
              <w:snapToGrid w:val="0"/>
              <w:jc w:val="center"/>
              <w:rPr>
                <w:rFonts w:ascii="Times New Roman" w:hAnsi="Times New Roman" w:eastAsia="仿宋_GB2312"/>
                <w:szCs w:val="21"/>
                <w:highlight w:val="none"/>
              </w:rPr>
            </w:pPr>
            <w:r>
              <w:rPr>
                <w:rFonts w:ascii="Times New Roman" w:hAnsi="Times New Roman" w:eastAsia="仿宋_GB2312"/>
                <w:szCs w:val="21"/>
                <w:highlight w:val="none"/>
              </w:rPr>
              <w:t>照片8  项目</w:t>
            </w:r>
            <w:r>
              <w:rPr>
                <w:rFonts w:hint="eastAsia" w:ascii="Times New Roman" w:hAnsi="Times New Roman" w:eastAsia="仿宋_GB2312"/>
                <w:szCs w:val="21"/>
                <w:highlight w:val="none"/>
              </w:rPr>
              <w:t>东侧金鑫路</w:t>
            </w:r>
            <w:r>
              <w:rPr>
                <w:rFonts w:hint="eastAsia" w:ascii="Times New Roman" w:hAnsi="Times New Roman" w:eastAsia="仿宋_GB2312"/>
                <w:szCs w:val="21"/>
                <w:highlight w:val="none"/>
                <w:lang w:val="en-US" w:eastAsia="zh-CN"/>
              </w:rPr>
              <w:t>及管网</w:t>
            </w:r>
            <w:r>
              <w:rPr>
                <w:rFonts w:hint="eastAsia" w:ascii="Times New Roman" w:hAnsi="Times New Roman" w:eastAsia="仿宋_GB2312"/>
                <w:szCs w:val="21"/>
                <w:highlight w:val="none"/>
              </w:rPr>
              <w:t>现状图</w:t>
            </w:r>
          </w:p>
        </w:tc>
      </w:tr>
    </w:tbl>
    <w:p w14:paraId="60338E80">
      <w:pPr>
        <w:spacing w:before="312" w:beforeLines="100" w:after="312" w:afterLines="100" w:line="560" w:lineRule="exact"/>
        <w:rPr>
          <w:rFonts w:ascii="Times New Roman" w:hAnsi="Times New Roman" w:eastAsia="黑体"/>
          <w:sz w:val="32"/>
          <w:szCs w:val="32"/>
          <w:highlight w:val="none"/>
        </w:rPr>
        <w:sectPr>
          <w:headerReference r:id="rId5" w:type="default"/>
          <w:footerReference r:id="rId7" w:type="default"/>
          <w:headerReference r:id="rId6" w:type="even"/>
          <w:footerReference r:id="rId8" w:type="even"/>
          <w:pgSz w:w="11906" w:h="16838"/>
          <w:pgMar w:top="1440" w:right="1440" w:bottom="1440" w:left="1797" w:header="851" w:footer="992" w:gutter="0"/>
          <w:pgNumType w:fmt="upperRoman" w:start="1"/>
          <w:cols w:space="425" w:num="1"/>
          <w:docGrid w:type="lines" w:linePitch="312" w:charSpace="0"/>
        </w:sectPr>
      </w:pPr>
    </w:p>
    <w:p w14:paraId="758397AC">
      <w:pPr>
        <w:spacing w:before="312" w:beforeLines="100" w:after="312" w:afterLines="100" w:line="560" w:lineRule="exact"/>
        <w:jc w:val="center"/>
        <w:rPr>
          <w:rFonts w:ascii="Times New Roman" w:hAnsi="Times New Roman" w:eastAsia="黑体"/>
          <w:sz w:val="32"/>
          <w:szCs w:val="32"/>
          <w:highlight w:val="none"/>
        </w:rPr>
      </w:pPr>
      <w:r>
        <w:rPr>
          <w:rFonts w:ascii="Times New Roman" w:hAnsi="Times New Roman" w:eastAsia="黑体"/>
          <w:sz w:val="32"/>
          <w:szCs w:val="32"/>
          <w:highlight w:val="none"/>
        </w:rPr>
        <w:t>目   录</w:t>
      </w:r>
    </w:p>
    <w:p w14:paraId="28E9538F">
      <w:pPr>
        <w:pStyle w:val="20"/>
        <w:tabs>
          <w:tab w:val="right" w:leader="dot" w:pos="8669"/>
        </w:tabs>
      </w:pPr>
      <w:r>
        <w:rPr>
          <w:rFonts w:ascii="Times New Roman" w:hAnsi="Times New Roman" w:eastAsia="黑体"/>
          <w:sz w:val="32"/>
          <w:szCs w:val="32"/>
          <w:highlight w:val="none"/>
        </w:rPr>
        <w:fldChar w:fldCharType="begin"/>
      </w:r>
      <w:r>
        <w:rPr>
          <w:rFonts w:ascii="Times New Roman" w:hAnsi="Times New Roman" w:eastAsia="黑体"/>
          <w:sz w:val="32"/>
          <w:szCs w:val="32"/>
          <w:highlight w:val="none"/>
        </w:rPr>
        <w:instrText xml:space="preserve"> TOC \o "1-2" \h \z \u </w:instrText>
      </w:r>
      <w:r>
        <w:rPr>
          <w:rFonts w:ascii="Times New Roman" w:hAnsi="Times New Roman" w:eastAsia="黑体"/>
          <w:sz w:val="32"/>
          <w:szCs w:val="32"/>
          <w:highlight w:val="none"/>
        </w:rPr>
        <w:fldChar w:fldCharType="separate"/>
      </w: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_Toc10510 </w:instrText>
      </w:r>
      <w:r>
        <w:rPr>
          <w:rFonts w:ascii="Times New Roman" w:hAnsi="Times New Roman" w:eastAsia="黑体"/>
          <w:szCs w:val="32"/>
          <w:highlight w:val="none"/>
        </w:rPr>
        <w:fldChar w:fldCharType="separate"/>
      </w:r>
      <w:r>
        <w:rPr>
          <w:rFonts w:ascii="Times New Roman" w:hAnsi="Times New Roman"/>
          <w:highlight w:val="none"/>
        </w:rPr>
        <w:t>1 综合说明</w:t>
      </w:r>
      <w:r>
        <w:tab/>
      </w:r>
      <w:r>
        <w:fldChar w:fldCharType="begin"/>
      </w:r>
      <w:r>
        <w:instrText xml:space="preserve"> PAGEREF _Toc10510 \h </w:instrText>
      </w:r>
      <w:r>
        <w:fldChar w:fldCharType="separate"/>
      </w:r>
      <w:r>
        <w:t>1</w:t>
      </w:r>
      <w:r>
        <w:fldChar w:fldCharType="end"/>
      </w:r>
      <w:r>
        <w:rPr>
          <w:rFonts w:ascii="Times New Roman" w:hAnsi="Times New Roman" w:eastAsia="黑体"/>
          <w:szCs w:val="32"/>
          <w:highlight w:val="none"/>
        </w:rPr>
        <w:fldChar w:fldCharType="end"/>
      </w:r>
    </w:p>
    <w:p w14:paraId="2C38EFF9">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_Toc7637 </w:instrText>
      </w:r>
      <w:r>
        <w:rPr>
          <w:rFonts w:ascii="Times New Roman" w:hAnsi="Times New Roman" w:eastAsia="黑体"/>
          <w:szCs w:val="32"/>
          <w:highlight w:val="none"/>
        </w:rPr>
        <w:fldChar w:fldCharType="separate"/>
      </w:r>
      <w:r>
        <w:rPr>
          <w:rFonts w:ascii="Times New Roman" w:hAnsi="Times New Roman" w:cs="Times New Roman"/>
          <w:highlight w:val="none"/>
        </w:rPr>
        <w:t>1.1 项目简况</w:t>
      </w:r>
      <w:r>
        <w:tab/>
      </w:r>
      <w:r>
        <w:fldChar w:fldCharType="begin"/>
      </w:r>
      <w:r>
        <w:instrText xml:space="preserve"> PAGEREF _Toc7637 \h </w:instrText>
      </w:r>
      <w:r>
        <w:fldChar w:fldCharType="separate"/>
      </w:r>
      <w:r>
        <w:t>1</w:t>
      </w:r>
      <w:r>
        <w:fldChar w:fldCharType="end"/>
      </w:r>
      <w:r>
        <w:rPr>
          <w:rFonts w:ascii="Times New Roman" w:hAnsi="Times New Roman" w:eastAsia="黑体"/>
          <w:szCs w:val="32"/>
          <w:highlight w:val="none"/>
        </w:rPr>
        <w:fldChar w:fldCharType="end"/>
      </w:r>
    </w:p>
    <w:p w14:paraId="08EECACC">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_Toc31944 </w:instrText>
      </w:r>
      <w:r>
        <w:rPr>
          <w:rFonts w:ascii="Times New Roman" w:hAnsi="Times New Roman" w:eastAsia="黑体"/>
          <w:szCs w:val="32"/>
          <w:highlight w:val="none"/>
        </w:rPr>
        <w:fldChar w:fldCharType="separate"/>
      </w:r>
      <w:r>
        <w:rPr>
          <w:rFonts w:ascii="Times New Roman" w:hAnsi="Times New Roman" w:cs="Times New Roman"/>
          <w:highlight w:val="none"/>
        </w:rPr>
        <w:t>1.2 编制依据</w:t>
      </w:r>
      <w:r>
        <w:tab/>
      </w:r>
      <w:r>
        <w:fldChar w:fldCharType="begin"/>
      </w:r>
      <w:r>
        <w:instrText xml:space="preserve"> PAGEREF _Toc31944 \h </w:instrText>
      </w:r>
      <w:r>
        <w:fldChar w:fldCharType="separate"/>
      </w:r>
      <w:r>
        <w:t>4</w:t>
      </w:r>
      <w:r>
        <w:fldChar w:fldCharType="end"/>
      </w:r>
      <w:r>
        <w:rPr>
          <w:rFonts w:ascii="Times New Roman" w:hAnsi="Times New Roman" w:eastAsia="黑体"/>
          <w:szCs w:val="32"/>
          <w:highlight w:val="none"/>
        </w:rPr>
        <w:fldChar w:fldCharType="end"/>
      </w:r>
    </w:p>
    <w:p w14:paraId="4BCBFA2A">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_Toc2380 </w:instrText>
      </w:r>
      <w:r>
        <w:rPr>
          <w:rFonts w:ascii="Times New Roman" w:hAnsi="Times New Roman" w:eastAsia="黑体"/>
          <w:szCs w:val="32"/>
          <w:highlight w:val="none"/>
        </w:rPr>
        <w:fldChar w:fldCharType="separate"/>
      </w:r>
      <w:r>
        <w:rPr>
          <w:rFonts w:ascii="Times New Roman" w:hAnsi="Times New Roman" w:cs="Times New Roman"/>
          <w:highlight w:val="none"/>
        </w:rPr>
        <w:t>1.3 设计水平年</w:t>
      </w:r>
      <w:r>
        <w:tab/>
      </w:r>
      <w:r>
        <w:fldChar w:fldCharType="begin"/>
      </w:r>
      <w:r>
        <w:instrText xml:space="preserve"> PAGEREF _Toc2380 \h </w:instrText>
      </w:r>
      <w:r>
        <w:fldChar w:fldCharType="separate"/>
      </w:r>
      <w:r>
        <w:t>6</w:t>
      </w:r>
      <w:r>
        <w:fldChar w:fldCharType="end"/>
      </w:r>
      <w:r>
        <w:rPr>
          <w:rFonts w:ascii="Times New Roman" w:hAnsi="Times New Roman" w:eastAsia="黑体"/>
          <w:szCs w:val="32"/>
          <w:highlight w:val="none"/>
        </w:rPr>
        <w:fldChar w:fldCharType="end"/>
      </w:r>
    </w:p>
    <w:p w14:paraId="385FB997">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_Toc1049 </w:instrText>
      </w:r>
      <w:r>
        <w:rPr>
          <w:rFonts w:ascii="Times New Roman" w:hAnsi="Times New Roman" w:eastAsia="黑体"/>
          <w:szCs w:val="32"/>
          <w:highlight w:val="none"/>
        </w:rPr>
        <w:fldChar w:fldCharType="separate"/>
      </w:r>
      <w:r>
        <w:rPr>
          <w:rFonts w:ascii="Times New Roman" w:hAnsi="Times New Roman" w:cs="Times New Roman"/>
          <w:highlight w:val="none"/>
        </w:rPr>
        <w:t>1.4 水土流失防治责任范围</w:t>
      </w:r>
      <w:r>
        <w:tab/>
      </w:r>
      <w:r>
        <w:fldChar w:fldCharType="begin"/>
      </w:r>
      <w:r>
        <w:instrText xml:space="preserve"> PAGEREF _Toc1049 \h </w:instrText>
      </w:r>
      <w:r>
        <w:fldChar w:fldCharType="separate"/>
      </w:r>
      <w:r>
        <w:t>6</w:t>
      </w:r>
      <w:r>
        <w:fldChar w:fldCharType="end"/>
      </w:r>
      <w:r>
        <w:rPr>
          <w:rFonts w:ascii="Times New Roman" w:hAnsi="Times New Roman" w:eastAsia="黑体"/>
          <w:szCs w:val="32"/>
          <w:highlight w:val="none"/>
        </w:rPr>
        <w:fldChar w:fldCharType="end"/>
      </w:r>
    </w:p>
    <w:p w14:paraId="62DC0814">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_Toc7505 </w:instrText>
      </w:r>
      <w:r>
        <w:rPr>
          <w:rFonts w:ascii="Times New Roman" w:hAnsi="Times New Roman" w:eastAsia="黑体"/>
          <w:szCs w:val="32"/>
          <w:highlight w:val="none"/>
        </w:rPr>
        <w:fldChar w:fldCharType="separate"/>
      </w:r>
      <w:r>
        <w:rPr>
          <w:rFonts w:ascii="Times New Roman" w:hAnsi="Times New Roman" w:cs="Times New Roman"/>
          <w:highlight w:val="none"/>
        </w:rPr>
        <w:t>1.5 水土流失防治目标</w:t>
      </w:r>
      <w:r>
        <w:tab/>
      </w:r>
      <w:r>
        <w:fldChar w:fldCharType="begin"/>
      </w:r>
      <w:r>
        <w:instrText xml:space="preserve"> PAGEREF _Toc7505 \h </w:instrText>
      </w:r>
      <w:r>
        <w:fldChar w:fldCharType="separate"/>
      </w:r>
      <w:r>
        <w:t>7</w:t>
      </w:r>
      <w:r>
        <w:fldChar w:fldCharType="end"/>
      </w:r>
      <w:r>
        <w:rPr>
          <w:rFonts w:ascii="Times New Roman" w:hAnsi="Times New Roman" w:eastAsia="黑体"/>
          <w:szCs w:val="32"/>
          <w:highlight w:val="none"/>
        </w:rPr>
        <w:fldChar w:fldCharType="end"/>
      </w:r>
    </w:p>
    <w:p w14:paraId="0ADA3F47">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_Toc13499 </w:instrText>
      </w:r>
      <w:r>
        <w:rPr>
          <w:rFonts w:ascii="Times New Roman" w:hAnsi="Times New Roman" w:eastAsia="黑体"/>
          <w:szCs w:val="32"/>
          <w:highlight w:val="none"/>
        </w:rPr>
        <w:fldChar w:fldCharType="separate"/>
      </w:r>
      <w:r>
        <w:rPr>
          <w:rFonts w:ascii="Times New Roman" w:hAnsi="Times New Roman" w:cs="Times New Roman"/>
          <w:highlight w:val="none"/>
        </w:rPr>
        <w:t>1.6 项目水土保持评价结论</w:t>
      </w:r>
      <w:r>
        <w:tab/>
      </w:r>
      <w:r>
        <w:fldChar w:fldCharType="begin"/>
      </w:r>
      <w:r>
        <w:instrText xml:space="preserve"> PAGEREF _Toc13499 \h </w:instrText>
      </w:r>
      <w:r>
        <w:fldChar w:fldCharType="separate"/>
      </w:r>
      <w:r>
        <w:t>8</w:t>
      </w:r>
      <w:r>
        <w:fldChar w:fldCharType="end"/>
      </w:r>
      <w:r>
        <w:rPr>
          <w:rFonts w:ascii="Times New Roman" w:hAnsi="Times New Roman" w:eastAsia="黑体"/>
          <w:szCs w:val="32"/>
          <w:highlight w:val="none"/>
        </w:rPr>
        <w:fldChar w:fldCharType="end"/>
      </w:r>
    </w:p>
    <w:p w14:paraId="196E13A2">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_Toc1399 </w:instrText>
      </w:r>
      <w:r>
        <w:rPr>
          <w:rFonts w:ascii="Times New Roman" w:hAnsi="Times New Roman" w:eastAsia="黑体"/>
          <w:szCs w:val="32"/>
          <w:highlight w:val="none"/>
        </w:rPr>
        <w:fldChar w:fldCharType="separate"/>
      </w:r>
      <w:r>
        <w:rPr>
          <w:rFonts w:ascii="Times New Roman" w:hAnsi="Times New Roman" w:cs="Times New Roman"/>
          <w:highlight w:val="none"/>
        </w:rPr>
        <w:t>1.7 水土流失预测结果</w:t>
      </w:r>
      <w:r>
        <w:tab/>
      </w:r>
      <w:r>
        <w:fldChar w:fldCharType="begin"/>
      </w:r>
      <w:r>
        <w:instrText xml:space="preserve"> PAGEREF _Toc1399 \h </w:instrText>
      </w:r>
      <w:r>
        <w:fldChar w:fldCharType="separate"/>
      </w:r>
      <w:r>
        <w:t>9</w:t>
      </w:r>
      <w:r>
        <w:fldChar w:fldCharType="end"/>
      </w:r>
      <w:r>
        <w:rPr>
          <w:rFonts w:ascii="Times New Roman" w:hAnsi="Times New Roman" w:eastAsia="黑体"/>
          <w:szCs w:val="32"/>
          <w:highlight w:val="none"/>
        </w:rPr>
        <w:fldChar w:fldCharType="end"/>
      </w:r>
    </w:p>
    <w:p w14:paraId="4552F51F">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_Toc19913 </w:instrText>
      </w:r>
      <w:r>
        <w:rPr>
          <w:rFonts w:ascii="Times New Roman" w:hAnsi="Times New Roman" w:eastAsia="黑体"/>
          <w:szCs w:val="32"/>
          <w:highlight w:val="none"/>
        </w:rPr>
        <w:fldChar w:fldCharType="separate"/>
      </w:r>
      <w:r>
        <w:rPr>
          <w:rFonts w:ascii="Times New Roman" w:hAnsi="Times New Roman" w:cs="Times New Roman"/>
          <w:highlight w:val="none"/>
        </w:rPr>
        <w:t>1.8 水土保持措施布设结果</w:t>
      </w:r>
      <w:r>
        <w:tab/>
      </w:r>
      <w:r>
        <w:fldChar w:fldCharType="begin"/>
      </w:r>
      <w:r>
        <w:instrText xml:space="preserve"> PAGEREF _Toc19913 \h </w:instrText>
      </w:r>
      <w:r>
        <w:fldChar w:fldCharType="separate"/>
      </w:r>
      <w:r>
        <w:t>10</w:t>
      </w:r>
      <w:r>
        <w:fldChar w:fldCharType="end"/>
      </w:r>
      <w:r>
        <w:rPr>
          <w:rFonts w:ascii="Times New Roman" w:hAnsi="Times New Roman" w:eastAsia="黑体"/>
          <w:szCs w:val="32"/>
          <w:highlight w:val="none"/>
        </w:rPr>
        <w:fldChar w:fldCharType="end"/>
      </w:r>
    </w:p>
    <w:p w14:paraId="69BF6C40">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_Toc1781 </w:instrText>
      </w:r>
      <w:r>
        <w:rPr>
          <w:rFonts w:ascii="Times New Roman" w:hAnsi="Times New Roman" w:eastAsia="黑体"/>
          <w:szCs w:val="32"/>
          <w:highlight w:val="none"/>
        </w:rPr>
        <w:fldChar w:fldCharType="separate"/>
      </w:r>
      <w:r>
        <w:rPr>
          <w:rFonts w:ascii="Times New Roman" w:hAnsi="Times New Roman" w:cs="Times New Roman"/>
          <w:highlight w:val="none"/>
        </w:rPr>
        <w:t>1.9 水土保持监测方案</w:t>
      </w:r>
      <w:r>
        <w:tab/>
      </w:r>
      <w:r>
        <w:fldChar w:fldCharType="begin"/>
      </w:r>
      <w:r>
        <w:instrText xml:space="preserve"> PAGEREF _Toc1781 \h </w:instrText>
      </w:r>
      <w:r>
        <w:fldChar w:fldCharType="separate"/>
      </w:r>
      <w:r>
        <w:t>12</w:t>
      </w:r>
      <w:r>
        <w:fldChar w:fldCharType="end"/>
      </w:r>
      <w:r>
        <w:rPr>
          <w:rFonts w:ascii="Times New Roman" w:hAnsi="Times New Roman" w:eastAsia="黑体"/>
          <w:szCs w:val="32"/>
          <w:highlight w:val="none"/>
        </w:rPr>
        <w:fldChar w:fldCharType="end"/>
      </w:r>
    </w:p>
    <w:p w14:paraId="21BC5610">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_Toc8185 </w:instrText>
      </w:r>
      <w:r>
        <w:rPr>
          <w:rFonts w:ascii="Times New Roman" w:hAnsi="Times New Roman" w:eastAsia="黑体"/>
          <w:szCs w:val="32"/>
          <w:highlight w:val="none"/>
        </w:rPr>
        <w:fldChar w:fldCharType="separate"/>
      </w:r>
      <w:r>
        <w:rPr>
          <w:rFonts w:ascii="Times New Roman" w:hAnsi="Times New Roman" w:cs="Times New Roman"/>
          <w:highlight w:val="none"/>
        </w:rPr>
        <w:t>1.10 水土保持投资及效益分析成果</w:t>
      </w:r>
      <w:r>
        <w:tab/>
      </w:r>
      <w:r>
        <w:fldChar w:fldCharType="begin"/>
      </w:r>
      <w:r>
        <w:instrText xml:space="preserve"> PAGEREF _Toc8185 \h </w:instrText>
      </w:r>
      <w:r>
        <w:fldChar w:fldCharType="separate"/>
      </w:r>
      <w:r>
        <w:t>12</w:t>
      </w:r>
      <w:r>
        <w:fldChar w:fldCharType="end"/>
      </w:r>
      <w:r>
        <w:rPr>
          <w:rFonts w:ascii="Times New Roman" w:hAnsi="Times New Roman" w:eastAsia="黑体"/>
          <w:szCs w:val="32"/>
          <w:highlight w:val="none"/>
        </w:rPr>
        <w:fldChar w:fldCharType="end"/>
      </w:r>
    </w:p>
    <w:p w14:paraId="42A41C52">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_Toc22143 </w:instrText>
      </w:r>
      <w:r>
        <w:rPr>
          <w:rFonts w:ascii="Times New Roman" w:hAnsi="Times New Roman" w:eastAsia="黑体"/>
          <w:szCs w:val="32"/>
          <w:highlight w:val="none"/>
        </w:rPr>
        <w:fldChar w:fldCharType="separate"/>
      </w:r>
      <w:r>
        <w:rPr>
          <w:rFonts w:ascii="Times New Roman" w:hAnsi="Times New Roman" w:cs="Times New Roman"/>
          <w:highlight w:val="none"/>
        </w:rPr>
        <w:t>1.11 结论</w:t>
      </w:r>
      <w:r>
        <w:tab/>
      </w:r>
      <w:r>
        <w:fldChar w:fldCharType="begin"/>
      </w:r>
      <w:r>
        <w:instrText xml:space="preserve"> PAGEREF _Toc22143 \h </w:instrText>
      </w:r>
      <w:r>
        <w:fldChar w:fldCharType="separate"/>
      </w:r>
      <w:r>
        <w:t>12</w:t>
      </w:r>
      <w:r>
        <w:fldChar w:fldCharType="end"/>
      </w:r>
      <w:r>
        <w:rPr>
          <w:rFonts w:ascii="Times New Roman" w:hAnsi="Times New Roman" w:eastAsia="黑体"/>
          <w:szCs w:val="32"/>
          <w:highlight w:val="none"/>
        </w:rPr>
        <w:fldChar w:fldCharType="end"/>
      </w:r>
    </w:p>
    <w:p w14:paraId="1F51F1F5">
      <w:pPr>
        <w:pStyle w:val="20"/>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_Toc169 </w:instrText>
      </w:r>
      <w:r>
        <w:rPr>
          <w:rFonts w:ascii="Times New Roman" w:hAnsi="Times New Roman" w:eastAsia="黑体"/>
          <w:szCs w:val="32"/>
          <w:highlight w:val="none"/>
        </w:rPr>
        <w:fldChar w:fldCharType="separate"/>
      </w:r>
      <w:r>
        <w:rPr>
          <w:rFonts w:ascii="Times New Roman" w:hAnsi="Times New Roman"/>
          <w:highlight w:val="none"/>
        </w:rPr>
        <w:t>2 项目概况</w:t>
      </w:r>
      <w:r>
        <w:tab/>
      </w:r>
      <w:r>
        <w:fldChar w:fldCharType="begin"/>
      </w:r>
      <w:r>
        <w:instrText xml:space="preserve"> PAGEREF _Toc169 \h </w:instrText>
      </w:r>
      <w:r>
        <w:fldChar w:fldCharType="separate"/>
      </w:r>
      <w:r>
        <w:t>15</w:t>
      </w:r>
      <w:r>
        <w:fldChar w:fldCharType="end"/>
      </w:r>
      <w:r>
        <w:rPr>
          <w:rFonts w:ascii="Times New Roman" w:hAnsi="Times New Roman" w:eastAsia="黑体"/>
          <w:szCs w:val="32"/>
          <w:highlight w:val="none"/>
        </w:rPr>
        <w:fldChar w:fldCharType="end"/>
      </w:r>
    </w:p>
    <w:p w14:paraId="2D1E8D8D">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_Toc25003 </w:instrText>
      </w:r>
      <w:r>
        <w:rPr>
          <w:rFonts w:ascii="Times New Roman" w:hAnsi="Times New Roman" w:eastAsia="黑体"/>
          <w:szCs w:val="32"/>
          <w:highlight w:val="none"/>
        </w:rPr>
        <w:fldChar w:fldCharType="separate"/>
      </w:r>
      <w:r>
        <w:rPr>
          <w:rFonts w:ascii="Times New Roman" w:hAnsi="Times New Roman" w:cs="Times New Roman"/>
          <w:highlight w:val="none"/>
        </w:rPr>
        <w:t>2.1 项目组成及工程布置</w:t>
      </w:r>
      <w:r>
        <w:tab/>
      </w:r>
      <w:r>
        <w:fldChar w:fldCharType="begin"/>
      </w:r>
      <w:r>
        <w:instrText xml:space="preserve"> PAGEREF _Toc25003 \h </w:instrText>
      </w:r>
      <w:r>
        <w:fldChar w:fldCharType="separate"/>
      </w:r>
      <w:r>
        <w:t>15</w:t>
      </w:r>
      <w:r>
        <w:fldChar w:fldCharType="end"/>
      </w:r>
      <w:r>
        <w:rPr>
          <w:rFonts w:ascii="Times New Roman" w:hAnsi="Times New Roman" w:eastAsia="黑体"/>
          <w:szCs w:val="32"/>
          <w:highlight w:val="none"/>
        </w:rPr>
        <w:fldChar w:fldCharType="end"/>
      </w:r>
    </w:p>
    <w:p w14:paraId="5E46EBB5">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_Toc1554 </w:instrText>
      </w:r>
      <w:r>
        <w:rPr>
          <w:rFonts w:ascii="Times New Roman" w:hAnsi="Times New Roman" w:eastAsia="黑体"/>
          <w:szCs w:val="32"/>
          <w:highlight w:val="none"/>
        </w:rPr>
        <w:fldChar w:fldCharType="separate"/>
      </w:r>
      <w:r>
        <w:rPr>
          <w:rFonts w:ascii="Times New Roman" w:hAnsi="Times New Roman" w:cs="Times New Roman"/>
          <w:highlight w:val="none"/>
        </w:rPr>
        <w:t>2.2 施工组织</w:t>
      </w:r>
      <w:r>
        <w:tab/>
      </w:r>
      <w:r>
        <w:fldChar w:fldCharType="begin"/>
      </w:r>
      <w:r>
        <w:instrText xml:space="preserve"> PAGEREF _Toc1554 \h </w:instrText>
      </w:r>
      <w:r>
        <w:fldChar w:fldCharType="separate"/>
      </w:r>
      <w:r>
        <w:t>23</w:t>
      </w:r>
      <w:r>
        <w:fldChar w:fldCharType="end"/>
      </w:r>
      <w:r>
        <w:rPr>
          <w:rFonts w:ascii="Times New Roman" w:hAnsi="Times New Roman" w:eastAsia="黑体"/>
          <w:szCs w:val="32"/>
          <w:highlight w:val="none"/>
        </w:rPr>
        <w:fldChar w:fldCharType="end"/>
      </w:r>
    </w:p>
    <w:p w14:paraId="7BB1C8C0">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_Toc20678 </w:instrText>
      </w:r>
      <w:r>
        <w:rPr>
          <w:rFonts w:ascii="Times New Roman" w:hAnsi="Times New Roman" w:eastAsia="黑体"/>
          <w:szCs w:val="32"/>
          <w:highlight w:val="none"/>
        </w:rPr>
        <w:fldChar w:fldCharType="separate"/>
      </w:r>
      <w:r>
        <w:rPr>
          <w:rFonts w:ascii="Times New Roman" w:hAnsi="Times New Roman" w:cs="Times New Roman"/>
          <w:highlight w:val="none"/>
        </w:rPr>
        <w:t>2.3 工程占地</w:t>
      </w:r>
      <w:r>
        <w:tab/>
      </w:r>
      <w:r>
        <w:fldChar w:fldCharType="begin"/>
      </w:r>
      <w:r>
        <w:instrText xml:space="preserve"> PAGEREF _Toc20678 \h </w:instrText>
      </w:r>
      <w:r>
        <w:fldChar w:fldCharType="separate"/>
      </w:r>
      <w:r>
        <w:t>26</w:t>
      </w:r>
      <w:r>
        <w:fldChar w:fldCharType="end"/>
      </w:r>
      <w:r>
        <w:rPr>
          <w:rFonts w:ascii="Times New Roman" w:hAnsi="Times New Roman" w:eastAsia="黑体"/>
          <w:szCs w:val="32"/>
          <w:highlight w:val="none"/>
        </w:rPr>
        <w:fldChar w:fldCharType="end"/>
      </w:r>
    </w:p>
    <w:p w14:paraId="798FA44B">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_Toc24166 </w:instrText>
      </w:r>
      <w:r>
        <w:rPr>
          <w:rFonts w:ascii="Times New Roman" w:hAnsi="Times New Roman" w:eastAsia="黑体"/>
          <w:szCs w:val="32"/>
          <w:highlight w:val="none"/>
        </w:rPr>
        <w:fldChar w:fldCharType="separate"/>
      </w:r>
      <w:r>
        <w:rPr>
          <w:rFonts w:ascii="Times New Roman" w:hAnsi="Times New Roman" w:cs="Times New Roman"/>
          <w:highlight w:val="none"/>
        </w:rPr>
        <w:t>2.4 土石方平衡</w:t>
      </w:r>
      <w:r>
        <w:tab/>
      </w:r>
      <w:r>
        <w:fldChar w:fldCharType="begin"/>
      </w:r>
      <w:r>
        <w:instrText xml:space="preserve"> PAGEREF _Toc24166 \h </w:instrText>
      </w:r>
      <w:r>
        <w:fldChar w:fldCharType="separate"/>
      </w:r>
      <w:r>
        <w:t>26</w:t>
      </w:r>
      <w:r>
        <w:fldChar w:fldCharType="end"/>
      </w:r>
      <w:r>
        <w:rPr>
          <w:rFonts w:ascii="Times New Roman" w:hAnsi="Times New Roman" w:eastAsia="黑体"/>
          <w:szCs w:val="32"/>
          <w:highlight w:val="none"/>
        </w:rPr>
        <w:fldChar w:fldCharType="end"/>
      </w:r>
    </w:p>
    <w:p w14:paraId="7EB11902">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_Toc27649 </w:instrText>
      </w:r>
      <w:r>
        <w:rPr>
          <w:rFonts w:ascii="Times New Roman" w:hAnsi="Times New Roman" w:eastAsia="黑体"/>
          <w:szCs w:val="32"/>
          <w:highlight w:val="none"/>
        </w:rPr>
        <w:fldChar w:fldCharType="separate"/>
      </w:r>
      <w:r>
        <w:rPr>
          <w:rFonts w:ascii="Times New Roman" w:hAnsi="Times New Roman" w:cs="Times New Roman"/>
          <w:highlight w:val="none"/>
        </w:rPr>
        <w:t>2.5 拆迁（移民）安置与专项设施改（迁）建</w:t>
      </w:r>
      <w:r>
        <w:tab/>
      </w:r>
      <w:r>
        <w:fldChar w:fldCharType="begin"/>
      </w:r>
      <w:r>
        <w:instrText xml:space="preserve"> PAGEREF _Toc27649 \h </w:instrText>
      </w:r>
      <w:r>
        <w:fldChar w:fldCharType="separate"/>
      </w:r>
      <w:r>
        <w:t>30</w:t>
      </w:r>
      <w:r>
        <w:fldChar w:fldCharType="end"/>
      </w:r>
      <w:r>
        <w:rPr>
          <w:rFonts w:ascii="Times New Roman" w:hAnsi="Times New Roman" w:eastAsia="黑体"/>
          <w:szCs w:val="32"/>
          <w:highlight w:val="none"/>
        </w:rPr>
        <w:fldChar w:fldCharType="end"/>
      </w:r>
    </w:p>
    <w:p w14:paraId="266B4BAE">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_Toc24749 </w:instrText>
      </w:r>
      <w:r>
        <w:rPr>
          <w:rFonts w:ascii="Times New Roman" w:hAnsi="Times New Roman" w:eastAsia="黑体"/>
          <w:szCs w:val="32"/>
          <w:highlight w:val="none"/>
        </w:rPr>
        <w:fldChar w:fldCharType="separate"/>
      </w:r>
      <w:r>
        <w:rPr>
          <w:rFonts w:ascii="Times New Roman" w:hAnsi="Times New Roman" w:cs="Times New Roman"/>
          <w:highlight w:val="none"/>
        </w:rPr>
        <w:t>2.6 施工进度</w:t>
      </w:r>
      <w:r>
        <w:tab/>
      </w:r>
      <w:r>
        <w:fldChar w:fldCharType="begin"/>
      </w:r>
      <w:r>
        <w:instrText xml:space="preserve"> PAGEREF _Toc24749 \h </w:instrText>
      </w:r>
      <w:r>
        <w:fldChar w:fldCharType="separate"/>
      </w:r>
      <w:r>
        <w:t>30</w:t>
      </w:r>
      <w:r>
        <w:fldChar w:fldCharType="end"/>
      </w:r>
      <w:r>
        <w:rPr>
          <w:rFonts w:ascii="Times New Roman" w:hAnsi="Times New Roman" w:eastAsia="黑体"/>
          <w:szCs w:val="32"/>
          <w:highlight w:val="none"/>
        </w:rPr>
        <w:fldChar w:fldCharType="end"/>
      </w:r>
    </w:p>
    <w:p w14:paraId="3C58F737">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_Toc10081 </w:instrText>
      </w:r>
      <w:r>
        <w:rPr>
          <w:rFonts w:ascii="Times New Roman" w:hAnsi="Times New Roman" w:eastAsia="黑体"/>
          <w:szCs w:val="32"/>
          <w:highlight w:val="none"/>
        </w:rPr>
        <w:fldChar w:fldCharType="separate"/>
      </w:r>
      <w:r>
        <w:rPr>
          <w:rFonts w:ascii="Times New Roman" w:hAnsi="Times New Roman" w:cs="Times New Roman"/>
          <w:highlight w:val="none"/>
        </w:rPr>
        <w:t>2.7 自然概况</w:t>
      </w:r>
      <w:r>
        <w:tab/>
      </w:r>
      <w:r>
        <w:fldChar w:fldCharType="begin"/>
      </w:r>
      <w:r>
        <w:instrText xml:space="preserve"> PAGEREF _Toc10081 \h </w:instrText>
      </w:r>
      <w:r>
        <w:fldChar w:fldCharType="separate"/>
      </w:r>
      <w:r>
        <w:t>32</w:t>
      </w:r>
      <w:r>
        <w:fldChar w:fldCharType="end"/>
      </w:r>
      <w:r>
        <w:rPr>
          <w:rFonts w:ascii="Times New Roman" w:hAnsi="Times New Roman" w:eastAsia="黑体"/>
          <w:szCs w:val="32"/>
          <w:highlight w:val="none"/>
        </w:rPr>
        <w:fldChar w:fldCharType="end"/>
      </w:r>
    </w:p>
    <w:p w14:paraId="12B55BA0">
      <w:pPr>
        <w:pStyle w:val="20"/>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_Toc11662 </w:instrText>
      </w:r>
      <w:r>
        <w:rPr>
          <w:rFonts w:ascii="Times New Roman" w:hAnsi="Times New Roman" w:eastAsia="黑体"/>
          <w:szCs w:val="32"/>
          <w:highlight w:val="none"/>
        </w:rPr>
        <w:fldChar w:fldCharType="separate"/>
      </w:r>
      <w:r>
        <w:rPr>
          <w:rFonts w:ascii="Times New Roman" w:hAnsi="Times New Roman"/>
          <w:highlight w:val="none"/>
        </w:rPr>
        <w:t>3 项目水土保持评价</w:t>
      </w:r>
      <w:r>
        <w:tab/>
      </w:r>
      <w:r>
        <w:fldChar w:fldCharType="begin"/>
      </w:r>
      <w:r>
        <w:instrText xml:space="preserve"> PAGEREF _Toc11662 \h </w:instrText>
      </w:r>
      <w:r>
        <w:fldChar w:fldCharType="separate"/>
      </w:r>
      <w:r>
        <w:t>36</w:t>
      </w:r>
      <w:r>
        <w:fldChar w:fldCharType="end"/>
      </w:r>
      <w:r>
        <w:rPr>
          <w:rFonts w:ascii="Times New Roman" w:hAnsi="Times New Roman" w:eastAsia="黑体"/>
          <w:szCs w:val="32"/>
          <w:highlight w:val="none"/>
        </w:rPr>
        <w:fldChar w:fldCharType="end"/>
      </w:r>
    </w:p>
    <w:p w14:paraId="75CBA4E2">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_Toc29401 </w:instrText>
      </w:r>
      <w:r>
        <w:rPr>
          <w:rFonts w:ascii="Times New Roman" w:hAnsi="Times New Roman" w:eastAsia="黑体"/>
          <w:szCs w:val="32"/>
          <w:highlight w:val="none"/>
        </w:rPr>
        <w:fldChar w:fldCharType="separate"/>
      </w:r>
      <w:r>
        <w:rPr>
          <w:rFonts w:ascii="Times New Roman" w:hAnsi="Times New Roman" w:cs="Times New Roman"/>
          <w:highlight w:val="none"/>
        </w:rPr>
        <w:t>3.1 主体工程选址（线）水土保持评价</w:t>
      </w:r>
      <w:r>
        <w:tab/>
      </w:r>
      <w:r>
        <w:fldChar w:fldCharType="begin"/>
      </w:r>
      <w:r>
        <w:instrText xml:space="preserve"> PAGEREF _Toc29401 \h </w:instrText>
      </w:r>
      <w:r>
        <w:fldChar w:fldCharType="separate"/>
      </w:r>
      <w:r>
        <w:t>36</w:t>
      </w:r>
      <w:r>
        <w:fldChar w:fldCharType="end"/>
      </w:r>
      <w:r>
        <w:rPr>
          <w:rFonts w:ascii="Times New Roman" w:hAnsi="Times New Roman" w:eastAsia="黑体"/>
          <w:szCs w:val="32"/>
          <w:highlight w:val="none"/>
        </w:rPr>
        <w:fldChar w:fldCharType="end"/>
      </w:r>
    </w:p>
    <w:p w14:paraId="31B1A6DF">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_Toc10097 </w:instrText>
      </w:r>
      <w:r>
        <w:rPr>
          <w:rFonts w:ascii="Times New Roman" w:hAnsi="Times New Roman" w:eastAsia="黑体"/>
          <w:szCs w:val="32"/>
          <w:highlight w:val="none"/>
        </w:rPr>
        <w:fldChar w:fldCharType="separate"/>
      </w:r>
      <w:r>
        <w:rPr>
          <w:rFonts w:ascii="Times New Roman" w:hAnsi="Times New Roman" w:cs="Times New Roman"/>
          <w:highlight w:val="none"/>
        </w:rPr>
        <w:t>3.2 建设方案与布局水土保持评价</w:t>
      </w:r>
      <w:r>
        <w:tab/>
      </w:r>
      <w:r>
        <w:fldChar w:fldCharType="begin"/>
      </w:r>
      <w:r>
        <w:instrText xml:space="preserve"> PAGEREF _Toc10097 \h </w:instrText>
      </w:r>
      <w:r>
        <w:fldChar w:fldCharType="separate"/>
      </w:r>
      <w:r>
        <w:t>37</w:t>
      </w:r>
      <w:r>
        <w:fldChar w:fldCharType="end"/>
      </w:r>
      <w:r>
        <w:rPr>
          <w:rFonts w:ascii="Times New Roman" w:hAnsi="Times New Roman" w:eastAsia="黑体"/>
          <w:szCs w:val="32"/>
          <w:highlight w:val="none"/>
        </w:rPr>
        <w:fldChar w:fldCharType="end"/>
      </w:r>
    </w:p>
    <w:p w14:paraId="788FE4E1">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_Toc6255 </w:instrText>
      </w:r>
      <w:r>
        <w:rPr>
          <w:rFonts w:ascii="Times New Roman" w:hAnsi="Times New Roman" w:eastAsia="黑体"/>
          <w:szCs w:val="32"/>
          <w:highlight w:val="none"/>
        </w:rPr>
        <w:fldChar w:fldCharType="separate"/>
      </w:r>
      <w:r>
        <w:rPr>
          <w:rFonts w:ascii="Times New Roman" w:hAnsi="Times New Roman" w:cs="Times New Roman"/>
          <w:highlight w:val="none"/>
        </w:rPr>
        <w:t>3.3 主体工程设计中水土保持措施界定</w:t>
      </w:r>
      <w:r>
        <w:tab/>
      </w:r>
      <w:r>
        <w:fldChar w:fldCharType="begin"/>
      </w:r>
      <w:r>
        <w:instrText xml:space="preserve"> PAGEREF _Toc6255 \h </w:instrText>
      </w:r>
      <w:r>
        <w:fldChar w:fldCharType="separate"/>
      </w:r>
      <w:r>
        <w:t>45</w:t>
      </w:r>
      <w:r>
        <w:fldChar w:fldCharType="end"/>
      </w:r>
      <w:r>
        <w:rPr>
          <w:rFonts w:ascii="Times New Roman" w:hAnsi="Times New Roman" w:eastAsia="黑体"/>
          <w:szCs w:val="32"/>
          <w:highlight w:val="none"/>
        </w:rPr>
        <w:fldChar w:fldCharType="end"/>
      </w:r>
    </w:p>
    <w:p w14:paraId="50EDA0C3">
      <w:pPr>
        <w:pStyle w:val="20"/>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_Toc1176 </w:instrText>
      </w:r>
      <w:r>
        <w:rPr>
          <w:rFonts w:ascii="Times New Roman" w:hAnsi="Times New Roman" w:eastAsia="黑体"/>
          <w:szCs w:val="32"/>
          <w:highlight w:val="none"/>
        </w:rPr>
        <w:fldChar w:fldCharType="separate"/>
      </w:r>
      <w:r>
        <w:rPr>
          <w:rFonts w:ascii="Times New Roman" w:hAnsi="Times New Roman"/>
          <w:highlight w:val="none"/>
        </w:rPr>
        <w:t>4 水土流失分析与预测</w:t>
      </w:r>
      <w:r>
        <w:tab/>
      </w:r>
      <w:r>
        <w:fldChar w:fldCharType="begin"/>
      </w:r>
      <w:r>
        <w:instrText xml:space="preserve"> PAGEREF _Toc1176 \h </w:instrText>
      </w:r>
      <w:r>
        <w:fldChar w:fldCharType="separate"/>
      </w:r>
      <w:r>
        <w:t>47</w:t>
      </w:r>
      <w:r>
        <w:fldChar w:fldCharType="end"/>
      </w:r>
      <w:r>
        <w:rPr>
          <w:rFonts w:ascii="Times New Roman" w:hAnsi="Times New Roman" w:eastAsia="黑体"/>
          <w:szCs w:val="32"/>
          <w:highlight w:val="none"/>
        </w:rPr>
        <w:fldChar w:fldCharType="end"/>
      </w:r>
    </w:p>
    <w:p w14:paraId="5DA385CA">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_Toc98 </w:instrText>
      </w:r>
      <w:r>
        <w:rPr>
          <w:rFonts w:ascii="Times New Roman" w:hAnsi="Times New Roman" w:eastAsia="黑体"/>
          <w:szCs w:val="32"/>
          <w:highlight w:val="none"/>
        </w:rPr>
        <w:fldChar w:fldCharType="separate"/>
      </w:r>
      <w:r>
        <w:rPr>
          <w:rFonts w:ascii="Times New Roman" w:hAnsi="Times New Roman" w:cs="Times New Roman"/>
          <w:highlight w:val="none"/>
        </w:rPr>
        <w:t>4.1水土流失现状</w:t>
      </w:r>
      <w:r>
        <w:tab/>
      </w:r>
      <w:r>
        <w:fldChar w:fldCharType="begin"/>
      </w:r>
      <w:r>
        <w:instrText xml:space="preserve"> PAGEREF _Toc98 \h </w:instrText>
      </w:r>
      <w:r>
        <w:fldChar w:fldCharType="separate"/>
      </w:r>
      <w:r>
        <w:t>47</w:t>
      </w:r>
      <w:r>
        <w:fldChar w:fldCharType="end"/>
      </w:r>
      <w:r>
        <w:rPr>
          <w:rFonts w:ascii="Times New Roman" w:hAnsi="Times New Roman" w:eastAsia="黑体"/>
          <w:szCs w:val="32"/>
          <w:highlight w:val="none"/>
        </w:rPr>
        <w:fldChar w:fldCharType="end"/>
      </w:r>
    </w:p>
    <w:p w14:paraId="6D090CFB">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_Toc4901 </w:instrText>
      </w:r>
      <w:r>
        <w:rPr>
          <w:rFonts w:ascii="Times New Roman" w:hAnsi="Times New Roman" w:eastAsia="黑体"/>
          <w:szCs w:val="32"/>
          <w:highlight w:val="none"/>
        </w:rPr>
        <w:fldChar w:fldCharType="separate"/>
      </w:r>
      <w:r>
        <w:rPr>
          <w:rFonts w:ascii="Times New Roman" w:hAnsi="Times New Roman" w:cs="Times New Roman"/>
          <w:highlight w:val="none"/>
        </w:rPr>
        <w:t>4.2 水土流失影响因素分析</w:t>
      </w:r>
      <w:r>
        <w:tab/>
      </w:r>
      <w:r>
        <w:fldChar w:fldCharType="begin"/>
      </w:r>
      <w:r>
        <w:instrText xml:space="preserve"> PAGEREF _Toc4901 \h </w:instrText>
      </w:r>
      <w:r>
        <w:fldChar w:fldCharType="separate"/>
      </w:r>
      <w:r>
        <w:t>49</w:t>
      </w:r>
      <w:r>
        <w:fldChar w:fldCharType="end"/>
      </w:r>
      <w:r>
        <w:rPr>
          <w:rFonts w:ascii="Times New Roman" w:hAnsi="Times New Roman" w:eastAsia="黑体"/>
          <w:szCs w:val="32"/>
          <w:highlight w:val="none"/>
        </w:rPr>
        <w:fldChar w:fldCharType="end"/>
      </w:r>
    </w:p>
    <w:p w14:paraId="719A8168">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_Toc13225 </w:instrText>
      </w:r>
      <w:r>
        <w:rPr>
          <w:rFonts w:ascii="Times New Roman" w:hAnsi="Times New Roman" w:eastAsia="黑体"/>
          <w:szCs w:val="32"/>
          <w:highlight w:val="none"/>
        </w:rPr>
        <w:fldChar w:fldCharType="separate"/>
      </w:r>
      <w:r>
        <w:rPr>
          <w:rFonts w:ascii="Times New Roman" w:hAnsi="Times New Roman" w:cs="Times New Roman"/>
          <w:highlight w:val="none"/>
        </w:rPr>
        <w:t>4.3 土壤流失量预测</w:t>
      </w:r>
      <w:r>
        <w:tab/>
      </w:r>
      <w:r>
        <w:fldChar w:fldCharType="begin"/>
      </w:r>
      <w:r>
        <w:instrText xml:space="preserve"> PAGEREF _Toc13225 \h </w:instrText>
      </w:r>
      <w:r>
        <w:fldChar w:fldCharType="separate"/>
      </w:r>
      <w:r>
        <w:t>50</w:t>
      </w:r>
      <w:r>
        <w:fldChar w:fldCharType="end"/>
      </w:r>
      <w:r>
        <w:rPr>
          <w:rFonts w:ascii="Times New Roman" w:hAnsi="Times New Roman" w:eastAsia="黑体"/>
          <w:szCs w:val="32"/>
          <w:highlight w:val="none"/>
        </w:rPr>
        <w:fldChar w:fldCharType="end"/>
      </w:r>
    </w:p>
    <w:p w14:paraId="7E83EE48">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_Toc17957 </w:instrText>
      </w:r>
      <w:r>
        <w:rPr>
          <w:rFonts w:ascii="Times New Roman" w:hAnsi="Times New Roman" w:eastAsia="黑体"/>
          <w:szCs w:val="32"/>
          <w:highlight w:val="none"/>
        </w:rPr>
        <w:fldChar w:fldCharType="separate"/>
      </w:r>
      <w:r>
        <w:rPr>
          <w:rFonts w:ascii="Times New Roman" w:hAnsi="Times New Roman" w:cs="Times New Roman"/>
          <w:highlight w:val="none"/>
        </w:rPr>
        <w:t>4.4 水土流失危害分析</w:t>
      </w:r>
      <w:r>
        <w:tab/>
      </w:r>
      <w:r>
        <w:fldChar w:fldCharType="begin"/>
      </w:r>
      <w:r>
        <w:instrText xml:space="preserve"> PAGEREF _Toc17957 \h </w:instrText>
      </w:r>
      <w:r>
        <w:fldChar w:fldCharType="separate"/>
      </w:r>
      <w:r>
        <w:t>54</w:t>
      </w:r>
      <w:r>
        <w:fldChar w:fldCharType="end"/>
      </w:r>
      <w:r>
        <w:rPr>
          <w:rFonts w:ascii="Times New Roman" w:hAnsi="Times New Roman" w:eastAsia="黑体"/>
          <w:szCs w:val="32"/>
          <w:highlight w:val="none"/>
        </w:rPr>
        <w:fldChar w:fldCharType="end"/>
      </w:r>
    </w:p>
    <w:p w14:paraId="16F59DA6">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_Toc30535 </w:instrText>
      </w:r>
      <w:r>
        <w:rPr>
          <w:rFonts w:ascii="Times New Roman" w:hAnsi="Times New Roman" w:eastAsia="黑体"/>
          <w:szCs w:val="32"/>
          <w:highlight w:val="none"/>
        </w:rPr>
        <w:fldChar w:fldCharType="separate"/>
      </w:r>
      <w:r>
        <w:rPr>
          <w:rFonts w:ascii="Times New Roman" w:hAnsi="Times New Roman" w:cs="Times New Roman"/>
          <w:highlight w:val="none"/>
        </w:rPr>
        <w:t>4.5 指导性意见</w:t>
      </w:r>
      <w:r>
        <w:tab/>
      </w:r>
      <w:r>
        <w:fldChar w:fldCharType="begin"/>
      </w:r>
      <w:r>
        <w:instrText xml:space="preserve"> PAGEREF _Toc30535 \h </w:instrText>
      </w:r>
      <w:r>
        <w:fldChar w:fldCharType="separate"/>
      </w:r>
      <w:r>
        <w:t>55</w:t>
      </w:r>
      <w:r>
        <w:fldChar w:fldCharType="end"/>
      </w:r>
      <w:r>
        <w:rPr>
          <w:rFonts w:ascii="Times New Roman" w:hAnsi="Times New Roman" w:eastAsia="黑体"/>
          <w:szCs w:val="32"/>
          <w:highlight w:val="none"/>
        </w:rPr>
        <w:fldChar w:fldCharType="end"/>
      </w:r>
    </w:p>
    <w:p w14:paraId="1CD3A024">
      <w:pPr>
        <w:pStyle w:val="20"/>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_Toc7189 </w:instrText>
      </w:r>
      <w:r>
        <w:rPr>
          <w:rFonts w:ascii="Times New Roman" w:hAnsi="Times New Roman" w:eastAsia="黑体"/>
          <w:szCs w:val="32"/>
          <w:highlight w:val="none"/>
        </w:rPr>
        <w:fldChar w:fldCharType="separate"/>
      </w:r>
      <w:r>
        <w:rPr>
          <w:rFonts w:ascii="Times New Roman" w:hAnsi="Times New Roman"/>
          <w:highlight w:val="none"/>
        </w:rPr>
        <w:t>5 水土保持措施</w:t>
      </w:r>
      <w:r>
        <w:tab/>
      </w:r>
      <w:r>
        <w:fldChar w:fldCharType="begin"/>
      </w:r>
      <w:r>
        <w:instrText xml:space="preserve"> PAGEREF _Toc7189 \h </w:instrText>
      </w:r>
      <w:r>
        <w:fldChar w:fldCharType="separate"/>
      </w:r>
      <w:r>
        <w:t>56</w:t>
      </w:r>
      <w:r>
        <w:fldChar w:fldCharType="end"/>
      </w:r>
      <w:r>
        <w:rPr>
          <w:rFonts w:ascii="Times New Roman" w:hAnsi="Times New Roman" w:eastAsia="黑体"/>
          <w:szCs w:val="32"/>
          <w:highlight w:val="none"/>
        </w:rPr>
        <w:fldChar w:fldCharType="end"/>
      </w:r>
    </w:p>
    <w:p w14:paraId="3D1405F9">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_Toc28475 </w:instrText>
      </w:r>
      <w:r>
        <w:rPr>
          <w:rFonts w:ascii="Times New Roman" w:hAnsi="Times New Roman" w:eastAsia="黑体"/>
          <w:szCs w:val="32"/>
          <w:highlight w:val="none"/>
        </w:rPr>
        <w:fldChar w:fldCharType="separate"/>
      </w:r>
      <w:r>
        <w:rPr>
          <w:rFonts w:ascii="Times New Roman" w:hAnsi="Times New Roman" w:cs="Times New Roman"/>
          <w:highlight w:val="none"/>
        </w:rPr>
        <w:t>5.1 防治区划分</w:t>
      </w:r>
      <w:r>
        <w:tab/>
      </w:r>
      <w:r>
        <w:fldChar w:fldCharType="begin"/>
      </w:r>
      <w:r>
        <w:instrText xml:space="preserve"> PAGEREF _Toc28475 \h </w:instrText>
      </w:r>
      <w:r>
        <w:fldChar w:fldCharType="separate"/>
      </w:r>
      <w:r>
        <w:t>56</w:t>
      </w:r>
      <w:r>
        <w:fldChar w:fldCharType="end"/>
      </w:r>
      <w:r>
        <w:rPr>
          <w:rFonts w:ascii="Times New Roman" w:hAnsi="Times New Roman" w:eastAsia="黑体"/>
          <w:szCs w:val="32"/>
          <w:highlight w:val="none"/>
        </w:rPr>
        <w:fldChar w:fldCharType="end"/>
      </w:r>
    </w:p>
    <w:p w14:paraId="1F98D8D1">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_Toc12933 </w:instrText>
      </w:r>
      <w:r>
        <w:rPr>
          <w:rFonts w:ascii="Times New Roman" w:hAnsi="Times New Roman" w:eastAsia="黑体"/>
          <w:szCs w:val="32"/>
          <w:highlight w:val="none"/>
        </w:rPr>
        <w:fldChar w:fldCharType="separate"/>
      </w:r>
      <w:r>
        <w:rPr>
          <w:rFonts w:ascii="Times New Roman" w:hAnsi="Times New Roman" w:cs="Times New Roman"/>
          <w:highlight w:val="none"/>
        </w:rPr>
        <w:t>5.2 措施总体布局</w:t>
      </w:r>
      <w:r>
        <w:tab/>
      </w:r>
      <w:r>
        <w:fldChar w:fldCharType="begin"/>
      </w:r>
      <w:r>
        <w:instrText xml:space="preserve"> PAGEREF _Toc12933 \h </w:instrText>
      </w:r>
      <w:r>
        <w:fldChar w:fldCharType="separate"/>
      </w:r>
      <w:r>
        <w:t>56</w:t>
      </w:r>
      <w:r>
        <w:fldChar w:fldCharType="end"/>
      </w:r>
      <w:r>
        <w:rPr>
          <w:rFonts w:ascii="Times New Roman" w:hAnsi="Times New Roman" w:eastAsia="黑体"/>
          <w:szCs w:val="32"/>
          <w:highlight w:val="none"/>
        </w:rPr>
        <w:fldChar w:fldCharType="end"/>
      </w:r>
    </w:p>
    <w:p w14:paraId="0833423E">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_Toc28198 </w:instrText>
      </w:r>
      <w:r>
        <w:rPr>
          <w:rFonts w:ascii="Times New Roman" w:hAnsi="Times New Roman" w:eastAsia="黑体"/>
          <w:szCs w:val="32"/>
          <w:highlight w:val="none"/>
        </w:rPr>
        <w:fldChar w:fldCharType="separate"/>
      </w:r>
      <w:r>
        <w:rPr>
          <w:rFonts w:ascii="Times New Roman" w:hAnsi="Times New Roman" w:cs="Times New Roman"/>
          <w:highlight w:val="none"/>
        </w:rPr>
        <w:t>5.3 分区措施布设</w:t>
      </w:r>
      <w:r>
        <w:tab/>
      </w:r>
      <w:r>
        <w:fldChar w:fldCharType="begin"/>
      </w:r>
      <w:r>
        <w:instrText xml:space="preserve"> PAGEREF _Toc28198 \h </w:instrText>
      </w:r>
      <w:r>
        <w:fldChar w:fldCharType="separate"/>
      </w:r>
      <w:r>
        <w:t>58</w:t>
      </w:r>
      <w:r>
        <w:fldChar w:fldCharType="end"/>
      </w:r>
      <w:r>
        <w:rPr>
          <w:rFonts w:ascii="Times New Roman" w:hAnsi="Times New Roman" w:eastAsia="黑体"/>
          <w:szCs w:val="32"/>
          <w:highlight w:val="none"/>
        </w:rPr>
        <w:fldChar w:fldCharType="end"/>
      </w:r>
    </w:p>
    <w:p w14:paraId="71EC5DD0">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_Toc14264 </w:instrText>
      </w:r>
      <w:r>
        <w:rPr>
          <w:rFonts w:ascii="Times New Roman" w:hAnsi="Times New Roman" w:eastAsia="黑体"/>
          <w:szCs w:val="32"/>
          <w:highlight w:val="none"/>
        </w:rPr>
        <w:fldChar w:fldCharType="separate"/>
      </w:r>
      <w:r>
        <w:rPr>
          <w:rFonts w:ascii="Times New Roman" w:hAnsi="Times New Roman" w:cs="Times New Roman"/>
          <w:highlight w:val="none"/>
        </w:rPr>
        <w:t>5.4 施工要求</w:t>
      </w:r>
      <w:r>
        <w:tab/>
      </w:r>
      <w:r>
        <w:fldChar w:fldCharType="begin"/>
      </w:r>
      <w:r>
        <w:instrText xml:space="preserve"> PAGEREF _Toc14264 \h </w:instrText>
      </w:r>
      <w:r>
        <w:fldChar w:fldCharType="separate"/>
      </w:r>
      <w:r>
        <w:t>64</w:t>
      </w:r>
      <w:r>
        <w:fldChar w:fldCharType="end"/>
      </w:r>
      <w:r>
        <w:rPr>
          <w:rFonts w:ascii="Times New Roman" w:hAnsi="Times New Roman" w:eastAsia="黑体"/>
          <w:szCs w:val="32"/>
          <w:highlight w:val="none"/>
        </w:rPr>
        <w:fldChar w:fldCharType="end"/>
      </w:r>
    </w:p>
    <w:p w14:paraId="31C8633B">
      <w:pPr>
        <w:pStyle w:val="20"/>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_Toc32467 </w:instrText>
      </w:r>
      <w:r>
        <w:rPr>
          <w:rFonts w:ascii="Times New Roman" w:hAnsi="Times New Roman" w:eastAsia="黑体"/>
          <w:szCs w:val="32"/>
          <w:highlight w:val="none"/>
        </w:rPr>
        <w:fldChar w:fldCharType="separate"/>
      </w:r>
      <w:r>
        <w:rPr>
          <w:rFonts w:ascii="Times New Roman" w:hAnsi="Times New Roman"/>
          <w:highlight w:val="none"/>
        </w:rPr>
        <w:t>6 水土保持监测</w:t>
      </w:r>
      <w:r>
        <w:tab/>
      </w:r>
      <w:r>
        <w:fldChar w:fldCharType="begin"/>
      </w:r>
      <w:r>
        <w:instrText xml:space="preserve"> PAGEREF _Toc32467 \h </w:instrText>
      </w:r>
      <w:r>
        <w:fldChar w:fldCharType="separate"/>
      </w:r>
      <w:r>
        <w:t>66</w:t>
      </w:r>
      <w:r>
        <w:fldChar w:fldCharType="end"/>
      </w:r>
      <w:r>
        <w:rPr>
          <w:rFonts w:ascii="Times New Roman" w:hAnsi="Times New Roman" w:eastAsia="黑体"/>
          <w:szCs w:val="32"/>
          <w:highlight w:val="none"/>
        </w:rPr>
        <w:fldChar w:fldCharType="end"/>
      </w:r>
    </w:p>
    <w:p w14:paraId="77CF40D7">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_Toc12925 </w:instrText>
      </w:r>
      <w:r>
        <w:rPr>
          <w:rFonts w:ascii="Times New Roman" w:hAnsi="Times New Roman" w:eastAsia="黑体"/>
          <w:szCs w:val="32"/>
          <w:highlight w:val="none"/>
        </w:rPr>
        <w:fldChar w:fldCharType="separate"/>
      </w:r>
      <w:r>
        <w:rPr>
          <w:rFonts w:ascii="Times New Roman" w:hAnsi="Times New Roman" w:cs="Times New Roman"/>
          <w:highlight w:val="none"/>
        </w:rPr>
        <w:t>6.1 范围和时段</w:t>
      </w:r>
      <w:r>
        <w:tab/>
      </w:r>
      <w:r>
        <w:fldChar w:fldCharType="begin"/>
      </w:r>
      <w:r>
        <w:instrText xml:space="preserve"> PAGEREF _Toc12925 \h </w:instrText>
      </w:r>
      <w:r>
        <w:fldChar w:fldCharType="separate"/>
      </w:r>
      <w:r>
        <w:t>66</w:t>
      </w:r>
      <w:r>
        <w:fldChar w:fldCharType="end"/>
      </w:r>
      <w:r>
        <w:rPr>
          <w:rFonts w:ascii="Times New Roman" w:hAnsi="Times New Roman" w:eastAsia="黑体"/>
          <w:szCs w:val="32"/>
          <w:highlight w:val="none"/>
        </w:rPr>
        <w:fldChar w:fldCharType="end"/>
      </w:r>
    </w:p>
    <w:p w14:paraId="51799F86">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_Toc24387 </w:instrText>
      </w:r>
      <w:r>
        <w:rPr>
          <w:rFonts w:ascii="Times New Roman" w:hAnsi="Times New Roman" w:eastAsia="黑体"/>
          <w:szCs w:val="32"/>
          <w:highlight w:val="none"/>
        </w:rPr>
        <w:fldChar w:fldCharType="separate"/>
      </w:r>
      <w:r>
        <w:rPr>
          <w:rFonts w:ascii="Times New Roman" w:hAnsi="Times New Roman" w:cs="Times New Roman"/>
          <w:highlight w:val="none"/>
        </w:rPr>
        <w:t>6.2 内容和方法</w:t>
      </w:r>
      <w:r>
        <w:tab/>
      </w:r>
      <w:r>
        <w:fldChar w:fldCharType="begin"/>
      </w:r>
      <w:r>
        <w:instrText xml:space="preserve"> PAGEREF _Toc24387 \h </w:instrText>
      </w:r>
      <w:r>
        <w:fldChar w:fldCharType="separate"/>
      </w:r>
      <w:r>
        <w:t>67</w:t>
      </w:r>
      <w:r>
        <w:fldChar w:fldCharType="end"/>
      </w:r>
      <w:r>
        <w:rPr>
          <w:rFonts w:ascii="Times New Roman" w:hAnsi="Times New Roman" w:eastAsia="黑体"/>
          <w:szCs w:val="32"/>
          <w:highlight w:val="none"/>
        </w:rPr>
        <w:fldChar w:fldCharType="end"/>
      </w:r>
    </w:p>
    <w:p w14:paraId="3A5AC647">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_Toc6545 </w:instrText>
      </w:r>
      <w:r>
        <w:rPr>
          <w:rFonts w:ascii="Times New Roman" w:hAnsi="Times New Roman" w:eastAsia="黑体"/>
          <w:szCs w:val="32"/>
          <w:highlight w:val="none"/>
        </w:rPr>
        <w:fldChar w:fldCharType="separate"/>
      </w:r>
      <w:r>
        <w:rPr>
          <w:rFonts w:ascii="Times New Roman" w:hAnsi="Times New Roman" w:cs="Times New Roman"/>
          <w:highlight w:val="none"/>
        </w:rPr>
        <w:t>6.3 点位布设</w:t>
      </w:r>
      <w:r>
        <w:tab/>
      </w:r>
      <w:r>
        <w:fldChar w:fldCharType="begin"/>
      </w:r>
      <w:r>
        <w:instrText xml:space="preserve"> PAGEREF _Toc6545 \h </w:instrText>
      </w:r>
      <w:r>
        <w:fldChar w:fldCharType="separate"/>
      </w:r>
      <w:r>
        <w:t>72</w:t>
      </w:r>
      <w:r>
        <w:fldChar w:fldCharType="end"/>
      </w:r>
      <w:r>
        <w:rPr>
          <w:rFonts w:ascii="Times New Roman" w:hAnsi="Times New Roman" w:eastAsia="黑体"/>
          <w:szCs w:val="32"/>
          <w:highlight w:val="none"/>
        </w:rPr>
        <w:fldChar w:fldCharType="end"/>
      </w:r>
    </w:p>
    <w:p w14:paraId="5AA75E4A">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_Toc8439 </w:instrText>
      </w:r>
      <w:r>
        <w:rPr>
          <w:rFonts w:ascii="Times New Roman" w:hAnsi="Times New Roman" w:eastAsia="黑体"/>
          <w:szCs w:val="32"/>
          <w:highlight w:val="none"/>
        </w:rPr>
        <w:fldChar w:fldCharType="separate"/>
      </w:r>
      <w:r>
        <w:rPr>
          <w:rFonts w:ascii="Times New Roman" w:hAnsi="Times New Roman" w:cs="Times New Roman"/>
          <w:highlight w:val="none"/>
        </w:rPr>
        <w:t>6.4 实施条件和成果</w:t>
      </w:r>
      <w:r>
        <w:tab/>
      </w:r>
      <w:r>
        <w:fldChar w:fldCharType="begin"/>
      </w:r>
      <w:r>
        <w:instrText xml:space="preserve"> PAGEREF _Toc8439 \h </w:instrText>
      </w:r>
      <w:r>
        <w:fldChar w:fldCharType="separate"/>
      </w:r>
      <w:r>
        <w:t>73</w:t>
      </w:r>
      <w:r>
        <w:fldChar w:fldCharType="end"/>
      </w:r>
      <w:r>
        <w:rPr>
          <w:rFonts w:ascii="Times New Roman" w:hAnsi="Times New Roman" w:eastAsia="黑体"/>
          <w:szCs w:val="32"/>
          <w:highlight w:val="none"/>
        </w:rPr>
        <w:fldChar w:fldCharType="end"/>
      </w:r>
    </w:p>
    <w:p w14:paraId="0E46E170">
      <w:pPr>
        <w:pStyle w:val="20"/>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_Toc16199 </w:instrText>
      </w:r>
      <w:r>
        <w:rPr>
          <w:rFonts w:ascii="Times New Roman" w:hAnsi="Times New Roman" w:eastAsia="黑体"/>
          <w:szCs w:val="32"/>
          <w:highlight w:val="none"/>
        </w:rPr>
        <w:fldChar w:fldCharType="separate"/>
      </w:r>
      <w:r>
        <w:rPr>
          <w:rFonts w:ascii="Times New Roman" w:hAnsi="Times New Roman"/>
          <w:highlight w:val="none"/>
        </w:rPr>
        <w:t>7 水土保持投资估算及效益分析</w:t>
      </w:r>
      <w:r>
        <w:tab/>
      </w:r>
      <w:r>
        <w:fldChar w:fldCharType="begin"/>
      </w:r>
      <w:r>
        <w:instrText xml:space="preserve"> PAGEREF _Toc16199 \h </w:instrText>
      </w:r>
      <w:r>
        <w:fldChar w:fldCharType="separate"/>
      </w:r>
      <w:r>
        <w:t>79</w:t>
      </w:r>
      <w:r>
        <w:fldChar w:fldCharType="end"/>
      </w:r>
      <w:r>
        <w:rPr>
          <w:rFonts w:ascii="Times New Roman" w:hAnsi="Times New Roman" w:eastAsia="黑体"/>
          <w:szCs w:val="32"/>
          <w:highlight w:val="none"/>
        </w:rPr>
        <w:fldChar w:fldCharType="end"/>
      </w:r>
    </w:p>
    <w:p w14:paraId="40AB3F47">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_Toc126 </w:instrText>
      </w:r>
      <w:r>
        <w:rPr>
          <w:rFonts w:ascii="Times New Roman" w:hAnsi="Times New Roman" w:eastAsia="黑体"/>
          <w:szCs w:val="32"/>
          <w:highlight w:val="none"/>
        </w:rPr>
        <w:fldChar w:fldCharType="separate"/>
      </w:r>
      <w:r>
        <w:rPr>
          <w:rFonts w:ascii="Times New Roman" w:hAnsi="Times New Roman" w:cs="Times New Roman"/>
          <w:highlight w:val="none"/>
        </w:rPr>
        <w:t>7.1 投资估算</w:t>
      </w:r>
      <w:r>
        <w:tab/>
      </w:r>
      <w:r>
        <w:fldChar w:fldCharType="begin"/>
      </w:r>
      <w:r>
        <w:instrText xml:space="preserve"> PAGEREF _Toc126 \h </w:instrText>
      </w:r>
      <w:r>
        <w:fldChar w:fldCharType="separate"/>
      </w:r>
      <w:r>
        <w:t>79</w:t>
      </w:r>
      <w:r>
        <w:fldChar w:fldCharType="end"/>
      </w:r>
      <w:r>
        <w:rPr>
          <w:rFonts w:ascii="Times New Roman" w:hAnsi="Times New Roman" w:eastAsia="黑体"/>
          <w:szCs w:val="32"/>
          <w:highlight w:val="none"/>
        </w:rPr>
        <w:fldChar w:fldCharType="end"/>
      </w:r>
    </w:p>
    <w:p w14:paraId="3EAC1C52">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_Toc31571 </w:instrText>
      </w:r>
      <w:r>
        <w:rPr>
          <w:rFonts w:ascii="Times New Roman" w:hAnsi="Times New Roman" w:eastAsia="黑体"/>
          <w:szCs w:val="32"/>
          <w:highlight w:val="none"/>
        </w:rPr>
        <w:fldChar w:fldCharType="separate"/>
      </w:r>
      <w:r>
        <w:rPr>
          <w:rFonts w:ascii="Times New Roman" w:hAnsi="Times New Roman" w:cs="Times New Roman"/>
          <w:highlight w:val="none"/>
        </w:rPr>
        <w:t>7.2 效益分析</w:t>
      </w:r>
      <w:r>
        <w:tab/>
      </w:r>
      <w:r>
        <w:fldChar w:fldCharType="begin"/>
      </w:r>
      <w:r>
        <w:instrText xml:space="preserve"> PAGEREF _Toc31571 \h </w:instrText>
      </w:r>
      <w:r>
        <w:fldChar w:fldCharType="separate"/>
      </w:r>
      <w:r>
        <w:t>90</w:t>
      </w:r>
      <w:r>
        <w:fldChar w:fldCharType="end"/>
      </w:r>
      <w:r>
        <w:rPr>
          <w:rFonts w:ascii="Times New Roman" w:hAnsi="Times New Roman" w:eastAsia="黑体"/>
          <w:szCs w:val="32"/>
          <w:highlight w:val="none"/>
        </w:rPr>
        <w:fldChar w:fldCharType="end"/>
      </w:r>
    </w:p>
    <w:p w14:paraId="379478F4">
      <w:pPr>
        <w:pStyle w:val="20"/>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_Toc22171 </w:instrText>
      </w:r>
      <w:r>
        <w:rPr>
          <w:rFonts w:ascii="Times New Roman" w:hAnsi="Times New Roman" w:eastAsia="黑体"/>
          <w:szCs w:val="32"/>
          <w:highlight w:val="none"/>
        </w:rPr>
        <w:fldChar w:fldCharType="separate"/>
      </w:r>
      <w:r>
        <w:rPr>
          <w:rFonts w:ascii="Times New Roman" w:hAnsi="Times New Roman"/>
          <w:highlight w:val="none"/>
        </w:rPr>
        <w:t>8 水土保持管理</w:t>
      </w:r>
      <w:r>
        <w:tab/>
      </w:r>
      <w:r>
        <w:fldChar w:fldCharType="begin"/>
      </w:r>
      <w:r>
        <w:instrText xml:space="preserve"> PAGEREF _Toc22171 \h </w:instrText>
      </w:r>
      <w:r>
        <w:fldChar w:fldCharType="separate"/>
      </w:r>
      <w:r>
        <w:t>94</w:t>
      </w:r>
      <w:r>
        <w:fldChar w:fldCharType="end"/>
      </w:r>
      <w:r>
        <w:rPr>
          <w:rFonts w:ascii="Times New Roman" w:hAnsi="Times New Roman" w:eastAsia="黑体"/>
          <w:szCs w:val="32"/>
          <w:highlight w:val="none"/>
        </w:rPr>
        <w:fldChar w:fldCharType="end"/>
      </w:r>
    </w:p>
    <w:p w14:paraId="5FD5D9FD">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_Toc3035 </w:instrText>
      </w:r>
      <w:r>
        <w:rPr>
          <w:rFonts w:ascii="Times New Roman" w:hAnsi="Times New Roman" w:eastAsia="黑体"/>
          <w:szCs w:val="32"/>
          <w:highlight w:val="none"/>
        </w:rPr>
        <w:fldChar w:fldCharType="separate"/>
      </w:r>
      <w:r>
        <w:rPr>
          <w:rFonts w:ascii="Times New Roman" w:hAnsi="Times New Roman" w:cs="Times New Roman"/>
          <w:highlight w:val="none"/>
        </w:rPr>
        <w:t>8.1 组织管理</w:t>
      </w:r>
      <w:r>
        <w:tab/>
      </w:r>
      <w:r>
        <w:fldChar w:fldCharType="begin"/>
      </w:r>
      <w:r>
        <w:instrText xml:space="preserve"> PAGEREF _Toc3035 \h </w:instrText>
      </w:r>
      <w:r>
        <w:fldChar w:fldCharType="separate"/>
      </w:r>
      <w:r>
        <w:t>94</w:t>
      </w:r>
      <w:r>
        <w:fldChar w:fldCharType="end"/>
      </w:r>
      <w:r>
        <w:rPr>
          <w:rFonts w:ascii="Times New Roman" w:hAnsi="Times New Roman" w:eastAsia="黑体"/>
          <w:szCs w:val="32"/>
          <w:highlight w:val="none"/>
        </w:rPr>
        <w:fldChar w:fldCharType="end"/>
      </w:r>
    </w:p>
    <w:p w14:paraId="3FC80AB8">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_Toc22402 </w:instrText>
      </w:r>
      <w:r>
        <w:rPr>
          <w:rFonts w:ascii="Times New Roman" w:hAnsi="Times New Roman" w:eastAsia="黑体"/>
          <w:szCs w:val="32"/>
          <w:highlight w:val="none"/>
        </w:rPr>
        <w:fldChar w:fldCharType="separate"/>
      </w:r>
      <w:r>
        <w:rPr>
          <w:rFonts w:ascii="Times New Roman" w:hAnsi="Times New Roman" w:cs="Times New Roman"/>
          <w:highlight w:val="none"/>
        </w:rPr>
        <w:t>8.2 后续设计</w:t>
      </w:r>
      <w:r>
        <w:tab/>
      </w:r>
      <w:r>
        <w:fldChar w:fldCharType="begin"/>
      </w:r>
      <w:r>
        <w:instrText xml:space="preserve"> PAGEREF _Toc22402 \h </w:instrText>
      </w:r>
      <w:r>
        <w:fldChar w:fldCharType="separate"/>
      </w:r>
      <w:r>
        <w:t>94</w:t>
      </w:r>
      <w:r>
        <w:fldChar w:fldCharType="end"/>
      </w:r>
      <w:r>
        <w:rPr>
          <w:rFonts w:ascii="Times New Roman" w:hAnsi="Times New Roman" w:eastAsia="黑体"/>
          <w:szCs w:val="32"/>
          <w:highlight w:val="none"/>
        </w:rPr>
        <w:fldChar w:fldCharType="end"/>
      </w:r>
    </w:p>
    <w:p w14:paraId="7547B13A">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_Toc12360 </w:instrText>
      </w:r>
      <w:r>
        <w:rPr>
          <w:rFonts w:ascii="Times New Roman" w:hAnsi="Times New Roman" w:eastAsia="黑体"/>
          <w:szCs w:val="32"/>
          <w:highlight w:val="none"/>
        </w:rPr>
        <w:fldChar w:fldCharType="separate"/>
      </w:r>
      <w:r>
        <w:rPr>
          <w:rFonts w:ascii="Times New Roman" w:hAnsi="Times New Roman" w:cs="Times New Roman"/>
          <w:highlight w:val="none"/>
        </w:rPr>
        <w:t>8.3 水土保持监测</w:t>
      </w:r>
      <w:r>
        <w:tab/>
      </w:r>
      <w:r>
        <w:fldChar w:fldCharType="begin"/>
      </w:r>
      <w:r>
        <w:instrText xml:space="preserve"> PAGEREF _Toc12360 \h </w:instrText>
      </w:r>
      <w:r>
        <w:fldChar w:fldCharType="separate"/>
      </w:r>
      <w:r>
        <w:t>95</w:t>
      </w:r>
      <w:r>
        <w:fldChar w:fldCharType="end"/>
      </w:r>
      <w:r>
        <w:rPr>
          <w:rFonts w:ascii="Times New Roman" w:hAnsi="Times New Roman" w:eastAsia="黑体"/>
          <w:szCs w:val="32"/>
          <w:highlight w:val="none"/>
        </w:rPr>
        <w:fldChar w:fldCharType="end"/>
      </w:r>
    </w:p>
    <w:p w14:paraId="504E37BA">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_Toc14579 </w:instrText>
      </w:r>
      <w:r>
        <w:rPr>
          <w:rFonts w:ascii="Times New Roman" w:hAnsi="Times New Roman" w:eastAsia="黑体"/>
          <w:szCs w:val="32"/>
          <w:highlight w:val="none"/>
        </w:rPr>
        <w:fldChar w:fldCharType="separate"/>
      </w:r>
      <w:r>
        <w:rPr>
          <w:rFonts w:ascii="Times New Roman" w:hAnsi="Times New Roman" w:cs="Times New Roman"/>
          <w:highlight w:val="none"/>
        </w:rPr>
        <w:t>8.4 水土保持监理</w:t>
      </w:r>
      <w:r>
        <w:tab/>
      </w:r>
      <w:r>
        <w:fldChar w:fldCharType="begin"/>
      </w:r>
      <w:r>
        <w:instrText xml:space="preserve"> PAGEREF _Toc14579 \h </w:instrText>
      </w:r>
      <w:r>
        <w:fldChar w:fldCharType="separate"/>
      </w:r>
      <w:r>
        <w:t>96</w:t>
      </w:r>
      <w:r>
        <w:fldChar w:fldCharType="end"/>
      </w:r>
      <w:r>
        <w:rPr>
          <w:rFonts w:ascii="Times New Roman" w:hAnsi="Times New Roman" w:eastAsia="黑体"/>
          <w:szCs w:val="32"/>
          <w:highlight w:val="none"/>
        </w:rPr>
        <w:fldChar w:fldCharType="end"/>
      </w:r>
    </w:p>
    <w:p w14:paraId="021AE5BB">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_Toc21357 </w:instrText>
      </w:r>
      <w:r>
        <w:rPr>
          <w:rFonts w:ascii="Times New Roman" w:hAnsi="Times New Roman" w:eastAsia="黑体"/>
          <w:szCs w:val="32"/>
          <w:highlight w:val="none"/>
        </w:rPr>
        <w:fldChar w:fldCharType="separate"/>
      </w:r>
      <w:r>
        <w:rPr>
          <w:rFonts w:ascii="Times New Roman" w:hAnsi="Times New Roman" w:cs="Times New Roman"/>
          <w:highlight w:val="none"/>
        </w:rPr>
        <w:t>8.5 水土保持施工</w:t>
      </w:r>
      <w:r>
        <w:tab/>
      </w:r>
      <w:r>
        <w:fldChar w:fldCharType="begin"/>
      </w:r>
      <w:r>
        <w:instrText xml:space="preserve"> PAGEREF _Toc21357 \h </w:instrText>
      </w:r>
      <w:r>
        <w:fldChar w:fldCharType="separate"/>
      </w:r>
      <w:r>
        <w:t>97</w:t>
      </w:r>
      <w:r>
        <w:fldChar w:fldCharType="end"/>
      </w:r>
      <w:r>
        <w:rPr>
          <w:rFonts w:ascii="Times New Roman" w:hAnsi="Times New Roman" w:eastAsia="黑体"/>
          <w:szCs w:val="32"/>
          <w:highlight w:val="none"/>
        </w:rPr>
        <w:fldChar w:fldCharType="end"/>
      </w:r>
    </w:p>
    <w:p w14:paraId="7E9AAA59">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_Toc24128 </w:instrText>
      </w:r>
      <w:r>
        <w:rPr>
          <w:rFonts w:ascii="Times New Roman" w:hAnsi="Times New Roman" w:eastAsia="黑体"/>
          <w:szCs w:val="32"/>
          <w:highlight w:val="none"/>
        </w:rPr>
        <w:fldChar w:fldCharType="separate"/>
      </w:r>
      <w:r>
        <w:rPr>
          <w:rFonts w:ascii="Times New Roman" w:hAnsi="Times New Roman" w:cs="Times New Roman"/>
          <w:highlight w:val="none"/>
        </w:rPr>
        <w:t>8.6 水土保持设施验收</w:t>
      </w:r>
      <w:r>
        <w:tab/>
      </w:r>
      <w:r>
        <w:fldChar w:fldCharType="begin"/>
      </w:r>
      <w:r>
        <w:instrText xml:space="preserve"> PAGEREF _Toc24128 \h </w:instrText>
      </w:r>
      <w:r>
        <w:fldChar w:fldCharType="separate"/>
      </w:r>
      <w:r>
        <w:t>97</w:t>
      </w:r>
      <w:r>
        <w:fldChar w:fldCharType="end"/>
      </w:r>
      <w:r>
        <w:rPr>
          <w:rFonts w:ascii="Times New Roman" w:hAnsi="Times New Roman" w:eastAsia="黑体"/>
          <w:szCs w:val="32"/>
          <w:highlight w:val="none"/>
        </w:rPr>
        <w:fldChar w:fldCharType="end"/>
      </w:r>
    </w:p>
    <w:p w14:paraId="69F0B700">
      <w:pPr>
        <w:pStyle w:val="20"/>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_Toc2035 </w:instrText>
      </w:r>
      <w:r>
        <w:rPr>
          <w:rFonts w:ascii="Times New Roman" w:hAnsi="Times New Roman" w:eastAsia="黑体"/>
          <w:szCs w:val="32"/>
          <w:highlight w:val="none"/>
        </w:rPr>
        <w:fldChar w:fldCharType="separate"/>
      </w:r>
      <w:r>
        <w:rPr>
          <w:rFonts w:ascii="Times New Roman" w:hAnsi="Times New Roman"/>
          <w:highlight w:val="none"/>
        </w:rPr>
        <w:t>附表</w:t>
      </w:r>
      <w:r>
        <w:tab/>
      </w:r>
      <w:r>
        <w:fldChar w:fldCharType="begin"/>
      </w:r>
      <w:r>
        <w:instrText xml:space="preserve"> PAGEREF _Toc2035 \h </w:instrText>
      </w:r>
      <w:r>
        <w:fldChar w:fldCharType="separate"/>
      </w:r>
      <w:r>
        <w:t>- 99 -</w:t>
      </w:r>
      <w:r>
        <w:fldChar w:fldCharType="end"/>
      </w:r>
      <w:r>
        <w:rPr>
          <w:rFonts w:ascii="Times New Roman" w:hAnsi="Times New Roman" w:eastAsia="黑体"/>
          <w:szCs w:val="32"/>
          <w:highlight w:val="none"/>
        </w:rPr>
        <w:fldChar w:fldCharType="end"/>
      </w:r>
    </w:p>
    <w:p w14:paraId="2B933BDC">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_Toc24966 </w:instrText>
      </w:r>
      <w:r>
        <w:rPr>
          <w:rFonts w:ascii="Times New Roman" w:hAnsi="Times New Roman" w:eastAsia="黑体"/>
          <w:szCs w:val="32"/>
          <w:highlight w:val="none"/>
        </w:rPr>
        <w:fldChar w:fldCharType="separate"/>
      </w:r>
      <w:r>
        <w:rPr>
          <w:rFonts w:ascii="Times New Roman" w:hAnsi="Times New Roman" w:cs="Times New Roman"/>
          <w:highlight w:val="none"/>
        </w:rPr>
        <w:t>附表1 单价分析表</w:t>
      </w:r>
      <w:r>
        <w:tab/>
      </w:r>
      <w:r>
        <w:fldChar w:fldCharType="begin"/>
      </w:r>
      <w:r>
        <w:instrText xml:space="preserve"> PAGEREF _Toc24966 \h </w:instrText>
      </w:r>
      <w:r>
        <w:fldChar w:fldCharType="separate"/>
      </w:r>
      <w:r>
        <w:t>- 100 -</w:t>
      </w:r>
      <w:r>
        <w:fldChar w:fldCharType="end"/>
      </w:r>
      <w:r>
        <w:rPr>
          <w:rFonts w:ascii="Times New Roman" w:hAnsi="Times New Roman" w:eastAsia="黑体"/>
          <w:szCs w:val="32"/>
          <w:highlight w:val="none"/>
        </w:rPr>
        <w:fldChar w:fldCharType="end"/>
      </w:r>
    </w:p>
    <w:p w14:paraId="3FCDE480">
      <w:pPr>
        <w:pStyle w:val="20"/>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_Toc28983 </w:instrText>
      </w:r>
      <w:r>
        <w:rPr>
          <w:rFonts w:ascii="Times New Roman" w:hAnsi="Times New Roman" w:eastAsia="黑体"/>
          <w:szCs w:val="32"/>
          <w:highlight w:val="none"/>
        </w:rPr>
        <w:fldChar w:fldCharType="separate"/>
      </w:r>
      <w:r>
        <w:rPr>
          <w:rFonts w:ascii="Times New Roman" w:hAnsi="Times New Roman"/>
          <w:highlight w:val="none"/>
        </w:rPr>
        <w:t>附件</w:t>
      </w:r>
      <w:r>
        <w:tab/>
      </w:r>
      <w:r>
        <w:fldChar w:fldCharType="begin"/>
      </w:r>
      <w:r>
        <w:instrText xml:space="preserve"> PAGEREF _Toc28983 \h </w:instrText>
      </w:r>
      <w:r>
        <w:fldChar w:fldCharType="separate"/>
      </w:r>
      <w:r>
        <w:t>- 110 -</w:t>
      </w:r>
      <w:r>
        <w:fldChar w:fldCharType="end"/>
      </w:r>
      <w:r>
        <w:rPr>
          <w:rFonts w:ascii="Times New Roman" w:hAnsi="Times New Roman" w:eastAsia="黑体"/>
          <w:szCs w:val="32"/>
          <w:highlight w:val="none"/>
        </w:rPr>
        <w:fldChar w:fldCharType="end"/>
      </w:r>
    </w:p>
    <w:p w14:paraId="37BF86DF">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_Toc19356 </w:instrText>
      </w:r>
      <w:r>
        <w:rPr>
          <w:rFonts w:ascii="Times New Roman" w:hAnsi="Times New Roman" w:eastAsia="黑体"/>
          <w:szCs w:val="32"/>
          <w:highlight w:val="none"/>
        </w:rPr>
        <w:fldChar w:fldCharType="separate"/>
      </w:r>
      <w:r>
        <w:rPr>
          <w:rFonts w:hint="eastAsia"/>
          <w:szCs w:val="28"/>
          <w:highlight w:val="none"/>
        </w:rPr>
        <w:t>附</w:t>
      </w:r>
      <w:r>
        <w:rPr>
          <w:szCs w:val="28"/>
          <w:highlight w:val="none"/>
        </w:rPr>
        <w:t>件1 水土保持方案编制委托书</w:t>
      </w:r>
      <w:r>
        <w:tab/>
      </w:r>
      <w:r>
        <w:fldChar w:fldCharType="begin"/>
      </w:r>
      <w:r>
        <w:instrText xml:space="preserve"> PAGEREF _Toc19356 \h </w:instrText>
      </w:r>
      <w:r>
        <w:fldChar w:fldCharType="separate"/>
      </w:r>
      <w:r>
        <w:t>- 111 -</w:t>
      </w:r>
      <w:r>
        <w:fldChar w:fldCharType="end"/>
      </w:r>
      <w:r>
        <w:rPr>
          <w:rFonts w:ascii="Times New Roman" w:hAnsi="Times New Roman" w:eastAsia="黑体"/>
          <w:szCs w:val="32"/>
          <w:highlight w:val="none"/>
        </w:rPr>
        <w:fldChar w:fldCharType="end"/>
      </w:r>
    </w:p>
    <w:p w14:paraId="0C262380">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_Toc17397 </w:instrText>
      </w:r>
      <w:r>
        <w:rPr>
          <w:rFonts w:ascii="Times New Roman" w:hAnsi="Times New Roman" w:eastAsia="黑体"/>
          <w:szCs w:val="32"/>
          <w:highlight w:val="none"/>
        </w:rPr>
        <w:fldChar w:fldCharType="separate"/>
      </w:r>
      <w:r>
        <w:rPr>
          <w:rFonts w:ascii="Times New Roman" w:hAnsi="Times New Roman" w:cs="Times New Roman"/>
          <w:highlight w:val="none"/>
        </w:rPr>
        <w:t xml:space="preserve">附件2 </w:t>
      </w:r>
      <w:r>
        <w:rPr>
          <w:rFonts w:hint="eastAsia" w:ascii="Times New Roman" w:hAnsi="Times New Roman" w:cs="Times New Roman"/>
          <w:highlight w:val="none"/>
        </w:rPr>
        <w:t>备案证</w:t>
      </w:r>
      <w:r>
        <w:tab/>
      </w:r>
      <w:r>
        <w:fldChar w:fldCharType="begin"/>
      </w:r>
      <w:r>
        <w:instrText xml:space="preserve"> PAGEREF _Toc17397 \h </w:instrText>
      </w:r>
      <w:r>
        <w:fldChar w:fldCharType="separate"/>
      </w:r>
      <w:r>
        <w:t>- 112 -</w:t>
      </w:r>
      <w:r>
        <w:fldChar w:fldCharType="end"/>
      </w:r>
      <w:r>
        <w:rPr>
          <w:rFonts w:ascii="Times New Roman" w:hAnsi="Times New Roman" w:eastAsia="黑体"/>
          <w:szCs w:val="32"/>
          <w:highlight w:val="none"/>
        </w:rPr>
        <w:fldChar w:fldCharType="end"/>
      </w:r>
    </w:p>
    <w:p w14:paraId="36B6C871">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_Toc6276 </w:instrText>
      </w:r>
      <w:r>
        <w:rPr>
          <w:rFonts w:ascii="Times New Roman" w:hAnsi="Times New Roman" w:eastAsia="黑体"/>
          <w:szCs w:val="32"/>
          <w:highlight w:val="none"/>
        </w:rPr>
        <w:fldChar w:fldCharType="separate"/>
      </w:r>
      <w:r>
        <w:rPr>
          <w:rFonts w:ascii="Times New Roman" w:hAnsi="Times New Roman" w:cs="Times New Roman"/>
          <w:highlight w:val="none"/>
        </w:rPr>
        <w:t xml:space="preserve">附件3 </w:t>
      </w:r>
      <w:r>
        <w:rPr>
          <w:rFonts w:hint="eastAsia" w:ascii="Times New Roman" w:hAnsi="Times New Roman"/>
          <w:highlight w:val="none"/>
        </w:rPr>
        <w:t>建设</w:t>
      </w:r>
      <w:r>
        <w:rPr>
          <w:rFonts w:hint="eastAsia"/>
          <w:highlight w:val="none"/>
        </w:rPr>
        <w:t>工程</w:t>
      </w:r>
      <w:r>
        <w:rPr>
          <w:rFonts w:ascii="Times New Roman" w:hAnsi="Times New Roman"/>
          <w:highlight w:val="none"/>
        </w:rPr>
        <w:t>规划</w:t>
      </w:r>
      <w:r>
        <w:rPr>
          <w:rFonts w:hint="eastAsia" w:ascii="Times New Roman" w:hAnsi="Times New Roman"/>
          <w:highlight w:val="none"/>
        </w:rPr>
        <w:t>许可证</w:t>
      </w:r>
      <w:r>
        <w:tab/>
      </w:r>
      <w:r>
        <w:fldChar w:fldCharType="begin"/>
      </w:r>
      <w:r>
        <w:instrText xml:space="preserve"> PAGEREF _Toc6276 \h </w:instrText>
      </w:r>
      <w:r>
        <w:fldChar w:fldCharType="separate"/>
      </w:r>
      <w:r>
        <w:t>- 113 -</w:t>
      </w:r>
      <w:r>
        <w:fldChar w:fldCharType="end"/>
      </w:r>
      <w:r>
        <w:rPr>
          <w:rFonts w:ascii="Times New Roman" w:hAnsi="Times New Roman" w:eastAsia="黑体"/>
          <w:szCs w:val="32"/>
          <w:highlight w:val="none"/>
        </w:rPr>
        <w:fldChar w:fldCharType="end"/>
      </w:r>
    </w:p>
    <w:p w14:paraId="6DCD5E04">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_Toc9592 </w:instrText>
      </w:r>
      <w:r>
        <w:rPr>
          <w:rFonts w:ascii="Times New Roman" w:hAnsi="Times New Roman" w:eastAsia="黑体"/>
          <w:szCs w:val="32"/>
          <w:highlight w:val="none"/>
        </w:rPr>
        <w:fldChar w:fldCharType="separate"/>
      </w:r>
      <w:r>
        <w:rPr>
          <w:rFonts w:ascii="Times New Roman" w:hAnsi="Times New Roman" w:cs="Times New Roman"/>
          <w:highlight w:val="none"/>
        </w:rPr>
        <w:t xml:space="preserve">附件4 </w:t>
      </w:r>
      <w:r>
        <w:rPr>
          <w:rFonts w:hint="eastAsia"/>
          <w:highlight w:val="none"/>
        </w:rPr>
        <w:t>施工图设计文件审查合格证书</w:t>
      </w:r>
      <w:r>
        <w:tab/>
      </w:r>
      <w:r>
        <w:fldChar w:fldCharType="begin"/>
      </w:r>
      <w:r>
        <w:instrText xml:space="preserve"> PAGEREF _Toc9592 \h </w:instrText>
      </w:r>
      <w:r>
        <w:fldChar w:fldCharType="separate"/>
      </w:r>
      <w:r>
        <w:t>- 114 -</w:t>
      </w:r>
      <w:r>
        <w:fldChar w:fldCharType="end"/>
      </w:r>
      <w:r>
        <w:rPr>
          <w:rFonts w:ascii="Times New Roman" w:hAnsi="Times New Roman" w:eastAsia="黑体"/>
          <w:szCs w:val="32"/>
          <w:highlight w:val="none"/>
        </w:rPr>
        <w:fldChar w:fldCharType="end"/>
      </w:r>
    </w:p>
    <w:p w14:paraId="44576147">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_Toc21605 </w:instrText>
      </w:r>
      <w:r>
        <w:rPr>
          <w:rFonts w:ascii="Times New Roman" w:hAnsi="Times New Roman" w:eastAsia="黑体"/>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5</w:t>
      </w:r>
      <w:r>
        <w:rPr>
          <w:rFonts w:ascii="Times New Roman" w:hAnsi="Times New Roman" w:cs="Times New Roman"/>
          <w:highlight w:val="none"/>
        </w:rPr>
        <w:t xml:space="preserve"> </w:t>
      </w:r>
      <w:r>
        <w:rPr>
          <w:rFonts w:hint="eastAsia"/>
          <w:highlight w:val="none"/>
          <w:lang w:val="en-US" w:eastAsia="zh-CN"/>
        </w:rPr>
        <w:t>弃土承诺函</w:t>
      </w:r>
      <w:r>
        <w:tab/>
      </w:r>
      <w:r>
        <w:fldChar w:fldCharType="begin"/>
      </w:r>
      <w:r>
        <w:instrText xml:space="preserve"> PAGEREF _Toc21605 \h </w:instrText>
      </w:r>
      <w:r>
        <w:fldChar w:fldCharType="separate"/>
      </w:r>
      <w:r>
        <w:t>- 115 -</w:t>
      </w:r>
      <w:r>
        <w:fldChar w:fldCharType="end"/>
      </w:r>
      <w:r>
        <w:rPr>
          <w:rFonts w:ascii="Times New Roman" w:hAnsi="Times New Roman" w:eastAsia="黑体"/>
          <w:szCs w:val="32"/>
          <w:highlight w:val="none"/>
        </w:rPr>
        <w:fldChar w:fldCharType="end"/>
      </w:r>
    </w:p>
    <w:p w14:paraId="5BCCA4F7">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_Toc9517 </w:instrText>
      </w:r>
      <w:r>
        <w:rPr>
          <w:rFonts w:ascii="Times New Roman" w:hAnsi="Times New Roman" w:eastAsia="黑体"/>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6</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会议签到表</w:t>
      </w:r>
      <w:r>
        <w:tab/>
      </w:r>
      <w:r>
        <w:fldChar w:fldCharType="begin"/>
      </w:r>
      <w:r>
        <w:instrText xml:space="preserve"> PAGEREF _Toc9517 \h </w:instrText>
      </w:r>
      <w:r>
        <w:fldChar w:fldCharType="separate"/>
      </w:r>
      <w:r>
        <w:t>- 117 -</w:t>
      </w:r>
      <w:r>
        <w:fldChar w:fldCharType="end"/>
      </w:r>
      <w:r>
        <w:rPr>
          <w:rFonts w:ascii="Times New Roman" w:hAnsi="Times New Roman" w:eastAsia="黑体"/>
          <w:szCs w:val="32"/>
          <w:highlight w:val="none"/>
        </w:rPr>
        <w:fldChar w:fldCharType="end"/>
      </w:r>
    </w:p>
    <w:p w14:paraId="0AB28E81">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_Toc15705 </w:instrText>
      </w:r>
      <w:r>
        <w:rPr>
          <w:rFonts w:ascii="Times New Roman" w:hAnsi="Times New Roman" w:eastAsia="黑体"/>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7</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专家签名及专家评审意见</w:t>
      </w:r>
      <w:r>
        <w:tab/>
      </w:r>
      <w:r>
        <w:fldChar w:fldCharType="begin"/>
      </w:r>
      <w:r>
        <w:instrText xml:space="preserve"> PAGEREF _Toc15705 \h </w:instrText>
      </w:r>
      <w:r>
        <w:fldChar w:fldCharType="separate"/>
      </w:r>
      <w:r>
        <w:t>- 118 -</w:t>
      </w:r>
      <w:r>
        <w:fldChar w:fldCharType="end"/>
      </w:r>
      <w:r>
        <w:rPr>
          <w:rFonts w:ascii="Times New Roman" w:hAnsi="Times New Roman" w:eastAsia="黑体"/>
          <w:szCs w:val="32"/>
          <w:highlight w:val="none"/>
        </w:rPr>
        <w:fldChar w:fldCharType="end"/>
      </w:r>
    </w:p>
    <w:p w14:paraId="73A7368A">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_Toc11197 </w:instrText>
      </w:r>
      <w:r>
        <w:rPr>
          <w:rFonts w:ascii="Times New Roman" w:hAnsi="Times New Roman" w:eastAsia="黑体"/>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8</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修改对照表</w:t>
      </w:r>
      <w:r>
        <w:tab/>
      </w:r>
      <w:r>
        <w:fldChar w:fldCharType="begin"/>
      </w:r>
      <w:r>
        <w:instrText xml:space="preserve"> PAGEREF _Toc11197 \h </w:instrText>
      </w:r>
      <w:r>
        <w:fldChar w:fldCharType="separate"/>
      </w:r>
      <w:r>
        <w:t>- 126 -</w:t>
      </w:r>
      <w:r>
        <w:fldChar w:fldCharType="end"/>
      </w:r>
      <w:r>
        <w:rPr>
          <w:rFonts w:ascii="Times New Roman" w:hAnsi="Times New Roman" w:eastAsia="黑体"/>
          <w:szCs w:val="32"/>
          <w:highlight w:val="none"/>
        </w:rPr>
        <w:fldChar w:fldCharType="end"/>
      </w:r>
    </w:p>
    <w:p w14:paraId="3A0CCDC8">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_Toc30859 </w:instrText>
      </w:r>
      <w:r>
        <w:rPr>
          <w:rFonts w:ascii="Times New Roman" w:hAnsi="Times New Roman" w:eastAsia="黑体"/>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9</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方案编制承诺书</w:t>
      </w:r>
      <w:r>
        <w:tab/>
      </w:r>
      <w:r>
        <w:fldChar w:fldCharType="begin"/>
      </w:r>
      <w:r>
        <w:instrText xml:space="preserve"> PAGEREF _Toc30859 \h </w:instrText>
      </w:r>
      <w:r>
        <w:fldChar w:fldCharType="separate"/>
      </w:r>
      <w:r>
        <w:t>- 128 -</w:t>
      </w:r>
      <w:r>
        <w:fldChar w:fldCharType="end"/>
      </w:r>
      <w:r>
        <w:rPr>
          <w:rFonts w:ascii="Times New Roman" w:hAnsi="Times New Roman" w:eastAsia="黑体"/>
          <w:szCs w:val="32"/>
          <w:highlight w:val="none"/>
        </w:rPr>
        <w:fldChar w:fldCharType="end"/>
      </w:r>
    </w:p>
    <w:p w14:paraId="0FC1C407">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_Toc21539 </w:instrText>
      </w:r>
      <w:r>
        <w:rPr>
          <w:rFonts w:ascii="Times New Roman" w:hAnsi="Times New Roman" w:eastAsia="黑体"/>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10</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技术审查承诺书</w:t>
      </w:r>
      <w:r>
        <w:tab/>
      </w:r>
      <w:r>
        <w:fldChar w:fldCharType="begin"/>
      </w:r>
      <w:r>
        <w:instrText xml:space="preserve"> PAGEREF _Toc21539 \h </w:instrText>
      </w:r>
      <w:r>
        <w:fldChar w:fldCharType="separate"/>
      </w:r>
      <w:r>
        <w:t>- 129 -</w:t>
      </w:r>
      <w:r>
        <w:fldChar w:fldCharType="end"/>
      </w:r>
      <w:r>
        <w:rPr>
          <w:rFonts w:ascii="Times New Roman" w:hAnsi="Times New Roman" w:eastAsia="黑体"/>
          <w:szCs w:val="32"/>
          <w:highlight w:val="none"/>
        </w:rPr>
        <w:fldChar w:fldCharType="end"/>
      </w:r>
    </w:p>
    <w:p w14:paraId="6CED7CD5">
      <w:pPr>
        <w:pStyle w:val="22"/>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_Toc7554 </w:instrText>
      </w:r>
      <w:r>
        <w:rPr>
          <w:rFonts w:ascii="Times New Roman" w:hAnsi="Times New Roman" w:eastAsia="黑体"/>
          <w:szCs w:val="32"/>
          <w:highlight w:val="none"/>
        </w:rPr>
        <w:fldChar w:fldCharType="separate"/>
      </w:r>
      <w:r>
        <w:rPr>
          <w:rFonts w:ascii="Times New Roman" w:hAnsi="Times New Roman" w:cs="Times New Roman"/>
          <w:highlight w:val="none"/>
        </w:rPr>
        <w:t>附件</w:t>
      </w:r>
      <w:r>
        <w:rPr>
          <w:rFonts w:hint="eastAsia" w:ascii="Times New Roman" w:hAnsi="Times New Roman" w:cs="Times New Roman"/>
          <w:highlight w:val="none"/>
          <w:lang w:val="en-US" w:eastAsia="zh-CN"/>
        </w:rPr>
        <w:t>11</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技术审查意见</w:t>
      </w:r>
      <w:r>
        <w:tab/>
      </w:r>
      <w:r>
        <w:fldChar w:fldCharType="begin"/>
      </w:r>
      <w:r>
        <w:instrText xml:space="preserve"> PAGEREF _Toc7554 \h </w:instrText>
      </w:r>
      <w:r>
        <w:fldChar w:fldCharType="separate"/>
      </w:r>
      <w:r>
        <w:t>- 130 -</w:t>
      </w:r>
      <w:r>
        <w:fldChar w:fldCharType="end"/>
      </w:r>
      <w:r>
        <w:rPr>
          <w:rFonts w:ascii="Times New Roman" w:hAnsi="Times New Roman" w:eastAsia="黑体"/>
          <w:szCs w:val="32"/>
          <w:highlight w:val="none"/>
        </w:rPr>
        <w:fldChar w:fldCharType="end"/>
      </w:r>
    </w:p>
    <w:p w14:paraId="4DA0D1CA">
      <w:pPr>
        <w:pStyle w:val="20"/>
        <w:tabs>
          <w:tab w:val="right" w:leader="dot" w:pos="8669"/>
        </w:tabs>
      </w:pPr>
      <w:r>
        <w:rPr>
          <w:rFonts w:ascii="Times New Roman" w:hAnsi="Times New Roman" w:eastAsia="黑体"/>
          <w:szCs w:val="32"/>
          <w:highlight w:val="none"/>
        </w:rPr>
        <w:fldChar w:fldCharType="begin"/>
      </w:r>
      <w:r>
        <w:rPr>
          <w:rFonts w:ascii="Times New Roman" w:hAnsi="Times New Roman" w:eastAsia="黑体"/>
          <w:szCs w:val="32"/>
          <w:highlight w:val="none"/>
        </w:rPr>
        <w:instrText xml:space="preserve"> HYPERLINK \l _Toc1631 </w:instrText>
      </w:r>
      <w:r>
        <w:rPr>
          <w:rFonts w:ascii="Times New Roman" w:hAnsi="Times New Roman" w:eastAsia="黑体"/>
          <w:szCs w:val="32"/>
          <w:highlight w:val="none"/>
        </w:rPr>
        <w:fldChar w:fldCharType="separate"/>
      </w:r>
      <w:r>
        <w:rPr>
          <w:rFonts w:ascii="Times New Roman" w:hAnsi="Times New Roman"/>
          <w:highlight w:val="none"/>
        </w:rPr>
        <w:t>附图</w:t>
      </w:r>
      <w:r>
        <w:tab/>
      </w:r>
      <w:r>
        <w:fldChar w:fldCharType="begin"/>
      </w:r>
      <w:r>
        <w:instrText xml:space="preserve"> PAGEREF _Toc1631 \h </w:instrText>
      </w:r>
      <w:r>
        <w:fldChar w:fldCharType="separate"/>
      </w:r>
      <w:r>
        <w:t>- 134 -</w:t>
      </w:r>
      <w:r>
        <w:fldChar w:fldCharType="end"/>
      </w:r>
      <w:r>
        <w:rPr>
          <w:rFonts w:ascii="Times New Roman" w:hAnsi="Times New Roman" w:eastAsia="黑体"/>
          <w:szCs w:val="32"/>
          <w:highlight w:val="none"/>
        </w:rPr>
        <w:fldChar w:fldCharType="end"/>
      </w:r>
    </w:p>
    <w:p w14:paraId="01928E07">
      <w:pPr>
        <w:spacing w:line="560" w:lineRule="exact"/>
        <w:jc w:val="left"/>
        <w:rPr>
          <w:rFonts w:ascii="Times New Roman" w:hAnsi="Times New Roman" w:eastAsia="仿宋_GB2312"/>
          <w:sz w:val="28"/>
          <w:szCs w:val="28"/>
          <w:highlight w:val="none"/>
        </w:rPr>
        <w:sectPr>
          <w:headerReference r:id="rId9" w:type="default"/>
          <w:footerReference r:id="rId11" w:type="default"/>
          <w:headerReference r:id="rId10" w:type="even"/>
          <w:footerReference r:id="rId12" w:type="even"/>
          <w:pgSz w:w="11906" w:h="16838"/>
          <w:pgMar w:top="1440" w:right="1440" w:bottom="1440" w:left="1797" w:header="851" w:footer="992" w:gutter="0"/>
          <w:pgNumType w:fmt="upperRoman" w:start="1"/>
          <w:cols w:space="425" w:num="1"/>
          <w:docGrid w:type="lines" w:linePitch="312" w:charSpace="0"/>
        </w:sectPr>
      </w:pPr>
      <w:r>
        <w:rPr>
          <w:rFonts w:ascii="Times New Roman" w:hAnsi="Times New Roman" w:eastAsia="黑体"/>
          <w:szCs w:val="32"/>
          <w:highlight w:val="none"/>
        </w:rPr>
        <w:fldChar w:fldCharType="end"/>
      </w:r>
    </w:p>
    <w:p w14:paraId="28124D1E">
      <w:pPr>
        <w:pStyle w:val="4"/>
        <w:spacing w:before="312" w:after="312"/>
        <w:rPr>
          <w:rFonts w:ascii="Times New Roman" w:hAnsi="Times New Roman"/>
          <w:highlight w:val="none"/>
        </w:rPr>
      </w:pPr>
      <w:bookmarkStart w:id="1" w:name="_Toc10510"/>
      <w:r>
        <w:rPr>
          <w:rFonts w:ascii="Times New Roman" w:hAnsi="Times New Roman"/>
          <w:highlight w:val="none"/>
        </w:rPr>
        <w:t>1 综合说明</w:t>
      </w:r>
      <w:bookmarkEnd w:id="1"/>
    </w:p>
    <w:p w14:paraId="12A1C1F4">
      <w:pPr>
        <w:pStyle w:val="5"/>
        <w:rPr>
          <w:rFonts w:ascii="Times New Roman" w:hAnsi="Times New Roman" w:cs="Times New Roman"/>
          <w:highlight w:val="none"/>
        </w:rPr>
      </w:pPr>
      <w:bookmarkStart w:id="2" w:name="_Toc7637"/>
      <w:r>
        <w:rPr>
          <w:rFonts w:ascii="Times New Roman" w:hAnsi="Times New Roman" w:cs="Times New Roman"/>
          <w:highlight w:val="none"/>
        </w:rPr>
        <w:t>1.1 项目简况</w:t>
      </w:r>
      <w:bookmarkEnd w:id="2"/>
    </w:p>
    <w:p w14:paraId="0F92E7C5">
      <w:pPr>
        <w:pStyle w:val="6"/>
        <w:rPr>
          <w:rFonts w:ascii="Times New Roman" w:hAnsi="Times New Roman"/>
          <w:highlight w:val="none"/>
        </w:rPr>
      </w:pPr>
      <w:r>
        <w:rPr>
          <w:rFonts w:ascii="Times New Roman" w:hAnsi="Times New Roman"/>
          <w:highlight w:val="none"/>
        </w:rPr>
        <w:t>1.1.1 项目基本情况</w:t>
      </w:r>
    </w:p>
    <w:p w14:paraId="0C20BA3E">
      <w:pPr>
        <w:pStyle w:val="7"/>
        <w:rPr>
          <w:rFonts w:ascii="Times New Roman" w:hAnsi="Times New Roman" w:cs="Times New Roman"/>
          <w:highlight w:val="none"/>
        </w:rPr>
      </w:pPr>
      <w:r>
        <w:rPr>
          <w:rFonts w:ascii="Times New Roman" w:hAnsi="Times New Roman" w:cs="Times New Roman"/>
          <w:highlight w:val="none"/>
        </w:rPr>
        <w:t>1.1.1.1 项目建设必要性</w:t>
      </w:r>
    </w:p>
    <w:p w14:paraId="361962B7">
      <w:pPr>
        <w:pStyle w:val="40"/>
        <w:ind w:firstLine="480"/>
        <w:rPr>
          <w:highlight w:val="none"/>
        </w:rPr>
      </w:pPr>
      <w:r>
        <w:rPr>
          <w:rFonts w:hint="eastAsia"/>
          <w:highlight w:val="none"/>
        </w:rPr>
        <w:t>本项目的建设符合国家发展教育相关政策，是维护公共利益、提升学校教育质量，造福教师、造福社会的一项公益事业，有利于国家未来，有利于社会可持续发展，有利于改善教师的住宿出行条件和安全舒适教学环境，有利于学校提高教学水平，完善学校规划、增强学校综合实力。与此同时，学校也将加强文化教育功能的发挥，从而起到提升学校的育人环境和办学品质的目的，为建设社会主义和谐社会，对社会主义可持续发展有重大贡献。因此，该项目的建设是十分必要和迫切</w:t>
      </w:r>
    </w:p>
    <w:p w14:paraId="43A0CB1A">
      <w:pPr>
        <w:pStyle w:val="7"/>
        <w:rPr>
          <w:rFonts w:ascii="Times New Roman" w:hAnsi="Times New Roman" w:cs="Times New Roman"/>
          <w:highlight w:val="none"/>
        </w:rPr>
      </w:pPr>
      <w:r>
        <w:rPr>
          <w:rFonts w:ascii="Times New Roman" w:hAnsi="Times New Roman" w:cs="Times New Roman"/>
          <w:highlight w:val="none"/>
        </w:rPr>
        <w:t>1.1.1.2 项目基本情况</w:t>
      </w:r>
    </w:p>
    <w:p w14:paraId="20428517">
      <w:pPr>
        <w:pStyle w:val="40"/>
        <w:ind w:firstLine="480"/>
        <w:rPr>
          <w:highlight w:val="none"/>
        </w:rPr>
      </w:pPr>
      <w:bookmarkStart w:id="3" w:name="OLE_LINK62"/>
      <w:r>
        <w:rPr>
          <w:rFonts w:hint="eastAsia"/>
          <w:highlight w:val="none"/>
          <w:lang w:eastAsia="zh-CN"/>
        </w:rPr>
        <w:t>本项目位于珠海市金湾区红旗镇珠海大道南侧65号广东科学技术职业学院珠海校区。学校东侧为金鑫路，南侧为金铭东路，西侧为已建成学校区域，北侧为广东科学技术职业学院珠海校区教师家园五至八期，中心经纬</w:t>
      </w:r>
      <w:r>
        <w:rPr>
          <w:rFonts w:hint="default" w:ascii="Times New Roman" w:hAnsi="Times New Roman" w:cs="Times New Roman"/>
          <w:highlight w:val="none"/>
          <w:lang w:eastAsia="zh-CN"/>
        </w:rPr>
        <w:t>度坐标113°21′16.28″E，22°7 ′34.82″N。</w:t>
      </w:r>
      <w:r>
        <w:rPr>
          <w:rFonts w:hint="eastAsia"/>
          <w:highlight w:val="none"/>
        </w:rPr>
        <w:t>本项目为</w:t>
      </w:r>
      <w:r>
        <w:rPr>
          <w:highlight w:val="none"/>
        </w:rPr>
        <w:t>新建项目，建设单位为</w:t>
      </w:r>
      <w:bookmarkEnd w:id="3"/>
      <w:r>
        <w:rPr>
          <w:rFonts w:hint="eastAsia"/>
          <w:highlight w:val="none"/>
        </w:rPr>
        <w:t>广东科学技术职业学院</w:t>
      </w:r>
      <w:r>
        <w:rPr>
          <w:highlight w:val="none"/>
        </w:rPr>
        <w:t>。</w:t>
      </w:r>
    </w:p>
    <w:p w14:paraId="5861C26E">
      <w:pPr>
        <w:pStyle w:val="40"/>
        <w:ind w:firstLine="480"/>
        <w:rPr>
          <w:rFonts w:hint="default" w:eastAsia="仿宋_GB2312"/>
          <w:highlight w:val="none"/>
          <w:lang w:val="en-US" w:eastAsia="zh-CN"/>
        </w:rPr>
      </w:pPr>
      <w:r>
        <w:rPr>
          <w:rFonts w:hint="eastAsia"/>
          <w:highlight w:val="none"/>
          <w:lang w:eastAsia="zh-CN"/>
        </w:rPr>
        <w:t>广东科学技术职业学院珠海校区教师家园</w:t>
      </w:r>
      <w:r>
        <w:rPr>
          <w:rFonts w:hint="eastAsia"/>
          <w:highlight w:val="none"/>
          <w:lang w:val="en-US" w:eastAsia="zh-CN"/>
        </w:rPr>
        <w:t>一共分为八期建设，其中一期至三期已建设完成，五至八期为待建，四期为本项目建设。</w:t>
      </w:r>
    </w:p>
    <w:p w14:paraId="31CCC160">
      <w:pPr>
        <w:pStyle w:val="40"/>
        <w:ind w:firstLine="480"/>
        <w:rPr>
          <w:highlight w:val="none"/>
        </w:rPr>
      </w:pPr>
      <w:r>
        <w:rPr>
          <w:highlight w:val="none"/>
        </w:rPr>
        <w:t>本项目总用地面积</w:t>
      </w:r>
      <w:r>
        <w:rPr>
          <w:rFonts w:hint="eastAsia"/>
          <w:highlight w:val="none"/>
        </w:rPr>
        <w:t>24522.13</w:t>
      </w:r>
      <w:r>
        <w:rPr>
          <w:highlight w:val="none"/>
        </w:rPr>
        <w:t>m²，总建筑面积</w:t>
      </w:r>
      <w:r>
        <w:rPr>
          <w:rFonts w:hint="eastAsia"/>
          <w:highlight w:val="none"/>
        </w:rPr>
        <w:t>39836.20</w:t>
      </w:r>
      <w:r>
        <w:rPr>
          <w:highlight w:val="none"/>
        </w:rPr>
        <w:t>m²，计容建筑面积</w:t>
      </w:r>
      <w:r>
        <w:rPr>
          <w:rFonts w:hint="eastAsia"/>
          <w:highlight w:val="none"/>
        </w:rPr>
        <w:t>27446.41</w:t>
      </w:r>
      <w:r>
        <w:rPr>
          <w:highlight w:val="none"/>
        </w:rPr>
        <w:t>m²，不计容建筑面积</w:t>
      </w:r>
      <w:r>
        <w:rPr>
          <w:rFonts w:hint="eastAsia"/>
          <w:highlight w:val="none"/>
        </w:rPr>
        <w:t>12389.79</w:t>
      </w:r>
      <w:r>
        <w:rPr>
          <w:highlight w:val="none"/>
        </w:rPr>
        <w:t>m²，容积率</w:t>
      </w:r>
      <w:r>
        <w:rPr>
          <w:rFonts w:hint="eastAsia"/>
          <w:highlight w:val="none"/>
          <w:lang w:val="en-US" w:eastAsia="zh-CN"/>
        </w:rPr>
        <w:t>1.1</w:t>
      </w:r>
      <w:r>
        <w:rPr>
          <w:highlight w:val="none"/>
        </w:rPr>
        <w:t>，总建筑基底面积</w:t>
      </w:r>
      <w:r>
        <w:rPr>
          <w:rFonts w:hint="eastAsia"/>
          <w:highlight w:val="none"/>
        </w:rPr>
        <w:t>3587.11</w:t>
      </w:r>
      <w:r>
        <w:rPr>
          <w:highlight w:val="none"/>
        </w:rPr>
        <w:t>m²，建筑密度</w:t>
      </w:r>
      <w:r>
        <w:rPr>
          <w:rFonts w:hint="eastAsia"/>
          <w:highlight w:val="none"/>
        </w:rPr>
        <w:t>14.62</w:t>
      </w:r>
      <w:r>
        <w:rPr>
          <w:highlight w:val="none"/>
        </w:rPr>
        <w:t>%，绿地面积</w:t>
      </w:r>
      <w:r>
        <w:rPr>
          <w:rFonts w:hint="eastAsia"/>
          <w:highlight w:val="none"/>
        </w:rPr>
        <w:t>9535</w:t>
      </w:r>
      <w:r>
        <w:rPr>
          <w:highlight w:val="none"/>
        </w:rPr>
        <w:t>m²，绿地率</w:t>
      </w:r>
      <w:r>
        <w:rPr>
          <w:rFonts w:hint="eastAsia"/>
          <w:highlight w:val="none"/>
        </w:rPr>
        <w:t>38.</w:t>
      </w:r>
      <w:r>
        <w:rPr>
          <w:rFonts w:hint="eastAsia"/>
          <w:highlight w:val="none"/>
          <w:lang w:val="en-US" w:eastAsia="zh-CN"/>
        </w:rPr>
        <w:t>88</w:t>
      </w:r>
      <w:r>
        <w:rPr>
          <w:highlight w:val="none"/>
        </w:rPr>
        <w:t>%。主要建设内容为：</w:t>
      </w:r>
      <w:r>
        <w:rPr>
          <w:rFonts w:hint="eastAsia"/>
          <w:highlight w:val="none"/>
        </w:rPr>
        <w:t>7</w:t>
      </w:r>
      <w:r>
        <w:rPr>
          <w:highlight w:val="none"/>
        </w:rPr>
        <w:t>栋</w:t>
      </w:r>
      <w:r>
        <w:rPr>
          <w:rFonts w:hint="eastAsia"/>
          <w:highlight w:val="none"/>
        </w:rPr>
        <w:t>11</w:t>
      </w:r>
      <w:r>
        <w:rPr>
          <w:highlight w:val="none"/>
        </w:rPr>
        <w:t>层</w:t>
      </w:r>
      <w:r>
        <w:rPr>
          <w:rFonts w:hint="eastAsia"/>
          <w:highlight w:val="none"/>
        </w:rPr>
        <w:t>教师家园公寓</w:t>
      </w:r>
      <w:r>
        <w:rPr>
          <w:highlight w:val="none"/>
        </w:rPr>
        <w:t>、</w:t>
      </w:r>
      <w:r>
        <w:rPr>
          <w:rFonts w:hint="eastAsia"/>
          <w:highlight w:val="none"/>
        </w:rPr>
        <w:t>1栋配套电房、1栋社区管理用房及公厕、地下一层</w:t>
      </w:r>
      <w:r>
        <w:rPr>
          <w:highlight w:val="none"/>
        </w:rPr>
        <w:t>停车场及其他配套设施。</w:t>
      </w:r>
    </w:p>
    <w:p w14:paraId="6DE71D51">
      <w:pPr>
        <w:pStyle w:val="40"/>
        <w:ind w:firstLine="480"/>
        <w:rPr>
          <w:highlight w:val="none"/>
        </w:rPr>
      </w:pPr>
      <w:bookmarkStart w:id="4" w:name="OLE_LINK8"/>
      <w:r>
        <w:rPr>
          <w:highlight w:val="none"/>
        </w:rPr>
        <w:t>本项目总占地面积约为</w:t>
      </w:r>
      <w:r>
        <w:rPr>
          <w:rFonts w:hint="eastAsia"/>
          <w:highlight w:val="none"/>
          <w:lang w:val="en-US" w:eastAsia="zh-CN"/>
        </w:rPr>
        <w:t>4.87</w:t>
      </w:r>
      <w:r>
        <w:rPr>
          <w:highlight w:val="none"/>
        </w:rPr>
        <w:t>hm²，</w:t>
      </w:r>
      <w:r>
        <w:rPr>
          <w:rFonts w:hint="eastAsia"/>
          <w:highlight w:val="none"/>
        </w:rPr>
        <w:t>其中</w:t>
      </w:r>
      <w:r>
        <w:rPr>
          <w:highlight w:val="none"/>
        </w:rPr>
        <w:t>永久占地</w:t>
      </w:r>
      <w:r>
        <w:rPr>
          <w:rFonts w:hint="eastAsia"/>
          <w:highlight w:val="none"/>
        </w:rPr>
        <w:t>2.45</w:t>
      </w:r>
      <w:r>
        <w:rPr>
          <w:highlight w:val="none"/>
        </w:rPr>
        <w:t>hm²，</w:t>
      </w:r>
      <w:r>
        <w:rPr>
          <w:rFonts w:hint="eastAsia"/>
          <w:highlight w:val="none"/>
        </w:rPr>
        <w:t>临时占地</w:t>
      </w:r>
      <w:r>
        <w:rPr>
          <w:rFonts w:hint="eastAsia"/>
          <w:highlight w:val="none"/>
          <w:lang w:val="en-US" w:eastAsia="zh-CN"/>
        </w:rPr>
        <w:t>2.42</w:t>
      </w:r>
      <w:r>
        <w:rPr>
          <w:highlight w:val="none"/>
        </w:rPr>
        <w:t>hm²。本项目原始占地类型为</w:t>
      </w:r>
      <w:r>
        <w:rPr>
          <w:rFonts w:hint="eastAsia"/>
          <w:highlight w:val="none"/>
        </w:rPr>
        <w:t>草地</w:t>
      </w:r>
      <w:r>
        <w:rPr>
          <w:highlight w:val="none"/>
        </w:rPr>
        <w:t>（</w:t>
      </w:r>
      <w:r>
        <w:rPr>
          <w:rFonts w:hint="eastAsia"/>
          <w:highlight w:val="none"/>
        </w:rPr>
        <w:t>其他草地</w:t>
      </w:r>
      <w:r>
        <w:rPr>
          <w:highlight w:val="none"/>
        </w:rPr>
        <w:t>）</w:t>
      </w:r>
      <w:r>
        <w:rPr>
          <w:rFonts w:hint="eastAsia"/>
          <w:highlight w:val="none"/>
        </w:rPr>
        <w:t>、公共管理与公共服务用地（教育用地）和工矿</w:t>
      </w:r>
      <w:r>
        <w:rPr>
          <w:rFonts w:hint="eastAsia"/>
          <w:highlight w:val="none"/>
          <w:lang w:eastAsia="zh-CN"/>
        </w:rPr>
        <w:t>仓储用地（工业用地）</w:t>
      </w:r>
      <w:r>
        <w:rPr>
          <w:highlight w:val="none"/>
        </w:rPr>
        <w:t>。</w:t>
      </w:r>
    </w:p>
    <w:p w14:paraId="15872EC7">
      <w:pPr>
        <w:pStyle w:val="40"/>
        <w:ind w:firstLine="480"/>
        <w:rPr>
          <w:rFonts w:hint="eastAsia"/>
          <w:highlight w:val="none"/>
        </w:rPr>
      </w:pPr>
      <w:r>
        <w:rPr>
          <w:highlight w:val="none"/>
        </w:rPr>
        <w:t>本工程挖填总量为</w:t>
      </w:r>
      <w:r>
        <w:rPr>
          <w:rFonts w:hint="eastAsia"/>
          <w:highlight w:val="none"/>
          <w:lang w:val="en-US" w:eastAsia="zh-CN"/>
        </w:rPr>
        <w:t>15.12</w:t>
      </w:r>
      <w:r>
        <w:rPr>
          <w:highlight w:val="none"/>
        </w:rPr>
        <w:t>万m³（除注明外均为自然方，下同），挖方总量为</w:t>
      </w:r>
      <w:r>
        <w:rPr>
          <w:rFonts w:hint="eastAsia"/>
          <w:highlight w:val="none"/>
          <w:lang w:val="en-US" w:eastAsia="zh-CN"/>
        </w:rPr>
        <w:t>8.25</w:t>
      </w:r>
      <w:r>
        <w:rPr>
          <w:highlight w:val="none"/>
        </w:rPr>
        <w:t>万m³；填方总量</w:t>
      </w:r>
      <w:r>
        <w:rPr>
          <w:rFonts w:hint="eastAsia"/>
          <w:highlight w:val="none"/>
          <w:lang w:val="en-US" w:eastAsia="zh-CN"/>
        </w:rPr>
        <w:t>6.87</w:t>
      </w:r>
      <w:r>
        <w:rPr>
          <w:highlight w:val="none"/>
        </w:rPr>
        <w:t>万m³</w:t>
      </w:r>
      <w:r>
        <w:rPr>
          <w:rFonts w:hint="eastAsia"/>
          <w:highlight w:val="none"/>
        </w:rPr>
        <w:t>，填方均来自自身开挖</w:t>
      </w:r>
      <w:r>
        <w:rPr>
          <w:highlight w:val="none"/>
        </w:rPr>
        <w:t>；</w:t>
      </w:r>
      <w:r>
        <w:rPr>
          <w:rFonts w:hint="eastAsia"/>
          <w:highlight w:val="none"/>
        </w:rPr>
        <w:t>无</w:t>
      </w:r>
      <w:r>
        <w:rPr>
          <w:highlight w:val="none"/>
        </w:rPr>
        <w:t>借方；弃方</w:t>
      </w:r>
      <w:r>
        <w:rPr>
          <w:rFonts w:hint="eastAsia"/>
          <w:highlight w:val="none"/>
        </w:rPr>
        <w:t>总量为</w:t>
      </w:r>
      <w:r>
        <w:rPr>
          <w:rFonts w:hint="eastAsia"/>
          <w:highlight w:val="none"/>
          <w:lang w:val="en-US" w:eastAsia="zh-CN"/>
        </w:rPr>
        <w:t>1.38</w:t>
      </w:r>
      <w:r>
        <w:rPr>
          <w:highlight w:val="none"/>
        </w:rPr>
        <w:t>万m³</w:t>
      </w:r>
      <w:r>
        <w:rPr>
          <w:rFonts w:hint="eastAsia"/>
          <w:highlight w:val="none"/>
        </w:rPr>
        <w:t>，</w:t>
      </w:r>
      <w:r>
        <w:rPr>
          <w:rFonts w:hint="eastAsia"/>
          <w:highlight w:val="none"/>
          <w:lang w:val="en-US" w:eastAsia="zh-CN"/>
        </w:rPr>
        <w:t>弃方主要为基坑开挖的素填土，</w:t>
      </w:r>
      <w:r>
        <w:rPr>
          <w:rFonts w:hint="eastAsia"/>
          <w:highlight w:val="none"/>
          <w:lang w:eastAsia="zh-CN"/>
        </w:rPr>
        <w:t>拟运置项目北侧的临时堆土区，用于项目珠海校区第二田径场项目、珠海校区新建排洪渠边坡支护工程及珠海校区图书馆南侧面景观项目场地回填</w:t>
      </w:r>
      <w:r>
        <w:rPr>
          <w:rFonts w:hint="eastAsia"/>
          <w:highlight w:val="none"/>
        </w:rPr>
        <w:t>。</w:t>
      </w:r>
    </w:p>
    <w:p w14:paraId="6DBE76B0">
      <w:pPr>
        <w:pStyle w:val="40"/>
        <w:ind w:firstLine="480"/>
        <w:rPr>
          <w:highlight w:val="none"/>
        </w:rPr>
      </w:pPr>
      <w:r>
        <w:rPr>
          <w:highlight w:val="none"/>
        </w:rPr>
        <w:t>本项目不涉及移民安置与专项设施改（迁）建。</w:t>
      </w:r>
    </w:p>
    <w:bookmarkEnd w:id="4"/>
    <w:p w14:paraId="73BA83DA">
      <w:pPr>
        <w:pStyle w:val="40"/>
        <w:ind w:firstLine="480"/>
        <w:rPr>
          <w:highlight w:val="none"/>
        </w:rPr>
      </w:pPr>
      <w:r>
        <w:rPr>
          <w:highlight w:val="none"/>
        </w:rPr>
        <w:t>本项目</w:t>
      </w:r>
      <w:r>
        <w:rPr>
          <w:rFonts w:hint="eastAsia"/>
          <w:highlight w:val="none"/>
          <w:lang w:eastAsia="zh-CN"/>
        </w:rPr>
        <w:t>计划于2023年12月开工，于2025年8月完工</w:t>
      </w:r>
      <w:r>
        <w:rPr>
          <w:highlight w:val="none"/>
        </w:rPr>
        <w:t>，总工期</w:t>
      </w:r>
      <w:r>
        <w:rPr>
          <w:rFonts w:hint="eastAsia"/>
          <w:highlight w:val="none"/>
        </w:rPr>
        <w:t>21</w:t>
      </w:r>
      <w:r>
        <w:rPr>
          <w:highlight w:val="none"/>
        </w:rPr>
        <w:t>个月</w:t>
      </w:r>
      <w:r>
        <w:rPr>
          <w:rFonts w:hint="eastAsia"/>
          <w:highlight w:val="none"/>
        </w:rPr>
        <w:t>。</w:t>
      </w:r>
    </w:p>
    <w:p w14:paraId="59CCF4E2">
      <w:pPr>
        <w:pStyle w:val="40"/>
        <w:ind w:firstLine="480"/>
        <w:rPr>
          <w:highlight w:val="none"/>
        </w:rPr>
      </w:pPr>
      <w:r>
        <w:rPr>
          <w:highlight w:val="none"/>
        </w:rPr>
        <w:t>本项目总投资为</w:t>
      </w:r>
      <w:r>
        <w:rPr>
          <w:rFonts w:hint="eastAsia"/>
          <w:highlight w:val="none"/>
        </w:rPr>
        <w:t>24355.40</w:t>
      </w:r>
      <w:r>
        <w:rPr>
          <w:highlight w:val="none"/>
        </w:rPr>
        <w:t>万元</w:t>
      </w:r>
      <w:r>
        <w:rPr>
          <w:rFonts w:hint="eastAsia"/>
          <w:highlight w:val="none"/>
        </w:rPr>
        <w:t>，土建投资24355.40万元，</w:t>
      </w:r>
      <w:r>
        <w:rPr>
          <w:highlight w:val="none"/>
        </w:rPr>
        <w:t>所需的资金由建设单位</w:t>
      </w:r>
      <w:r>
        <w:rPr>
          <w:rFonts w:hint="eastAsia"/>
          <w:highlight w:val="none"/>
        </w:rPr>
        <w:t>广东科学技术职业学院</w:t>
      </w:r>
      <w:r>
        <w:rPr>
          <w:highlight w:val="none"/>
        </w:rPr>
        <w:t>自行筹措。</w:t>
      </w:r>
    </w:p>
    <w:p w14:paraId="7D37EE2F">
      <w:pPr>
        <w:pStyle w:val="6"/>
        <w:rPr>
          <w:rFonts w:hint="eastAsia" w:ascii="Times New Roman" w:hAnsi="Times New Roman" w:eastAsia="黑体"/>
          <w:highlight w:val="none"/>
          <w:lang w:val="en-US" w:eastAsia="zh-CN"/>
        </w:rPr>
      </w:pPr>
      <w:r>
        <w:rPr>
          <w:rFonts w:ascii="Times New Roman" w:hAnsi="Times New Roman"/>
          <w:highlight w:val="none"/>
        </w:rPr>
        <w:t>1.1.2 项目前期工作进展</w:t>
      </w:r>
    </w:p>
    <w:p w14:paraId="4BDCCD7C">
      <w:pPr>
        <w:pStyle w:val="40"/>
        <w:ind w:firstLine="480"/>
        <w:rPr>
          <w:highlight w:val="none"/>
        </w:rPr>
      </w:pPr>
      <w:r>
        <w:rPr>
          <w:highlight w:val="none"/>
        </w:rPr>
        <w:t>（1）前期工作进展情况</w:t>
      </w:r>
    </w:p>
    <w:p w14:paraId="1D76DFB8">
      <w:pPr>
        <w:pStyle w:val="40"/>
        <w:ind w:firstLine="480"/>
        <w:rPr>
          <w:highlight w:val="none"/>
        </w:rPr>
      </w:pPr>
      <w:r>
        <w:rPr>
          <w:highlight w:val="none"/>
        </w:rPr>
        <w:t>202</w:t>
      </w:r>
      <w:r>
        <w:rPr>
          <w:rFonts w:hint="eastAsia"/>
          <w:highlight w:val="none"/>
        </w:rPr>
        <w:t>1</w:t>
      </w:r>
      <w:r>
        <w:rPr>
          <w:highlight w:val="none"/>
        </w:rPr>
        <w:t>年</w:t>
      </w:r>
      <w:r>
        <w:rPr>
          <w:rFonts w:hint="eastAsia"/>
          <w:highlight w:val="none"/>
          <w:lang w:val="en-US" w:eastAsia="zh-CN"/>
        </w:rPr>
        <w:t>9</w:t>
      </w:r>
      <w:r>
        <w:rPr>
          <w:highlight w:val="none"/>
        </w:rPr>
        <w:t>月</w:t>
      </w:r>
      <w:r>
        <w:rPr>
          <w:rFonts w:hint="eastAsia"/>
          <w:highlight w:val="none"/>
        </w:rPr>
        <w:t>28</w:t>
      </w:r>
      <w:r>
        <w:rPr>
          <w:highlight w:val="none"/>
        </w:rPr>
        <w:t>日，</w:t>
      </w:r>
      <w:r>
        <w:rPr>
          <w:rFonts w:hint="eastAsia"/>
          <w:highlight w:val="none"/>
        </w:rPr>
        <w:t>珠海市金湾区发展和改革局</w:t>
      </w:r>
      <w:r>
        <w:rPr>
          <w:highlight w:val="none"/>
        </w:rPr>
        <w:t>印发了《广东省企业投资</w:t>
      </w:r>
      <w:r>
        <w:rPr>
          <w:rFonts w:hint="eastAsia"/>
          <w:highlight w:val="none"/>
        </w:rPr>
        <w:t>项目</w:t>
      </w:r>
      <w:r>
        <w:rPr>
          <w:highlight w:val="none"/>
        </w:rPr>
        <w:t>备案证》（项目代码：</w:t>
      </w:r>
      <w:r>
        <w:rPr>
          <w:rFonts w:hint="eastAsia"/>
          <w:highlight w:val="none"/>
          <w:lang w:val="en-US" w:eastAsia="zh-CN"/>
        </w:rPr>
        <w:t>210</w:t>
      </w:r>
      <w:r>
        <w:rPr>
          <w:rFonts w:hint="eastAsia"/>
          <w:highlight w:val="none"/>
        </w:rPr>
        <w:t>9-440404-04-01-301721</w:t>
      </w:r>
      <w:r>
        <w:rPr>
          <w:highlight w:val="none"/>
        </w:rPr>
        <w:t>）；</w:t>
      </w:r>
    </w:p>
    <w:p w14:paraId="49C0072D">
      <w:pPr>
        <w:pStyle w:val="40"/>
        <w:ind w:firstLine="480"/>
        <w:rPr>
          <w:highlight w:val="none"/>
        </w:rPr>
      </w:pPr>
      <w:r>
        <w:rPr>
          <w:rFonts w:hint="eastAsia"/>
          <w:highlight w:val="none"/>
        </w:rPr>
        <w:t>2022年11月，建材广州工程勘测院有限公司编制完成了广东科学技术职业学院珠海校区教师家园四期</w:t>
      </w:r>
      <w:r>
        <w:rPr>
          <w:highlight w:val="none"/>
        </w:rPr>
        <w:t>岩土工程勘察报告</w:t>
      </w:r>
      <w:r>
        <w:rPr>
          <w:rFonts w:hint="eastAsia"/>
          <w:highlight w:val="none"/>
        </w:rPr>
        <w:t>；</w:t>
      </w:r>
    </w:p>
    <w:p w14:paraId="6448313D">
      <w:pPr>
        <w:pStyle w:val="40"/>
        <w:ind w:firstLine="480"/>
        <w:rPr>
          <w:rFonts w:hint="eastAsia"/>
          <w:highlight w:val="none"/>
        </w:rPr>
      </w:pPr>
      <w:r>
        <w:rPr>
          <w:highlight w:val="none"/>
        </w:rPr>
        <w:t>202</w:t>
      </w:r>
      <w:r>
        <w:rPr>
          <w:rFonts w:hint="eastAsia"/>
          <w:highlight w:val="none"/>
        </w:rPr>
        <w:t>3</w:t>
      </w:r>
      <w:r>
        <w:rPr>
          <w:highlight w:val="none"/>
        </w:rPr>
        <w:t>年</w:t>
      </w:r>
      <w:r>
        <w:rPr>
          <w:rFonts w:hint="eastAsia"/>
          <w:highlight w:val="none"/>
        </w:rPr>
        <w:t>7</w:t>
      </w:r>
      <w:r>
        <w:rPr>
          <w:highlight w:val="none"/>
        </w:rPr>
        <w:t>月</w:t>
      </w:r>
      <w:r>
        <w:rPr>
          <w:rFonts w:hint="eastAsia"/>
          <w:highlight w:val="none"/>
        </w:rPr>
        <w:t>7</w:t>
      </w:r>
      <w:r>
        <w:rPr>
          <w:highlight w:val="none"/>
        </w:rPr>
        <w:t>日，</w:t>
      </w:r>
      <w:r>
        <w:rPr>
          <w:rFonts w:hint="eastAsia"/>
          <w:highlight w:val="none"/>
        </w:rPr>
        <w:t>珠海市自然资源局</w:t>
      </w:r>
      <w:r>
        <w:rPr>
          <w:highlight w:val="none"/>
        </w:rPr>
        <w:t>印发了</w:t>
      </w:r>
      <w:r>
        <w:rPr>
          <w:rFonts w:hint="eastAsia"/>
          <w:highlight w:val="none"/>
        </w:rPr>
        <w:t>建设工程</w:t>
      </w:r>
      <w:r>
        <w:rPr>
          <w:highlight w:val="none"/>
        </w:rPr>
        <w:t>规划</w:t>
      </w:r>
      <w:r>
        <w:rPr>
          <w:rFonts w:hint="eastAsia"/>
          <w:highlight w:val="none"/>
        </w:rPr>
        <w:t>许可证（建字第（金湾）2023-117号）；</w:t>
      </w:r>
    </w:p>
    <w:p w14:paraId="400F1818">
      <w:pPr>
        <w:pStyle w:val="40"/>
        <w:ind w:firstLine="480"/>
        <w:rPr>
          <w:rFonts w:hint="eastAsia" w:eastAsia="仿宋_GB2312"/>
          <w:highlight w:val="none"/>
          <w:lang w:val="en-US" w:eastAsia="zh-CN"/>
        </w:rPr>
      </w:pPr>
      <w:r>
        <w:rPr>
          <w:rFonts w:hint="eastAsia"/>
          <w:highlight w:val="none"/>
          <w:lang w:val="en-US" w:eastAsia="zh-CN"/>
        </w:rPr>
        <w:t>2023年8月，</w:t>
      </w:r>
      <w:r>
        <w:rPr>
          <w:rFonts w:hint="eastAsia"/>
          <w:highlight w:val="none"/>
        </w:rPr>
        <w:t>广东省建筑设计研究院有限公司</w:t>
      </w:r>
      <w:r>
        <w:rPr>
          <w:rFonts w:hint="eastAsia"/>
          <w:highlight w:val="none"/>
          <w:lang w:val="en-US" w:eastAsia="zh-CN"/>
        </w:rPr>
        <w:t>完成了</w:t>
      </w:r>
      <w:r>
        <w:rPr>
          <w:kern w:val="0"/>
          <w:szCs w:val="24"/>
          <w:highlight w:val="none"/>
        </w:rPr>
        <w:t>《</w:t>
      </w:r>
      <w:r>
        <w:rPr>
          <w:rFonts w:hint="eastAsia"/>
          <w:kern w:val="0"/>
          <w:szCs w:val="24"/>
          <w:highlight w:val="none"/>
        </w:rPr>
        <w:t>广东科学技术职业学院珠海校区教师家园四期</w:t>
      </w:r>
      <w:r>
        <w:rPr>
          <w:kern w:val="0"/>
          <w:szCs w:val="24"/>
          <w:highlight w:val="none"/>
        </w:rPr>
        <w:t>施工设计图》</w:t>
      </w:r>
      <w:r>
        <w:rPr>
          <w:rFonts w:hint="eastAsia"/>
          <w:kern w:val="0"/>
          <w:szCs w:val="24"/>
          <w:highlight w:val="none"/>
          <w:lang w:eastAsia="zh-CN"/>
        </w:rPr>
        <w:t>；</w:t>
      </w:r>
    </w:p>
    <w:p w14:paraId="4A73E249">
      <w:pPr>
        <w:pStyle w:val="40"/>
        <w:ind w:firstLine="480"/>
        <w:rPr>
          <w:rFonts w:hint="eastAsia" w:eastAsia="仿宋_GB2312"/>
          <w:highlight w:val="none"/>
          <w:lang w:eastAsia="zh-CN"/>
        </w:rPr>
      </w:pPr>
      <w:r>
        <w:rPr>
          <w:highlight w:val="none"/>
        </w:rPr>
        <w:t>202</w:t>
      </w:r>
      <w:r>
        <w:rPr>
          <w:rFonts w:hint="eastAsia"/>
          <w:highlight w:val="none"/>
        </w:rPr>
        <w:t>3</w:t>
      </w:r>
      <w:r>
        <w:rPr>
          <w:highlight w:val="none"/>
        </w:rPr>
        <w:t>年</w:t>
      </w:r>
      <w:r>
        <w:rPr>
          <w:rFonts w:hint="eastAsia"/>
          <w:highlight w:val="none"/>
        </w:rPr>
        <w:t>9</w:t>
      </w:r>
      <w:r>
        <w:rPr>
          <w:highlight w:val="none"/>
        </w:rPr>
        <w:t>月</w:t>
      </w:r>
      <w:r>
        <w:rPr>
          <w:rFonts w:hint="eastAsia"/>
          <w:highlight w:val="none"/>
        </w:rPr>
        <w:t>1</w:t>
      </w:r>
      <w:r>
        <w:rPr>
          <w:highlight w:val="none"/>
        </w:rPr>
        <w:t>日，</w:t>
      </w:r>
      <w:r>
        <w:rPr>
          <w:rFonts w:hint="eastAsia"/>
          <w:highlight w:val="none"/>
        </w:rPr>
        <w:t>珠海聚科源建筑工程咨询有限公司</w:t>
      </w:r>
      <w:r>
        <w:rPr>
          <w:highlight w:val="none"/>
        </w:rPr>
        <w:t>印发了</w:t>
      </w:r>
      <w:r>
        <w:rPr>
          <w:rFonts w:hint="eastAsia"/>
          <w:highlight w:val="none"/>
        </w:rPr>
        <w:t>《广东省建设工程施工图设计文件审查合格证书》（证书编号：4404042305300003-TX-001）</w:t>
      </w:r>
      <w:r>
        <w:rPr>
          <w:rFonts w:hint="eastAsia"/>
          <w:highlight w:val="none"/>
          <w:lang w:eastAsia="zh-CN"/>
        </w:rPr>
        <w:t>。</w:t>
      </w:r>
    </w:p>
    <w:p w14:paraId="62B9E1D2">
      <w:pPr>
        <w:pStyle w:val="40"/>
        <w:ind w:firstLine="480"/>
        <w:rPr>
          <w:highlight w:val="none"/>
        </w:rPr>
      </w:pPr>
      <w:r>
        <w:rPr>
          <w:highlight w:val="none"/>
        </w:rPr>
        <w:t>（2）水土保持方案编制情况</w:t>
      </w:r>
    </w:p>
    <w:p w14:paraId="67CFB81E">
      <w:pPr>
        <w:pStyle w:val="40"/>
        <w:ind w:firstLine="480"/>
        <w:rPr>
          <w:rFonts w:ascii="Times New Roman" w:hAnsi="Times New Roman" w:cs="Times New Roman"/>
          <w:highlight w:val="none"/>
        </w:rPr>
      </w:pPr>
      <w:r>
        <w:rPr>
          <w:highlight w:val="none"/>
        </w:rPr>
        <w:t>为执行建设项目管理的有关水土保持法律法规的有关规定，</w:t>
      </w:r>
      <w:r>
        <w:rPr>
          <w:kern w:val="0"/>
          <w:szCs w:val="24"/>
          <w:highlight w:val="none"/>
        </w:rPr>
        <w:t>202</w:t>
      </w:r>
      <w:r>
        <w:rPr>
          <w:rFonts w:hint="eastAsia"/>
          <w:kern w:val="0"/>
          <w:szCs w:val="24"/>
          <w:highlight w:val="none"/>
        </w:rPr>
        <w:t>3</w:t>
      </w:r>
      <w:r>
        <w:rPr>
          <w:kern w:val="0"/>
          <w:szCs w:val="24"/>
          <w:highlight w:val="none"/>
        </w:rPr>
        <w:t>年</w:t>
      </w:r>
      <w:r>
        <w:rPr>
          <w:rFonts w:hint="eastAsia"/>
          <w:kern w:val="0"/>
          <w:szCs w:val="24"/>
          <w:highlight w:val="none"/>
        </w:rPr>
        <w:t>10</w:t>
      </w:r>
      <w:r>
        <w:rPr>
          <w:kern w:val="0"/>
          <w:szCs w:val="24"/>
          <w:highlight w:val="none"/>
        </w:rPr>
        <w:t>月，建设单位委托</w:t>
      </w:r>
      <w:r>
        <w:rPr>
          <w:rFonts w:hint="eastAsia"/>
          <w:kern w:val="0"/>
          <w:szCs w:val="24"/>
          <w:highlight w:val="none"/>
        </w:rPr>
        <w:t>广东宏锦工程咨询有限公司</w:t>
      </w:r>
      <w:r>
        <w:rPr>
          <w:kern w:val="0"/>
          <w:szCs w:val="24"/>
          <w:highlight w:val="none"/>
        </w:rPr>
        <w:t>（本报告以下简称为“我公司”）承担本项目的水土保持方案编制工作。接受委托后，我公司组织水土保持专业人员进行现场调查，对项目区的自然状况、土地利用、社会经济和水土流失等进行了调查和资料收集，在分析了初步设计设计报告、设计图集等资料后，按照国家、广东省及</w:t>
      </w:r>
      <w:r>
        <w:rPr>
          <w:rFonts w:hint="eastAsia"/>
          <w:kern w:val="0"/>
          <w:szCs w:val="24"/>
          <w:highlight w:val="none"/>
        </w:rPr>
        <w:t>珠海市</w:t>
      </w:r>
      <w:r>
        <w:rPr>
          <w:kern w:val="0"/>
          <w:szCs w:val="24"/>
          <w:highlight w:val="none"/>
        </w:rPr>
        <w:t>有关水土保持工作要求，于202</w:t>
      </w:r>
      <w:r>
        <w:rPr>
          <w:rFonts w:hint="eastAsia"/>
          <w:kern w:val="0"/>
          <w:szCs w:val="24"/>
          <w:highlight w:val="none"/>
        </w:rPr>
        <w:t>3</w:t>
      </w:r>
      <w:r>
        <w:rPr>
          <w:kern w:val="0"/>
          <w:szCs w:val="24"/>
          <w:highlight w:val="none"/>
        </w:rPr>
        <w:t>年</w:t>
      </w:r>
      <w:r>
        <w:rPr>
          <w:rFonts w:hint="eastAsia"/>
          <w:kern w:val="0"/>
          <w:szCs w:val="24"/>
          <w:highlight w:val="none"/>
        </w:rPr>
        <w:t>11</w:t>
      </w:r>
      <w:r>
        <w:rPr>
          <w:kern w:val="0"/>
          <w:szCs w:val="24"/>
          <w:highlight w:val="none"/>
        </w:rPr>
        <w:t>月编制完成了</w:t>
      </w:r>
      <w:r>
        <w:rPr>
          <w:highlight w:val="none"/>
        </w:rPr>
        <w:t>《</w:t>
      </w:r>
      <w:r>
        <w:rPr>
          <w:rFonts w:hint="eastAsia"/>
          <w:highlight w:val="none"/>
        </w:rPr>
        <w:t>广东科学技术职业学院珠海</w:t>
      </w:r>
      <w:r>
        <w:rPr>
          <w:rFonts w:hint="eastAsia" w:ascii="Times New Roman" w:hAnsi="Times New Roman" w:cs="Times New Roman"/>
          <w:highlight w:val="none"/>
        </w:rPr>
        <w:t>校区教师家园四期</w:t>
      </w:r>
      <w:r>
        <w:rPr>
          <w:rFonts w:ascii="Times New Roman" w:hAnsi="Times New Roman" w:cs="Times New Roman"/>
          <w:highlight w:val="none"/>
        </w:rPr>
        <w:t>水土保持方案报告书（送审稿）》。</w:t>
      </w:r>
    </w:p>
    <w:p w14:paraId="172BD768">
      <w:pPr>
        <w:pStyle w:val="40"/>
        <w:ind w:firstLine="480"/>
        <w:rPr>
          <w:rFonts w:ascii="Times New Roman" w:hAnsi="Times New Roman" w:cs="Times New Roman"/>
          <w:highlight w:val="none"/>
        </w:rPr>
      </w:pPr>
      <w:r>
        <w:rPr>
          <w:rFonts w:hint="eastAsia" w:ascii="Times New Roman" w:hAnsi="Times New Roman" w:cs="Times New Roman"/>
          <w:highlight w:val="none"/>
          <w:lang w:val="en-US" w:eastAsia="zh-CN"/>
        </w:rPr>
        <w:t>2023年11月9日，广东科学技术职业学院</w:t>
      </w:r>
      <w:r>
        <w:rPr>
          <w:rFonts w:hint="default" w:ascii="Times New Roman" w:hAnsi="Times New Roman" w:cs="Times New Roman"/>
          <w:highlight w:val="none"/>
          <w:lang w:val="en-US" w:eastAsia="zh-CN"/>
        </w:rPr>
        <w:t>在</w:t>
      </w:r>
      <w:r>
        <w:rPr>
          <w:rFonts w:hint="eastAsia" w:ascii="Times New Roman" w:hAnsi="Times New Roman" w:cs="Times New Roman"/>
          <w:highlight w:val="none"/>
          <w:lang w:val="en-US" w:eastAsia="zh-CN"/>
        </w:rPr>
        <w:t>珠海市</w:t>
      </w:r>
      <w:r>
        <w:rPr>
          <w:rFonts w:hint="default" w:ascii="Times New Roman" w:hAnsi="Times New Roman" w:cs="Times New Roman"/>
          <w:highlight w:val="none"/>
          <w:lang w:val="en-US" w:eastAsia="zh-CN"/>
        </w:rPr>
        <w:t>主持召开了《</w:t>
      </w:r>
      <w:r>
        <w:rPr>
          <w:rFonts w:hint="eastAsia" w:ascii="Times New Roman" w:hAnsi="Times New Roman" w:cs="Times New Roman"/>
          <w:highlight w:val="none"/>
          <w:lang w:val="en-US" w:eastAsia="zh-CN"/>
        </w:rPr>
        <w:t>广东科学技术职业学院珠海校区教师家园四期</w:t>
      </w:r>
      <w:r>
        <w:rPr>
          <w:rFonts w:hint="default" w:ascii="Times New Roman" w:hAnsi="Times New Roman" w:cs="Times New Roman"/>
          <w:highlight w:val="none"/>
          <w:lang w:val="en-US" w:eastAsia="zh-CN"/>
        </w:rPr>
        <w:t>水土保持方案报告书（送审稿）》（以下简称“报告书”）专家评审会，参加会议的有</w:t>
      </w:r>
      <w:r>
        <w:rPr>
          <w:rFonts w:hint="default" w:ascii="Times New Roman" w:hAnsi="Times New Roman" w:cs="Times New Roman"/>
          <w:highlight w:val="none"/>
        </w:rPr>
        <w:t>建设单位</w:t>
      </w:r>
      <w:r>
        <w:rPr>
          <w:rFonts w:hint="eastAsia" w:ascii="Times New Roman" w:hAnsi="Times New Roman" w:cs="Times New Roman"/>
          <w:highlight w:val="none"/>
          <w:lang w:eastAsia="zh-CN"/>
        </w:rPr>
        <w:t>广东科学技术职业学院</w:t>
      </w:r>
      <w:r>
        <w:rPr>
          <w:rFonts w:hint="default" w:ascii="Times New Roman" w:hAnsi="Times New Roman" w:cs="Times New Roman"/>
          <w:highlight w:val="none"/>
        </w:rPr>
        <w:t>，主体工程设计单位</w:t>
      </w:r>
      <w:r>
        <w:rPr>
          <w:rFonts w:hint="eastAsia" w:ascii="Times New Roman" w:hAnsi="Times New Roman" w:cs="Times New Roman"/>
          <w:highlight w:val="none"/>
          <w:lang w:eastAsia="zh-CN"/>
        </w:rPr>
        <w:t>广东省建筑设计研究院有限公司</w:t>
      </w:r>
      <w:r>
        <w:rPr>
          <w:rFonts w:hint="default" w:ascii="Times New Roman" w:hAnsi="Times New Roman" w:cs="Times New Roman"/>
          <w:highlight w:val="none"/>
          <w:lang w:val="en-US" w:eastAsia="zh-CN"/>
        </w:rPr>
        <w:t>，</w:t>
      </w:r>
      <w:r>
        <w:rPr>
          <w:rFonts w:hint="default" w:ascii="Times New Roman" w:hAnsi="Times New Roman" w:cs="Times New Roman"/>
          <w:highlight w:val="none"/>
        </w:rPr>
        <w:t>报告书编制单位广东</w:t>
      </w:r>
      <w:r>
        <w:rPr>
          <w:rFonts w:hint="default" w:ascii="Times New Roman" w:hAnsi="Times New Roman" w:cs="Times New Roman"/>
          <w:highlight w:val="none"/>
          <w:lang w:val="en-US" w:eastAsia="zh-CN"/>
        </w:rPr>
        <w:t>宏锦工程咨询</w:t>
      </w:r>
      <w:r>
        <w:rPr>
          <w:rFonts w:hint="default" w:ascii="Times New Roman" w:hAnsi="Times New Roman" w:cs="Times New Roman"/>
          <w:highlight w:val="none"/>
        </w:rPr>
        <w:t>有限公司</w:t>
      </w:r>
      <w:r>
        <w:rPr>
          <w:rFonts w:hint="eastAsia" w:ascii="Times New Roman" w:hAnsi="Times New Roman" w:cs="Times New Roman"/>
          <w:highlight w:val="none"/>
          <w:lang w:eastAsia="zh-CN"/>
        </w:rPr>
        <w:t>，</w:t>
      </w:r>
      <w:r>
        <w:rPr>
          <w:rFonts w:hint="default" w:ascii="Times New Roman" w:hAnsi="Times New Roman" w:cs="Times New Roman"/>
          <w:highlight w:val="none"/>
          <w:lang w:val="en-US" w:eastAsia="zh-CN"/>
        </w:rPr>
        <w:t>会议形成专家组</w:t>
      </w:r>
      <w:r>
        <w:rPr>
          <w:rFonts w:hint="default" w:ascii="Times New Roman" w:hAnsi="Times New Roman" w:cs="Times New Roman"/>
          <w:highlight w:val="none"/>
        </w:rPr>
        <w:t>，</w:t>
      </w:r>
      <w:r>
        <w:rPr>
          <w:rFonts w:hint="default" w:ascii="Times New Roman" w:hAnsi="Times New Roman" w:cs="Times New Roman"/>
          <w:highlight w:val="none"/>
          <w:lang w:eastAsia="zh-CN"/>
        </w:rPr>
        <w:t>与会代表和</w:t>
      </w:r>
      <w:r>
        <w:rPr>
          <w:rFonts w:hint="default" w:ascii="Times New Roman" w:hAnsi="Times New Roman" w:cs="Times New Roman"/>
          <w:highlight w:val="none"/>
        </w:rPr>
        <w:t>专家观看了报告书编制单位提供的项目现场影像</w:t>
      </w:r>
      <w:r>
        <w:rPr>
          <w:rFonts w:hint="default" w:ascii="Times New Roman" w:hAnsi="Times New Roman" w:cs="Times New Roman"/>
          <w:highlight w:val="none"/>
          <w:lang w:eastAsia="zh-CN"/>
        </w:rPr>
        <w:t>和图片</w:t>
      </w:r>
      <w:r>
        <w:rPr>
          <w:rFonts w:hint="default" w:ascii="Times New Roman" w:hAnsi="Times New Roman" w:cs="Times New Roman"/>
          <w:highlight w:val="none"/>
        </w:rPr>
        <w:t>，听取了建设单位关于项目前期工作进展和建设现状情况的介绍、《水保方案》编制单位关于编制成果的汇报，并进行了讨论。</w:t>
      </w:r>
      <w:r>
        <w:rPr>
          <w:rFonts w:hint="default" w:ascii="Times New Roman" w:hAnsi="Times New Roman" w:cs="Times New Roman"/>
          <w:highlight w:val="none"/>
          <w:lang w:val="en-US" w:eastAsia="zh-CN"/>
        </w:rPr>
        <w:t>编制人员根据专家评审意见，修改完善报告，并于202</w:t>
      </w:r>
      <w:r>
        <w:rPr>
          <w:rFonts w:hint="eastAsia" w:ascii="Times New Roman" w:hAnsi="Times New Roman" w:cs="Times New Roman"/>
          <w:highlight w:val="none"/>
          <w:lang w:val="en-US" w:eastAsia="zh-CN"/>
        </w:rPr>
        <w:t>3</w:t>
      </w:r>
      <w:r>
        <w:rPr>
          <w:rFonts w:hint="default" w:ascii="Times New Roman" w:hAnsi="Times New Roman" w:cs="Times New Roman"/>
          <w:highlight w:val="none"/>
          <w:lang w:val="en-US" w:eastAsia="zh-CN"/>
        </w:rPr>
        <w:t>年</w:t>
      </w:r>
      <w:r>
        <w:rPr>
          <w:rFonts w:hint="eastAsia" w:ascii="Times New Roman" w:hAnsi="Times New Roman" w:cs="Times New Roman"/>
          <w:highlight w:val="none"/>
          <w:lang w:val="en-US" w:eastAsia="zh-CN"/>
        </w:rPr>
        <w:t>11</w:t>
      </w:r>
      <w:r>
        <w:rPr>
          <w:rFonts w:hint="default" w:ascii="Times New Roman" w:hAnsi="Times New Roman" w:cs="Times New Roman"/>
          <w:highlight w:val="none"/>
          <w:lang w:val="en-US" w:eastAsia="zh-CN"/>
        </w:rPr>
        <w:t>月完成</w:t>
      </w:r>
      <w:r>
        <w:rPr>
          <w:rFonts w:hint="default" w:ascii="Times New Roman" w:hAnsi="Times New Roman" w:cs="Times New Roman"/>
          <w:highlight w:val="none"/>
        </w:rPr>
        <w:t>《</w:t>
      </w:r>
      <w:r>
        <w:rPr>
          <w:rFonts w:hint="eastAsia" w:ascii="Times New Roman" w:hAnsi="Times New Roman" w:cs="Times New Roman"/>
          <w:highlight w:val="none"/>
          <w:lang w:val="en-US" w:eastAsia="zh-CN"/>
        </w:rPr>
        <w:t>广东科学技术职业学院珠海校区教师家园四期</w:t>
      </w:r>
      <w:r>
        <w:rPr>
          <w:rFonts w:hint="default" w:ascii="Times New Roman" w:hAnsi="Times New Roman" w:cs="Times New Roman"/>
          <w:highlight w:val="none"/>
        </w:rPr>
        <w:t>水土保持方案报告书（</w:t>
      </w:r>
      <w:r>
        <w:rPr>
          <w:rFonts w:hint="eastAsia" w:ascii="Times New Roman" w:hAnsi="Times New Roman" w:cs="Times New Roman"/>
          <w:highlight w:val="none"/>
          <w:lang w:eastAsia="zh-CN"/>
        </w:rPr>
        <w:t>报批</w:t>
      </w:r>
      <w:r>
        <w:rPr>
          <w:rFonts w:hint="default" w:ascii="Times New Roman" w:hAnsi="Times New Roman" w:cs="Times New Roman"/>
          <w:highlight w:val="none"/>
        </w:rPr>
        <w:t>稿）》</w:t>
      </w:r>
      <w:r>
        <w:rPr>
          <w:rFonts w:hint="eastAsia" w:ascii="Times New Roman" w:hAnsi="Times New Roman" w:cs="Times New Roman"/>
          <w:highlight w:val="none"/>
          <w:lang w:eastAsia="zh-CN"/>
        </w:rPr>
        <w:t>。</w:t>
      </w:r>
    </w:p>
    <w:p w14:paraId="4138FB58">
      <w:pPr>
        <w:pStyle w:val="6"/>
        <w:rPr>
          <w:rFonts w:ascii="Times New Roman" w:hAnsi="Times New Roman"/>
          <w:highlight w:val="none"/>
        </w:rPr>
      </w:pPr>
      <w:r>
        <w:rPr>
          <w:rFonts w:ascii="Times New Roman" w:hAnsi="Times New Roman"/>
          <w:highlight w:val="none"/>
        </w:rPr>
        <w:t>1.1.3 自然简况</w:t>
      </w:r>
    </w:p>
    <w:p w14:paraId="1ECBEA1D">
      <w:pPr>
        <w:pStyle w:val="40"/>
        <w:ind w:firstLine="480"/>
        <w:rPr>
          <w:highlight w:val="none"/>
        </w:rPr>
      </w:pPr>
      <w:r>
        <w:rPr>
          <w:highlight w:val="none"/>
        </w:rPr>
        <w:t>项目区地貌类型为冲积平原，属</w:t>
      </w:r>
      <w:r>
        <w:rPr>
          <w:rFonts w:hint="eastAsia"/>
          <w:highlight w:val="none"/>
        </w:rPr>
        <w:t>南亚热带季风海洋性气候</w:t>
      </w:r>
      <w:r>
        <w:rPr>
          <w:highlight w:val="none"/>
        </w:rPr>
        <w:t>，多年平均雨量</w:t>
      </w:r>
      <w:r>
        <w:rPr>
          <w:rFonts w:hint="eastAsia"/>
          <w:highlight w:val="none"/>
        </w:rPr>
        <w:t>2040</w:t>
      </w:r>
      <w:r>
        <w:rPr>
          <w:highlight w:val="none"/>
        </w:rPr>
        <w:t>mm，多年平均气温</w:t>
      </w:r>
      <w:r>
        <w:rPr>
          <w:rFonts w:hint="eastAsia"/>
          <w:highlight w:val="none"/>
        </w:rPr>
        <w:t>22.5</w:t>
      </w:r>
      <w:r>
        <w:rPr>
          <w:highlight w:val="none"/>
        </w:rPr>
        <w:t>℃，土壤类型主要为赤红壤，地带性植被类型为亚热带常绿阔叶林，水土保持区划为南方红壤区，水土流失类型以轻度水力侵蚀为主，容许土壤流失量为500t/km².a。本项目所在珠海市金湾区</w:t>
      </w:r>
      <w:r>
        <w:rPr>
          <w:rFonts w:hint="eastAsia"/>
          <w:highlight w:val="none"/>
        </w:rPr>
        <w:t>红旗镇不</w:t>
      </w:r>
      <w:r>
        <w:rPr>
          <w:highlight w:val="none"/>
        </w:rPr>
        <w:t>属于</w:t>
      </w:r>
      <w:r>
        <w:rPr>
          <w:rFonts w:hint="eastAsia"/>
          <w:highlight w:val="none"/>
        </w:rPr>
        <w:t>各级人民政府</w:t>
      </w:r>
      <w:r>
        <w:rPr>
          <w:highlight w:val="none"/>
        </w:rPr>
        <w:t>水土流失</w:t>
      </w:r>
      <w:r>
        <w:rPr>
          <w:kern w:val="0"/>
          <w:highlight w:val="none"/>
        </w:rPr>
        <w:t>重点预防区和重点治理区</w:t>
      </w:r>
      <w:r>
        <w:rPr>
          <w:highlight w:val="none"/>
        </w:rPr>
        <w:t>，不涉及饮用水水源保护区、水功能一级区的保护区和保留区、自然保护区、世界文化和自然遗产地、风景名胜区、地质公园、森林公园以及重要湿地等水土保持敏感区。</w:t>
      </w:r>
    </w:p>
    <w:p w14:paraId="1011715A">
      <w:pPr>
        <w:pStyle w:val="40"/>
        <w:ind w:firstLine="480"/>
        <w:rPr>
          <w:highlight w:val="none"/>
        </w:rPr>
      </w:pPr>
      <w:r>
        <w:rPr>
          <w:highlight w:val="none"/>
        </w:rPr>
        <w:t>本项目现状标高为</w:t>
      </w:r>
      <w:r>
        <w:rPr>
          <w:rFonts w:hint="eastAsia"/>
          <w:highlight w:val="none"/>
          <w:lang w:eastAsia="zh-CN"/>
        </w:rPr>
        <w:t>1.37~3.90m</w:t>
      </w:r>
      <w:r>
        <w:rPr>
          <w:highlight w:val="none"/>
        </w:rPr>
        <w:t>，原始占地类型为</w:t>
      </w:r>
      <w:r>
        <w:rPr>
          <w:rFonts w:hint="eastAsia"/>
          <w:highlight w:val="none"/>
        </w:rPr>
        <w:t>草地</w:t>
      </w:r>
      <w:r>
        <w:rPr>
          <w:highlight w:val="none"/>
        </w:rPr>
        <w:t>（</w:t>
      </w:r>
      <w:r>
        <w:rPr>
          <w:rFonts w:hint="eastAsia"/>
          <w:highlight w:val="none"/>
        </w:rPr>
        <w:t>其他草地</w:t>
      </w:r>
      <w:r>
        <w:rPr>
          <w:highlight w:val="none"/>
        </w:rPr>
        <w:t>）</w:t>
      </w:r>
      <w:r>
        <w:rPr>
          <w:rFonts w:hint="eastAsia"/>
          <w:highlight w:val="none"/>
        </w:rPr>
        <w:t>、公共管理与公共服务用地（教育用地）和工矿</w:t>
      </w:r>
      <w:r>
        <w:rPr>
          <w:rFonts w:hint="eastAsia"/>
          <w:highlight w:val="none"/>
          <w:lang w:eastAsia="zh-CN"/>
        </w:rPr>
        <w:t>仓储用地（工业用地）</w:t>
      </w:r>
      <w:r>
        <w:rPr>
          <w:highlight w:val="none"/>
        </w:rPr>
        <w:t>。</w:t>
      </w:r>
    </w:p>
    <w:p w14:paraId="394A871B">
      <w:pPr>
        <w:pStyle w:val="5"/>
        <w:rPr>
          <w:rFonts w:ascii="Times New Roman" w:hAnsi="Times New Roman" w:cs="Times New Roman"/>
          <w:highlight w:val="none"/>
        </w:rPr>
      </w:pPr>
      <w:bookmarkStart w:id="5" w:name="_Toc66439730"/>
      <w:bookmarkStart w:id="6" w:name="_Toc31944"/>
      <w:r>
        <w:rPr>
          <w:rFonts w:ascii="Times New Roman" w:hAnsi="Times New Roman" w:cs="Times New Roman"/>
          <w:highlight w:val="none"/>
        </w:rPr>
        <w:t>1.2 编制依据</w:t>
      </w:r>
      <w:bookmarkEnd w:id="5"/>
      <w:bookmarkEnd w:id="6"/>
    </w:p>
    <w:p w14:paraId="1066EACF">
      <w:pPr>
        <w:keepNext/>
        <w:keepLines/>
        <w:spacing w:before="120" w:after="120" w:line="520" w:lineRule="exact"/>
        <w:outlineLvl w:val="2"/>
        <w:rPr>
          <w:rFonts w:ascii="Times New Roman" w:hAnsi="Times New Roman" w:eastAsia="黑体"/>
          <w:bCs/>
          <w:sz w:val="28"/>
          <w:szCs w:val="32"/>
          <w:highlight w:val="none"/>
        </w:rPr>
      </w:pPr>
      <w:r>
        <w:rPr>
          <w:rFonts w:ascii="Times New Roman" w:hAnsi="Times New Roman" w:eastAsia="黑体"/>
          <w:bCs/>
          <w:sz w:val="28"/>
          <w:szCs w:val="32"/>
          <w:highlight w:val="none"/>
        </w:rPr>
        <w:t>1.2.1 法律法规</w:t>
      </w:r>
    </w:p>
    <w:p w14:paraId="6FD308C2">
      <w:pPr>
        <w:pStyle w:val="40"/>
        <w:numPr>
          <w:ilvl w:val="0"/>
          <w:numId w:val="1"/>
        </w:numPr>
        <w:ind w:firstLine="480"/>
        <w:rPr>
          <w:highlight w:val="none"/>
        </w:rPr>
      </w:pPr>
      <w:r>
        <w:rPr>
          <w:highlight w:val="none"/>
        </w:rPr>
        <w:t>《中华人民共和国水土保持法》（1991年6月29日第七届全国人民代表大会常务委员会第二十次会议通过，2010年12月25日第十一届全国人民代表大会常务委员会第十八次会议修订，自2011年3月1日起施行）；</w:t>
      </w:r>
    </w:p>
    <w:p w14:paraId="3415ECAC">
      <w:pPr>
        <w:pStyle w:val="40"/>
        <w:numPr>
          <w:ilvl w:val="0"/>
          <w:numId w:val="1"/>
        </w:numPr>
        <w:ind w:firstLine="480"/>
        <w:rPr>
          <w:highlight w:val="none"/>
        </w:rPr>
      </w:pPr>
      <w:r>
        <w:rPr>
          <w:highlight w:val="none"/>
        </w:rPr>
        <w:t>《中华人民共和国水土保持法实施条例》（1993年8月1日国务院120号发布，2011年1月8日修订）；</w:t>
      </w:r>
    </w:p>
    <w:p w14:paraId="2BAAD052">
      <w:pPr>
        <w:pStyle w:val="40"/>
        <w:numPr>
          <w:ilvl w:val="0"/>
          <w:numId w:val="1"/>
        </w:numPr>
        <w:ind w:firstLine="480"/>
        <w:rPr>
          <w:highlight w:val="none"/>
        </w:rPr>
      </w:pPr>
      <w:r>
        <w:rPr>
          <w:highlight w:val="none"/>
        </w:rPr>
        <w:t>《广东省水土保持条例》（2016年9月29日广东省第十二届人民代表大会常务委员会第二十八次会议通过，2017年1月1日施行）。</w:t>
      </w:r>
    </w:p>
    <w:p w14:paraId="26270DC5">
      <w:pPr>
        <w:keepNext/>
        <w:keepLines/>
        <w:spacing w:before="120" w:after="120" w:line="520" w:lineRule="exact"/>
        <w:outlineLvl w:val="2"/>
        <w:rPr>
          <w:rFonts w:ascii="Times New Roman" w:hAnsi="Times New Roman" w:eastAsia="黑体"/>
          <w:bCs/>
          <w:sz w:val="28"/>
          <w:szCs w:val="32"/>
          <w:highlight w:val="none"/>
        </w:rPr>
      </w:pPr>
      <w:r>
        <w:rPr>
          <w:rFonts w:ascii="Times New Roman" w:hAnsi="Times New Roman" w:eastAsia="黑体"/>
          <w:bCs/>
          <w:sz w:val="28"/>
          <w:szCs w:val="32"/>
          <w:highlight w:val="none"/>
        </w:rPr>
        <w:t>1.2.2 部委规章</w:t>
      </w:r>
    </w:p>
    <w:p w14:paraId="208853D0">
      <w:pPr>
        <w:pStyle w:val="40"/>
        <w:spacing w:line="360" w:lineRule="auto"/>
        <w:ind w:firstLine="480"/>
        <w:rPr>
          <w:highlight w:val="none"/>
        </w:rPr>
      </w:pPr>
      <w:r>
        <w:rPr>
          <w:szCs w:val="24"/>
          <w:highlight w:val="none"/>
        </w:rPr>
        <w:t>（1）</w:t>
      </w:r>
      <w:r>
        <w:rPr>
          <w:rFonts w:hint="eastAsia"/>
          <w:highlight w:val="none"/>
        </w:rPr>
        <w:t>《</w:t>
      </w:r>
      <w:r>
        <w:rPr>
          <w:highlight w:val="none"/>
        </w:rPr>
        <w:t>生产建设项目水土保持方案管理办法</w:t>
      </w:r>
      <w:r>
        <w:rPr>
          <w:rFonts w:hint="eastAsia"/>
          <w:highlight w:val="none"/>
        </w:rPr>
        <w:t>》（</w:t>
      </w:r>
      <w:r>
        <w:rPr>
          <w:highlight w:val="none"/>
        </w:rPr>
        <w:t>2023年1月17日</w:t>
      </w:r>
      <w:r>
        <w:rPr>
          <w:rFonts w:hint="eastAsia"/>
          <w:highlight w:val="none"/>
        </w:rPr>
        <w:t>，</w:t>
      </w:r>
      <w:r>
        <w:rPr>
          <w:highlight w:val="none"/>
        </w:rPr>
        <w:t>水利部令第53号</w:t>
      </w:r>
      <w:r>
        <w:rPr>
          <w:rFonts w:hint="eastAsia"/>
          <w:highlight w:val="none"/>
        </w:rPr>
        <w:t>）</w:t>
      </w:r>
      <w:r>
        <w:rPr>
          <w:highlight w:val="none"/>
        </w:rPr>
        <w:t>；</w:t>
      </w:r>
    </w:p>
    <w:p w14:paraId="31BAE1D1">
      <w:pPr>
        <w:pStyle w:val="40"/>
        <w:spacing w:line="360" w:lineRule="auto"/>
        <w:ind w:firstLine="480"/>
        <w:rPr>
          <w:highlight w:val="none"/>
        </w:rPr>
      </w:pPr>
      <w:r>
        <w:rPr>
          <w:rFonts w:hint="eastAsia"/>
          <w:highlight w:val="none"/>
        </w:rPr>
        <w:t>（2）</w:t>
      </w:r>
      <w:r>
        <w:rPr>
          <w:highlight w:val="none"/>
        </w:rPr>
        <w:t>《企业投资项目核准和备案管理条例》（2016年10月8日国务院第149次常务会议通过，2016年11月30日中华人民共和国国务院令第673号公布，自2017年2月1日起施行）。</w:t>
      </w:r>
    </w:p>
    <w:p w14:paraId="29987136">
      <w:pPr>
        <w:pStyle w:val="6"/>
        <w:rPr>
          <w:rFonts w:ascii="Times New Roman" w:hAnsi="Times New Roman"/>
          <w:highlight w:val="none"/>
        </w:rPr>
      </w:pPr>
      <w:r>
        <w:rPr>
          <w:rFonts w:ascii="Times New Roman" w:hAnsi="Times New Roman"/>
          <w:highlight w:val="none"/>
        </w:rPr>
        <w:t>1.2.</w:t>
      </w:r>
      <w:r>
        <w:rPr>
          <w:rFonts w:hint="eastAsia" w:ascii="Times New Roman" w:hAnsi="Times New Roman"/>
          <w:highlight w:val="none"/>
        </w:rPr>
        <w:t>3</w:t>
      </w:r>
      <w:r>
        <w:rPr>
          <w:rFonts w:ascii="Times New Roman" w:hAnsi="Times New Roman"/>
          <w:highlight w:val="none"/>
        </w:rPr>
        <w:t xml:space="preserve"> 规范性文件</w:t>
      </w:r>
    </w:p>
    <w:p w14:paraId="75C01C40">
      <w:pPr>
        <w:keepNext/>
        <w:keepLines/>
        <w:spacing w:before="120" w:after="120" w:line="520" w:lineRule="exact"/>
        <w:outlineLvl w:val="3"/>
        <w:rPr>
          <w:rFonts w:ascii="Times New Roman" w:hAnsi="Times New Roman" w:eastAsia="黑体"/>
          <w:bCs/>
          <w:sz w:val="24"/>
          <w:szCs w:val="28"/>
          <w:highlight w:val="none"/>
        </w:rPr>
      </w:pPr>
      <w:r>
        <w:rPr>
          <w:rFonts w:ascii="Times New Roman" w:hAnsi="Times New Roman" w:eastAsia="黑体"/>
          <w:bCs/>
          <w:sz w:val="24"/>
          <w:szCs w:val="28"/>
          <w:highlight w:val="none"/>
        </w:rPr>
        <w:t>1.2.</w:t>
      </w:r>
      <w:r>
        <w:rPr>
          <w:rFonts w:hint="eastAsia" w:ascii="Times New Roman" w:hAnsi="Times New Roman" w:eastAsia="黑体"/>
          <w:bCs/>
          <w:sz w:val="24"/>
          <w:szCs w:val="28"/>
          <w:highlight w:val="none"/>
        </w:rPr>
        <w:t>3</w:t>
      </w:r>
      <w:r>
        <w:rPr>
          <w:rFonts w:ascii="Times New Roman" w:hAnsi="Times New Roman" w:eastAsia="黑体"/>
          <w:bCs/>
          <w:sz w:val="24"/>
          <w:szCs w:val="28"/>
          <w:highlight w:val="none"/>
        </w:rPr>
        <w:t>.1 国家及部委级规范性文件</w:t>
      </w:r>
    </w:p>
    <w:p w14:paraId="3FAAB6A9">
      <w:pPr>
        <w:pStyle w:val="40"/>
        <w:widowControl/>
        <w:numPr>
          <w:ilvl w:val="0"/>
          <w:numId w:val="2"/>
        </w:numPr>
        <w:spacing w:line="360" w:lineRule="auto"/>
        <w:ind w:firstLine="480"/>
        <w:rPr>
          <w:highlight w:val="none"/>
        </w:rPr>
      </w:pPr>
      <w:r>
        <w:rPr>
          <w:highlight w:val="none"/>
        </w:rPr>
        <w:t>《水利部关于印发生产建设项目水土保持技术文件编写和印制格式规定（试行）的通知》（办水保〔2018〕135号）；</w:t>
      </w:r>
    </w:p>
    <w:p w14:paraId="57048D60">
      <w:pPr>
        <w:pStyle w:val="40"/>
        <w:widowControl/>
        <w:numPr>
          <w:ilvl w:val="0"/>
          <w:numId w:val="2"/>
        </w:numPr>
        <w:spacing w:line="360" w:lineRule="auto"/>
        <w:ind w:firstLine="480"/>
        <w:rPr>
          <w:highlight w:val="none"/>
        </w:rPr>
      </w:pPr>
      <w:r>
        <w:rPr>
          <w:highlight w:val="none"/>
        </w:rPr>
        <w:t>《水利部办公厅关于印发《全国水土保持规划国家级水土流失重点预防区和重点治理区复核划分成果》的通知》（办水保〔2013〕188号，2013年8月12日）；</w:t>
      </w:r>
    </w:p>
    <w:p w14:paraId="65A86F64">
      <w:pPr>
        <w:pStyle w:val="40"/>
        <w:widowControl/>
        <w:numPr>
          <w:ilvl w:val="0"/>
          <w:numId w:val="2"/>
        </w:numPr>
        <w:spacing w:line="360" w:lineRule="auto"/>
        <w:ind w:firstLine="480"/>
        <w:rPr>
          <w:highlight w:val="none"/>
        </w:rPr>
      </w:pPr>
      <w:r>
        <w:rPr>
          <w:highlight w:val="none"/>
        </w:rPr>
        <w:t>《水利部办公厅关于实施生产建设项目水土保持信用监管“两单”制度的通知》（办水保〔2020〕157号）；</w:t>
      </w:r>
    </w:p>
    <w:p w14:paraId="2B153F76">
      <w:pPr>
        <w:pStyle w:val="40"/>
        <w:widowControl/>
        <w:numPr>
          <w:ilvl w:val="0"/>
          <w:numId w:val="2"/>
        </w:numPr>
        <w:spacing w:line="360" w:lineRule="auto"/>
        <w:ind w:firstLine="480"/>
        <w:rPr>
          <w:highlight w:val="none"/>
        </w:rPr>
      </w:pPr>
      <w:r>
        <w:rPr>
          <w:highlight w:val="none"/>
        </w:rPr>
        <w:t>《水利部办公厅关于做好生产建设项目水土保持承诺制管理的通知》（办水保〔2020〕160号）；</w:t>
      </w:r>
    </w:p>
    <w:p w14:paraId="1FE09C1F">
      <w:pPr>
        <w:pStyle w:val="40"/>
        <w:widowControl/>
        <w:numPr>
          <w:ilvl w:val="0"/>
          <w:numId w:val="2"/>
        </w:numPr>
        <w:spacing w:line="360" w:lineRule="auto"/>
        <w:ind w:firstLine="480"/>
        <w:rPr>
          <w:highlight w:val="none"/>
        </w:rPr>
      </w:pPr>
      <w:r>
        <w:rPr>
          <w:highlight w:val="none"/>
        </w:rPr>
        <w:t>《水利部办公厅关于进一步加强生产建设项目水土保持监测工作的通知》（办水保〔2020〕161号）；</w:t>
      </w:r>
    </w:p>
    <w:p w14:paraId="0860642B">
      <w:pPr>
        <w:pStyle w:val="40"/>
        <w:widowControl/>
        <w:numPr>
          <w:ilvl w:val="0"/>
          <w:numId w:val="2"/>
        </w:numPr>
        <w:spacing w:line="360" w:lineRule="auto"/>
        <w:ind w:firstLine="480"/>
        <w:rPr>
          <w:highlight w:val="none"/>
        </w:rPr>
      </w:pPr>
      <w:r>
        <w:rPr>
          <w:highlight w:val="none"/>
        </w:rPr>
        <w:t>《水利部办公厅关于印发生产建设项目水土保持问题分类和责任追究标准的通知》（办水保函〔2020〕564号）；</w:t>
      </w:r>
    </w:p>
    <w:p w14:paraId="6DE53EE2">
      <w:pPr>
        <w:pStyle w:val="40"/>
        <w:widowControl/>
        <w:numPr>
          <w:ilvl w:val="0"/>
          <w:numId w:val="2"/>
        </w:numPr>
        <w:spacing w:line="360" w:lineRule="auto"/>
        <w:ind w:firstLine="480"/>
        <w:rPr>
          <w:highlight w:val="none"/>
        </w:rPr>
      </w:pPr>
      <w:r>
        <w:rPr>
          <w:highlight w:val="none"/>
        </w:rPr>
        <w:t>《关于印发《生产建设项目水土保持方案技术审查要点》的通知》（水保监〔2020〕63号）；</w:t>
      </w:r>
    </w:p>
    <w:p w14:paraId="55BB1897">
      <w:pPr>
        <w:pStyle w:val="40"/>
        <w:widowControl/>
        <w:numPr>
          <w:ilvl w:val="0"/>
          <w:numId w:val="2"/>
        </w:numPr>
        <w:spacing w:line="360" w:lineRule="auto"/>
        <w:ind w:firstLine="480"/>
        <w:rPr>
          <w:highlight w:val="none"/>
        </w:rPr>
      </w:pPr>
      <w:r>
        <w:rPr>
          <w:highlight w:val="none"/>
        </w:rPr>
        <w:t>《关于印发《水土保持补偿费征收使用管理办法》的通知》（财综〔2014〕8号）；</w:t>
      </w:r>
    </w:p>
    <w:p w14:paraId="2C4759EF">
      <w:pPr>
        <w:pStyle w:val="40"/>
        <w:widowControl/>
        <w:numPr>
          <w:ilvl w:val="0"/>
          <w:numId w:val="2"/>
        </w:numPr>
        <w:spacing w:line="360" w:lineRule="auto"/>
        <w:ind w:firstLine="480"/>
        <w:rPr>
          <w:highlight w:val="none"/>
        </w:rPr>
      </w:pPr>
      <w:r>
        <w:rPr>
          <w:highlight w:val="none"/>
        </w:rPr>
        <w:t>《水利部关于进一步深化“放管服”改革全面加强水土保持监管的意见》（水保〔2019〕160号）；</w:t>
      </w:r>
    </w:p>
    <w:p w14:paraId="21F5ECCA">
      <w:pPr>
        <w:pStyle w:val="40"/>
        <w:widowControl/>
        <w:numPr>
          <w:ilvl w:val="0"/>
          <w:numId w:val="2"/>
        </w:numPr>
        <w:spacing w:line="360" w:lineRule="auto"/>
        <w:ind w:firstLine="480"/>
        <w:rPr>
          <w:highlight w:val="none"/>
        </w:rPr>
      </w:pPr>
      <w:r>
        <w:rPr>
          <w:highlight w:val="none"/>
        </w:rPr>
        <w:t>《水利部办公厅关于印发生产建设项目水土保持监督管理办法的通知》（办水保〔2019〕172号）；</w:t>
      </w:r>
    </w:p>
    <w:p w14:paraId="6E9ACFAB">
      <w:pPr>
        <w:pStyle w:val="40"/>
        <w:widowControl/>
        <w:numPr>
          <w:ilvl w:val="0"/>
          <w:numId w:val="2"/>
        </w:numPr>
        <w:spacing w:line="360" w:lineRule="auto"/>
        <w:ind w:firstLine="480"/>
        <w:rPr>
          <w:highlight w:val="none"/>
        </w:rPr>
      </w:pPr>
      <w:r>
        <w:rPr>
          <w:rFonts w:hint="eastAsia"/>
          <w:highlight w:val="none"/>
        </w:rPr>
        <w:t>《水利部办公厅关于印发生产建设项目水土保持方案审查要点的通知》（办水保</w:t>
      </w:r>
      <w:r>
        <w:rPr>
          <w:highlight w:val="none"/>
        </w:rPr>
        <w:t>〔</w:t>
      </w:r>
      <w:r>
        <w:rPr>
          <w:rFonts w:hint="eastAsia"/>
          <w:highlight w:val="none"/>
        </w:rPr>
        <w:t>2023</w:t>
      </w:r>
      <w:r>
        <w:rPr>
          <w:highlight w:val="none"/>
        </w:rPr>
        <w:t>〕17</w:t>
      </w:r>
      <w:r>
        <w:rPr>
          <w:rFonts w:hint="eastAsia"/>
          <w:highlight w:val="none"/>
        </w:rPr>
        <w:t>7</w:t>
      </w:r>
      <w:r>
        <w:rPr>
          <w:highlight w:val="none"/>
        </w:rPr>
        <w:t>号</w:t>
      </w:r>
      <w:r>
        <w:rPr>
          <w:rFonts w:hint="eastAsia"/>
          <w:highlight w:val="none"/>
        </w:rPr>
        <w:t>）；</w:t>
      </w:r>
    </w:p>
    <w:p w14:paraId="4F2C076A">
      <w:pPr>
        <w:pStyle w:val="40"/>
        <w:widowControl/>
        <w:numPr>
          <w:ilvl w:val="0"/>
          <w:numId w:val="2"/>
        </w:numPr>
        <w:spacing w:line="360" w:lineRule="auto"/>
        <w:ind w:firstLine="480"/>
        <w:rPr>
          <w:highlight w:val="none"/>
        </w:rPr>
      </w:pPr>
      <w:r>
        <w:rPr>
          <w:rFonts w:hint="eastAsia"/>
          <w:highlight w:val="none"/>
        </w:rPr>
        <w:t>《关于加强新时代水土保持工作的意见》（中共中央办公厅 国务院办公厅，2023年1月3日）。</w:t>
      </w:r>
    </w:p>
    <w:p w14:paraId="0E233C32">
      <w:pPr>
        <w:keepNext/>
        <w:keepLines/>
        <w:spacing w:before="120" w:after="120" w:line="520" w:lineRule="exact"/>
        <w:outlineLvl w:val="3"/>
        <w:rPr>
          <w:rFonts w:ascii="Times New Roman" w:hAnsi="Times New Roman" w:eastAsia="黑体"/>
          <w:bCs/>
          <w:sz w:val="24"/>
          <w:szCs w:val="28"/>
          <w:highlight w:val="none"/>
        </w:rPr>
      </w:pPr>
      <w:r>
        <w:rPr>
          <w:rFonts w:ascii="Times New Roman" w:hAnsi="Times New Roman" w:eastAsia="黑体"/>
          <w:bCs/>
          <w:sz w:val="24"/>
          <w:szCs w:val="28"/>
          <w:highlight w:val="none"/>
        </w:rPr>
        <w:t>1.2.</w:t>
      </w:r>
      <w:r>
        <w:rPr>
          <w:rFonts w:hint="eastAsia" w:ascii="Times New Roman" w:hAnsi="Times New Roman" w:eastAsia="黑体"/>
          <w:bCs/>
          <w:sz w:val="24"/>
          <w:szCs w:val="28"/>
          <w:highlight w:val="none"/>
        </w:rPr>
        <w:t>3</w:t>
      </w:r>
      <w:r>
        <w:rPr>
          <w:rFonts w:ascii="Times New Roman" w:hAnsi="Times New Roman" w:eastAsia="黑体"/>
          <w:bCs/>
          <w:sz w:val="24"/>
          <w:szCs w:val="28"/>
          <w:highlight w:val="none"/>
        </w:rPr>
        <w:t>.2 省、市级规范性文件</w:t>
      </w:r>
    </w:p>
    <w:p w14:paraId="0FE0C640">
      <w:pPr>
        <w:pStyle w:val="40"/>
        <w:numPr>
          <w:ilvl w:val="0"/>
          <w:numId w:val="3"/>
        </w:numPr>
        <w:ind w:firstLine="480"/>
        <w:rPr>
          <w:highlight w:val="none"/>
        </w:rPr>
      </w:pPr>
      <w:r>
        <w:rPr>
          <w:highlight w:val="none"/>
        </w:rPr>
        <w:t>《广东省水利厅关于划分省级水土流失重点预防区和重点治理区的公告》（广东省水利厅，2015年10月13日）；</w:t>
      </w:r>
    </w:p>
    <w:p w14:paraId="74A0CC5D">
      <w:pPr>
        <w:pStyle w:val="40"/>
        <w:numPr>
          <w:ilvl w:val="0"/>
          <w:numId w:val="3"/>
        </w:numPr>
        <w:ind w:firstLine="480"/>
        <w:rPr>
          <w:highlight w:val="none"/>
        </w:rPr>
      </w:pPr>
      <w:r>
        <w:rPr>
          <w:highlight w:val="none"/>
        </w:rPr>
        <w:t>《广东省发展改革委关于公布行政事业性收费目录清单的公告》（粤发改价格函〔2016〕4190号）；</w:t>
      </w:r>
    </w:p>
    <w:p w14:paraId="007865C6">
      <w:pPr>
        <w:pStyle w:val="40"/>
        <w:spacing w:line="360" w:lineRule="auto"/>
        <w:ind w:firstLine="480"/>
        <w:rPr>
          <w:highlight w:val="none"/>
        </w:rPr>
      </w:pPr>
      <w:r>
        <w:rPr>
          <w:rFonts w:hint="eastAsia"/>
          <w:szCs w:val="24"/>
          <w:highlight w:val="none"/>
        </w:rPr>
        <w:t>（</w:t>
      </w:r>
      <w:r>
        <w:rPr>
          <w:rFonts w:hint="eastAsia"/>
          <w:szCs w:val="24"/>
          <w:highlight w:val="none"/>
          <w:lang w:val="en-US" w:eastAsia="zh-CN"/>
        </w:rPr>
        <w:t>3</w:t>
      </w:r>
      <w:r>
        <w:rPr>
          <w:rFonts w:hint="eastAsia"/>
          <w:szCs w:val="24"/>
          <w:highlight w:val="none"/>
        </w:rPr>
        <w:t>）</w:t>
      </w:r>
      <w:r>
        <w:rPr>
          <w:highlight w:val="none"/>
        </w:rPr>
        <w:t>《广东省发展改革委 广东省财政厅 广东省水利厅关于规范水土保持补偿费征收标准的通知》（粤发改价格〔2021〕231号）</w:t>
      </w:r>
      <w:r>
        <w:rPr>
          <w:rFonts w:hint="eastAsia"/>
          <w:highlight w:val="none"/>
        </w:rPr>
        <w:t>。</w:t>
      </w:r>
    </w:p>
    <w:p w14:paraId="6B5955CC">
      <w:pPr>
        <w:pStyle w:val="6"/>
        <w:rPr>
          <w:rFonts w:ascii="Times New Roman" w:hAnsi="Times New Roman"/>
          <w:highlight w:val="none"/>
        </w:rPr>
      </w:pPr>
      <w:r>
        <w:rPr>
          <w:rFonts w:ascii="Times New Roman" w:hAnsi="Times New Roman"/>
          <w:highlight w:val="none"/>
        </w:rPr>
        <w:t>1.2.</w:t>
      </w:r>
      <w:r>
        <w:rPr>
          <w:rFonts w:hint="eastAsia" w:ascii="Times New Roman" w:hAnsi="Times New Roman"/>
          <w:highlight w:val="none"/>
          <w:lang w:val="en-US" w:eastAsia="zh-CN"/>
        </w:rPr>
        <w:t>4</w:t>
      </w:r>
      <w:r>
        <w:rPr>
          <w:rFonts w:ascii="Times New Roman" w:hAnsi="Times New Roman"/>
          <w:highlight w:val="none"/>
        </w:rPr>
        <w:t xml:space="preserve"> 技术标准</w:t>
      </w:r>
    </w:p>
    <w:p w14:paraId="3C5709F5">
      <w:pPr>
        <w:pStyle w:val="40"/>
        <w:ind w:firstLine="480"/>
        <w:rPr>
          <w:highlight w:val="none"/>
        </w:rPr>
      </w:pPr>
      <w:r>
        <w:rPr>
          <w:rFonts w:hint="eastAsia"/>
          <w:szCs w:val="24"/>
          <w:highlight w:val="none"/>
        </w:rPr>
        <w:t>（1）</w:t>
      </w:r>
      <w:r>
        <w:rPr>
          <w:highlight w:val="none"/>
        </w:rPr>
        <w:t>《生产建设项目水土保持技术标准》（GB 50433-2018）；</w:t>
      </w:r>
    </w:p>
    <w:p w14:paraId="0F1322AD">
      <w:pPr>
        <w:pStyle w:val="40"/>
        <w:ind w:firstLine="480"/>
        <w:rPr>
          <w:highlight w:val="none"/>
        </w:rPr>
      </w:pPr>
      <w:r>
        <w:rPr>
          <w:rFonts w:hint="eastAsia"/>
          <w:szCs w:val="24"/>
          <w:highlight w:val="none"/>
        </w:rPr>
        <w:t>（2）</w:t>
      </w:r>
      <w:r>
        <w:rPr>
          <w:highlight w:val="none"/>
        </w:rPr>
        <w:t>《水土保持综合治理技术规范》（GB/T16543－2008）；</w:t>
      </w:r>
    </w:p>
    <w:p w14:paraId="58F2BC09">
      <w:pPr>
        <w:pStyle w:val="40"/>
        <w:ind w:firstLine="480"/>
        <w:rPr>
          <w:highlight w:val="none"/>
        </w:rPr>
      </w:pPr>
      <w:r>
        <w:rPr>
          <w:rFonts w:hint="eastAsia"/>
          <w:szCs w:val="24"/>
          <w:highlight w:val="none"/>
        </w:rPr>
        <w:t>（3）</w:t>
      </w:r>
      <w:r>
        <w:rPr>
          <w:highlight w:val="none"/>
        </w:rPr>
        <w:t>《生产建设项目水土流失防治标准》（GB/T50434－2018）；</w:t>
      </w:r>
    </w:p>
    <w:p w14:paraId="75945215">
      <w:pPr>
        <w:pStyle w:val="40"/>
        <w:ind w:firstLine="480"/>
        <w:rPr>
          <w:highlight w:val="none"/>
        </w:rPr>
      </w:pPr>
      <w:r>
        <w:rPr>
          <w:rFonts w:hint="eastAsia"/>
          <w:szCs w:val="24"/>
          <w:highlight w:val="none"/>
        </w:rPr>
        <w:t>（4）</w:t>
      </w:r>
      <w:r>
        <w:rPr>
          <w:highlight w:val="none"/>
        </w:rPr>
        <w:t>《土壤侵蚀分类分级标准》（SL190－2007）；</w:t>
      </w:r>
    </w:p>
    <w:p w14:paraId="2B8C8A9E">
      <w:pPr>
        <w:pStyle w:val="40"/>
        <w:ind w:firstLine="480"/>
        <w:rPr>
          <w:highlight w:val="none"/>
        </w:rPr>
      </w:pPr>
      <w:r>
        <w:rPr>
          <w:rFonts w:hint="eastAsia"/>
          <w:szCs w:val="24"/>
          <w:highlight w:val="none"/>
        </w:rPr>
        <w:t>（5）</w:t>
      </w:r>
      <w:r>
        <w:rPr>
          <w:highlight w:val="none"/>
        </w:rPr>
        <w:t>《水利水电工程制图标准水土保持图》（SL73.6－2015）；</w:t>
      </w:r>
    </w:p>
    <w:p w14:paraId="3D2EE122">
      <w:pPr>
        <w:pStyle w:val="40"/>
        <w:ind w:firstLine="480"/>
        <w:rPr>
          <w:highlight w:val="none"/>
        </w:rPr>
      </w:pPr>
      <w:r>
        <w:rPr>
          <w:rFonts w:hint="eastAsia"/>
          <w:szCs w:val="24"/>
          <w:highlight w:val="none"/>
        </w:rPr>
        <w:t>（6）</w:t>
      </w:r>
      <w:r>
        <w:rPr>
          <w:highlight w:val="none"/>
        </w:rPr>
        <w:t>《土地利用现状分类》（GB/T21010-2017）；</w:t>
      </w:r>
    </w:p>
    <w:p w14:paraId="33ECE2C8">
      <w:pPr>
        <w:pStyle w:val="40"/>
        <w:ind w:firstLine="480"/>
        <w:rPr>
          <w:highlight w:val="none"/>
        </w:rPr>
      </w:pPr>
      <w:r>
        <w:rPr>
          <w:rFonts w:hint="eastAsia"/>
          <w:szCs w:val="24"/>
          <w:highlight w:val="none"/>
        </w:rPr>
        <w:t>（7）</w:t>
      </w:r>
      <w:r>
        <w:rPr>
          <w:highlight w:val="none"/>
        </w:rPr>
        <w:t>《水土保持调查与勘测标准》（GB/T51297-2018）；</w:t>
      </w:r>
    </w:p>
    <w:p w14:paraId="44209FC1">
      <w:pPr>
        <w:pStyle w:val="40"/>
        <w:ind w:firstLine="480"/>
        <w:rPr>
          <w:highlight w:val="none"/>
        </w:rPr>
      </w:pPr>
      <w:r>
        <w:rPr>
          <w:rFonts w:hint="eastAsia"/>
          <w:szCs w:val="24"/>
          <w:highlight w:val="none"/>
        </w:rPr>
        <w:t>（8）</w:t>
      </w:r>
      <w:r>
        <w:rPr>
          <w:highlight w:val="none"/>
        </w:rPr>
        <w:t>《生产建设项目水土保持监测与评价标准》（GB/T51240-2018）。</w:t>
      </w:r>
    </w:p>
    <w:p w14:paraId="1D7205AE">
      <w:pPr>
        <w:pStyle w:val="6"/>
        <w:rPr>
          <w:rFonts w:ascii="Times New Roman" w:hAnsi="Times New Roman"/>
          <w:highlight w:val="none"/>
        </w:rPr>
      </w:pPr>
      <w:r>
        <w:rPr>
          <w:rFonts w:ascii="Times New Roman" w:hAnsi="Times New Roman"/>
          <w:highlight w:val="none"/>
        </w:rPr>
        <w:t>1.2.</w:t>
      </w:r>
      <w:r>
        <w:rPr>
          <w:rFonts w:hint="eastAsia" w:ascii="Times New Roman" w:hAnsi="Times New Roman"/>
          <w:highlight w:val="none"/>
          <w:lang w:val="en-US" w:eastAsia="zh-CN"/>
        </w:rPr>
        <w:t>5</w:t>
      </w:r>
      <w:r>
        <w:rPr>
          <w:rFonts w:ascii="Times New Roman" w:hAnsi="Times New Roman"/>
          <w:highlight w:val="none"/>
        </w:rPr>
        <w:t xml:space="preserve"> 技术资料</w:t>
      </w:r>
    </w:p>
    <w:p w14:paraId="39B326CF">
      <w:pPr>
        <w:pStyle w:val="40"/>
        <w:numPr>
          <w:ilvl w:val="0"/>
          <w:numId w:val="4"/>
        </w:numPr>
        <w:ind w:firstLine="480"/>
        <w:rPr>
          <w:highlight w:val="none"/>
        </w:rPr>
      </w:pPr>
      <w:r>
        <w:rPr>
          <w:kern w:val="0"/>
          <w:szCs w:val="24"/>
          <w:highlight w:val="none"/>
        </w:rPr>
        <w:t>《</w:t>
      </w:r>
      <w:r>
        <w:rPr>
          <w:rFonts w:hint="eastAsia"/>
          <w:kern w:val="0"/>
          <w:szCs w:val="24"/>
          <w:highlight w:val="none"/>
        </w:rPr>
        <w:t>广东科学技术职业学院珠海校区教师家园四期</w:t>
      </w:r>
      <w:r>
        <w:rPr>
          <w:kern w:val="0"/>
          <w:szCs w:val="24"/>
          <w:highlight w:val="none"/>
        </w:rPr>
        <w:t>岩土工程勘察报告》</w:t>
      </w:r>
      <w:r>
        <w:rPr>
          <w:highlight w:val="none"/>
        </w:rPr>
        <w:t>（2022年</w:t>
      </w:r>
      <w:r>
        <w:rPr>
          <w:rFonts w:hint="eastAsia"/>
          <w:highlight w:val="none"/>
        </w:rPr>
        <w:t>11</w:t>
      </w:r>
      <w:r>
        <w:rPr>
          <w:highlight w:val="none"/>
        </w:rPr>
        <w:t>月，</w:t>
      </w:r>
      <w:r>
        <w:rPr>
          <w:rFonts w:hint="eastAsia"/>
          <w:highlight w:val="none"/>
        </w:rPr>
        <w:t>建材广州工程勘测院有限公司</w:t>
      </w:r>
      <w:r>
        <w:rPr>
          <w:highlight w:val="none"/>
        </w:rPr>
        <w:t>）；</w:t>
      </w:r>
    </w:p>
    <w:p w14:paraId="11D38BE1">
      <w:pPr>
        <w:pStyle w:val="40"/>
        <w:numPr>
          <w:ilvl w:val="0"/>
          <w:numId w:val="4"/>
        </w:numPr>
        <w:ind w:firstLine="480"/>
        <w:rPr>
          <w:highlight w:val="none"/>
        </w:rPr>
      </w:pPr>
      <w:r>
        <w:rPr>
          <w:kern w:val="0"/>
          <w:szCs w:val="24"/>
          <w:highlight w:val="none"/>
        </w:rPr>
        <w:t>《</w:t>
      </w:r>
      <w:r>
        <w:rPr>
          <w:rFonts w:hint="eastAsia"/>
          <w:kern w:val="0"/>
          <w:szCs w:val="24"/>
          <w:highlight w:val="none"/>
        </w:rPr>
        <w:t>广东科学技术职业学院珠海校区教师家园四期</w:t>
      </w:r>
      <w:r>
        <w:rPr>
          <w:kern w:val="0"/>
          <w:szCs w:val="24"/>
          <w:highlight w:val="none"/>
        </w:rPr>
        <w:t>施工设计图》</w:t>
      </w:r>
      <w:r>
        <w:rPr>
          <w:highlight w:val="none"/>
        </w:rPr>
        <w:t>（202</w:t>
      </w:r>
      <w:r>
        <w:rPr>
          <w:rFonts w:hint="eastAsia"/>
          <w:highlight w:val="none"/>
        </w:rPr>
        <w:t>3</w:t>
      </w:r>
      <w:r>
        <w:rPr>
          <w:highlight w:val="none"/>
        </w:rPr>
        <w:t>年</w:t>
      </w:r>
      <w:r>
        <w:rPr>
          <w:rFonts w:hint="eastAsia"/>
          <w:highlight w:val="none"/>
        </w:rPr>
        <w:t>8</w:t>
      </w:r>
      <w:r>
        <w:rPr>
          <w:highlight w:val="none"/>
        </w:rPr>
        <w:t>月，</w:t>
      </w:r>
      <w:r>
        <w:rPr>
          <w:rFonts w:hint="eastAsia"/>
          <w:highlight w:val="none"/>
        </w:rPr>
        <w:t>广东省建筑设计研究院有限公司</w:t>
      </w:r>
      <w:r>
        <w:rPr>
          <w:highlight w:val="none"/>
        </w:rPr>
        <w:t>）；</w:t>
      </w:r>
    </w:p>
    <w:p w14:paraId="1B7E1F97">
      <w:pPr>
        <w:pStyle w:val="40"/>
        <w:numPr>
          <w:ilvl w:val="0"/>
          <w:numId w:val="4"/>
        </w:numPr>
        <w:ind w:firstLine="480"/>
        <w:rPr>
          <w:highlight w:val="none"/>
        </w:rPr>
      </w:pPr>
      <w:r>
        <w:rPr>
          <w:highlight w:val="none"/>
        </w:rPr>
        <w:t>《广东省202</w:t>
      </w:r>
      <w:r>
        <w:rPr>
          <w:rFonts w:hint="eastAsia"/>
          <w:highlight w:val="none"/>
        </w:rPr>
        <w:t>2</w:t>
      </w:r>
      <w:r>
        <w:rPr>
          <w:highlight w:val="none"/>
        </w:rPr>
        <w:t>年水土流失动态监测成果》（广东省水利厅）；</w:t>
      </w:r>
    </w:p>
    <w:p w14:paraId="16305CF7">
      <w:pPr>
        <w:pStyle w:val="40"/>
        <w:numPr>
          <w:ilvl w:val="0"/>
          <w:numId w:val="4"/>
        </w:numPr>
        <w:ind w:firstLine="480"/>
        <w:rPr>
          <w:highlight w:val="none"/>
        </w:rPr>
      </w:pPr>
      <w:r>
        <w:rPr>
          <w:highlight w:val="none"/>
        </w:rPr>
        <w:t>《广东省水土保持规划（2016-2030年）》（2016年4月，广东省水利厅）</w:t>
      </w:r>
      <w:r>
        <w:rPr>
          <w:rFonts w:hint="eastAsia"/>
          <w:highlight w:val="none"/>
        </w:rPr>
        <w:t>；</w:t>
      </w:r>
    </w:p>
    <w:p w14:paraId="2661C68F">
      <w:pPr>
        <w:pStyle w:val="40"/>
        <w:numPr>
          <w:ilvl w:val="0"/>
          <w:numId w:val="4"/>
        </w:numPr>
        <w:ind w:firstLine="480"/>
        <w:rPr>
          <w:highlight w:val="none"/>
        </w:rPr>
      </w:pPr>
      <w:r>
        <w:rPr>
          <w:highlight w:val="none"/>
        </w:rPr>
        <w:t>《</w:t>
      </w:r>
      <w:r>
        <w:rPr>
          <w:rFonts w:hint="eastAsia"/>
          <w:highlight w:val="none"/>
        </w:rPr>
        <w:t>珠海市</w:t>
      </w:r>
      <w:r>
        <w:rPr>
          <w:highlight w:val="none"/>
        </w:rPr>
        <w:t>水土保持规划（201</w:t>
      </w:r>
      <w:r>
        <w:rPr>
          <w:rFonts w:hint="eastAsia"/>
          <w:highlight w:val="none"/>
        </w:rPr>
        <w:t>7</w:t>
      </w:r>
      <w:r>
        <w:rPr>
          <w:highlight w:val="none"/>
        </w:rPr>
        <w:t>-2030年）》（201</w:t>
      </w:r>
      <w:r>
        <w:rPr>
          <w:rFonts w:hint="eastAsia"/>
          <w:highlight w:val="none"/>
        </w:rPr>
        <w:t>9</w:t>
      </w:r>
      <w:r>
        <w:rPr>
          <w:highlight w:val="none"/>
        </w:rPr>
        <w:t>年</w:t>
      </w:r>
      <w:r>
        <w:rPr>
          <w:rFonts w:hint="eastAsia"/>
          <w:highlight w:val="none"/>
        </w:rPr>
        <w:t>5</w:t>
      </w:r>
      <w:r>
        <w:rPr>
          <w:highlight w:val="none"/>
        </w:rPr>
        <w:t>月，</w:t>
      </w:r>
      <w:r>
        <w:rPr>
          <w:rFonts w:hint="eastAsia"/>
          <w:highlight w:val="none"/>
        </w:rPr>
        <w:t>珠海市水务局</w:t>
      </w:r>
      <w:r>
        <w:rPr>
          <w:highlight w:val="none"/>
        </w:rPr>
        <w:t>）。</w:t>
      </w:r>
    </w:p>
    <w:p w14:paraId="50ADC2B2">
      <w:pPr>
        <w:pStyle w:val="5"/>
        <w:rPr>
          <w:rFonts w:ascii="Times New Roman" w:hAnsi="Times New Roman" w:cs="Times New Roman"/>
          <w:highlight w:val="none"/>
        </w:rPr>
      </w:pPr>
      <w:bookmarkStart w:id="7" w:name="_Toc2380"/>
      <w:r>
        <w:rPr>
          <w:rFonts w:ascii="Times New Roman" w:hAnsi="Times New Roman" w:cs="Times New Roman"/>
          <w:highlight w:val="none"/>
        </w:rPr>
        <w:t>1.3 设计水平年</w:t>
      </w:r>
      <w:bookmarkEnd w:id="7"/>
    </w:p>
    <w:p w14:paraId="67F27E8F">
      <w:pPr>
        <w:pStyle w:val="40"/>
        <w:ind w:firstLine="480"/>
        <w:rPr>
          <w:highlight w:val="none"/>
        </w:rPr>
      </w:pPr>
      <w:r>
        <w:rPr>
          <w:highlight w:val="none"/>
        </w:rPr>
        <w:t>根据《生产建设项目水土保持技术标准》（GB 50433-2018），设计水平年应为主体工程完工后的当年或后一年，本项目计划于202</w:t>
      </w:r>
      <w:r>
        <w:rPr>
          <w:rFonts w:hint="eastAsia"/>
          <w:highlight w:val="none"/>
        </w:rPr>
        <w:t>5</w:t>
      </w:r>
      <w:r>
        <w:rPr>
          <w:highlight w:val="none"/>
        </w:rPr>
        <w:t>年</w:t>
      </w:r>
      <w:r>
        <w:rPr>
          <w:rFonts w:hint="eastAsia"/>
          <w:highlight w:val="none"/>
        </w:rPr>
        <w:t>8</w:t>
      </w:r>
      <w:r>
        <w:rPr>
          <w:highlight w:val="none"/>
        </w:rPr>
        <w:t>月完工，设计水平年取项目完工后的</w:t>
      </w:r>
      <w:r>
        <w:rPr>
          <w:rFonts w:hint="eastAsia"/>
          <w:highlight w:val="none"/>
        </w:rPr>
        <w:t>后一</w:t>
      </w:r>
      <w:r>
        <w:rPr>
          <w:highlight w:val="none"/>
        </w:rPr>
        <w:t>年，即202</w:t>
      </w:r>
      <w:r>
        <w:rPr>
          <w:rFonts w:hint="eastAsia"/>
          <w:highlight w:val="none"/>
        </w:rPr>
        <w:t>6</w:t>
      </w:r>
      <w:r>
        <w:rPr>
          <w:highlight w:val="none"/>
        </w:rPr>
        <w:t>年。</w:t>
      </w:r>
    </w:p>
    <w:p w14:paraId="240B9CA7">
      <w:pPr>
        <w:pStyle w:val="5"/>
        <w:rPr>
          <w:rFonts w:ascii="Times New Roman" w:hAnsi="Times New Roman" w:cs="Times New Roman"/>
          <w:highlight w:val="none"/>
        </w:rPr>
      </w:pPr>
      <w:bookmarkStart w:id="8" w:name="_Toc1049"/>
      <w:r>
        <w:rPr>
          <w:rFonts w:ascii="Times New Roman" w:hAnsi="Times New Roman" w:cs="Times New Roman"/>
          <w:highlight w:val="none"/>
        </w:rPr>
        <w:t>1.4 水土流失防治责任范围</w:t>
      </w:r>
      <w:bookmarkEnd w:id="8"/>
    </w:p>
    <w:p w14:paraId="41B3E617">
      <w:pPr>
        <w:pStyle w:val="40"/>
        <w:ind w:firstLine="480"/>
        <w:rPr>
          <w:highlight w:val="none"/>
        </w:rPr>
      </w:pPr>
      <w:r>
        <w:rPr>
          <w:highlight w:val="none"/>
        </w:rPr>
        <w:t>根据《生产建设项目水土保持技术标准》（GB 50433-2018）第4.4.1条，生产建设项目水土流失防治责任范围应包括项目永久占地、临时占地（含租赁土地）以及其他使用与管辖区域。本项目总占地面积为</w:t>
      </w:r>
      <w:r>
        <w:rPr>
          <w:rFonts w:hint="eastAsia"/>
          <w:highlight w:val="none"/>
          <w:lang w:val="en-US" w:eastAsia="zh-CN"/>
        </w:rPr>
        <w:t>4.87</w:t>
      </w:r>
      <w:r>
        <w:rPr>
          <w:highlight w:val="none"/>
        </w:rPr>
        <w:t>hm²，</w:t>
      </w:r>
      <w:r>
        <w:rPr>
          <w:rFonts w:hint="eastAsia"/>
          <w:highlight w:val="none"/>
        </w:rPr>
        <w:t>其中</w:t>
      </w:r>
      <w:r>
        <w:rPr>
          <w:highlight w:val="none"/>
        </w:rPr>
        <w:t>永久占地</w:t>
      </w:r>
      <w:r>
        <w:rPr>
          <w:rFonts w:hint="eastAsia"/>
          <w:highlight w:val="none"/>
        </w:rPr>
        <w:t>2.45</w:t>
      </w:r>
      <w:r>
        <w:rPr>
          <w:highlight w:val="none"/>
        </w:rPr>
        <w:t>hm²，</w:t>
      </w:r>
      <w:r>
        <w:rPr>
          <w:rFonts w:hint="eastAsia"/>
          <w:highlight w:val="none"/>
        </w:rPr>
        <w:t>临时占地</w:t>
      </w:r>
      <w:r>
        <w:rPr>
          <w:rFonts w:hint="eastAsia"/>
          <w:highlight w:val="none"/>
          <w:lang w:val="en-US" w:eastAsia="zh-CN"/>
        </w:rPr>
        <w:t>2.42</w:t>
      </w:r>
      <w:r>
        <w:rPr>
          <w:highlight w:val="none"/>
        </w:rPr>
        <w:t>hm²，故该项目水土流失防治责任范围为</w:t>
      </w:r>
      <w:r>
        <w:rPr>
          <w:rFonts w:hint="eastAsia"/>
          <w:highlight w:val="none"/>
          <w:lang w:val="en-US" w:eastAsia="zh-CN"/>
        </w:rPr>
        <w:t>4.87</w:t>
      </w:r>
      <w:r>
        <w:rPr>
          <w:highlight w:val="none"/>
        </w:rPr>
        <w:t>hm²。水土流失防治责任范围表详见表1.4-1。</w:t>
      </w:r>
    </w:p>
    <w:p w14:paraId="3C7BBA81">
      <w:pPr>
        <w:pStyle w:val="56"/>
        <w:rPr>
          <w:rFonts w:ascii="Times New Roman" w:hAnsi="Times New Roman"/>
          <w:highlight w:val="none"/>
        </w:rPr>
      </w:pPr>
    </w:p>
    <w:p w14:paraId="5C3E484F">
      <w:pPr>
        <w:pStyle w:val="56"/>
        <w:rPr>
          <w:rFonts w:ascii="Times New Roman" w:hAnsi="Times New Roman"/>
          <w:highlight w:val="none"/>
        </w:rPr>
      </w:pPr>
    </w:p>
    <w:p w14:paraId="6414F85E">
      <w:pPr>
        <w:pStyle w:val="56"/>
        <w:rPr>
          <w:rFonts w:ascii="Times New Roman" w:hAnsi="Times New Roman"/>
          <w:highlight w:val="none"/>
        </w:rPr>
      </w:pPr>
      <w:r>
        <w:rPr>
          <w:rFonts w:ascii="Times New Roman" w:hAnsi="Times New Roman"/>
          <w:highlight w:val="none"/>
        </w:rPr>
        <w:t>表1.4-1   水土流失防治责任范围表</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414"/>
        <w:gridCol w:w="2916"/>
        <w:gridCol w:w="2555"/>
      </w:tblGrid>
      <w:tr w14:paraId="4AAEACB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21" w:type="pct"/>
            <w:vAlign w:val="center"/>
          </w:tcPr>
          <w:p w14:paraId="301468DA">
            <w:pPr>
              <w:pStyle w:val="55"/>
              <w:rPr>
                <w:sz w:val="22"/>
                <w:highlight w:val="none"/>
              </w:rPr>
            </w:pPr>
            <w:r>
              <w:rPr>
                <w:sz w:val="22"/>
                <w:highlight w:val="none"/>
              </w:rPr>
              <w:t>防治分区</w:t>
            </w:r>
          </w:p>
        </w:tc>
        <w:tc>
          <w:tcPr>
            <w:tcW w:w="1640" w:type="pct"/>
            <w:shd w:val="clear" w:color="auto" w:fill="auto"/>
            <w:vAlign w:val="center"/>
          </w:tcPr>
          <w:p w14:paraId="735B0F13">
            <w:pPr>
              <w:pStyle w:val="55"/>
              <w:rPr>
                <w:sz w:val="22"/>
                <w:highlight w:val="none"/>
              </w:rPr>
            </w:pPr>
            <w:r>
              <w:rPr>
                <w:sz w:val="22"/>
                <w:highlight w:val="none"/>
              </w:rPr>
              <w:t>面积（hm²）</w:t>
            </w:r>
          </w:p>
        </w:tc>
        <w:tc>
          <w:tcPr>
            <w:tcW w:w="1437" w:type="pct"/>
            <w:shd w:val="clear" w:color="auto" w:fill="auto"/>
            <w:vAlign w:val="center"/>
          </w:tcPr>
          <w:p w14:paraId="012BC106">
            <w:pPr>
              <w:pStyle w:val="55"/>
              <w:rPr>
                <w:sz w:val="24"/>
                <w:szCs w:val="24"/>
                <w:highlight w:val="none"/>
              </w:rPr>
            </w:pPr>
            <w:r>
              <w:rPr>
                <w:sz w:val="24"/>
                <w:szCs w:val="24"/>
                <w:highlight w:val="none"/>
              </w:rPr>
              <w:t>备注</w:t>
            </w:r>
          </w:p>
        </w:tc>
      </w:tr>
      <w:tr w14:paraId="1EEA676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1C7C008B">
            <w:pPr>
              <w:pStyle w:val="55"/>
              <w:rPr>
                <w:highlight w:val="none"/>
              </w:rPr>
            </w:pPr>
            <w:r>
              <w:rPr>
                <w:rFonts w:hint="eastAsia"/>
                <w:highlight w:val="none"/>
              </w:rPr>
              <w:t>主体工程区</w:t>
            </w:r>
          </w:p>
        </w:tc>
        <w:tc>
          <w:tcPr>
            <w:tcW w:w="1640" w:type="pct"/>
            <w:shd w:val="clear" w:color="auto" w:fill="auto"/>
            <w:vAlign w:val="center"/>
          </w:tcPr>
          <w:p w14:paraId="3DEA95DE">
            <w:pPr>
              <w:pStyle w:val="55"/>
              <w:rPr>
                <w:highlight w:val="none"/>
              </w:rPr>
            </w:pPr>
            <w:r>
              <w:rPr>
                <w:rFonts w:hint="eastAsia"/>
                <w:highlight w:val="none"/>
              </w:rPr>
              <w:t>2.74</w:t>
            </w:r>
          </w:p>
        </w:tc>
        <w:tc>
          <w:tcPr>
            <w:tcW w:w="1437" w:type="pct"/>
            <w:shd w:val="clear" w:color="auto" w:fill="auto"/>
            <w:vAlign w:val="center"/>
          </w:tcPr>
          <w:p w14:paraId="02EB6254">
            <w:pPr>
              <w:pStyle w:val="55"/>
              <w:rPr>
                <w:highlight w:val="none"/>
              </w:rPr>
            </w:pPr>
          </w:p>
        </w:tc>
      </w:tr>
      <w:tr w14:paraId="3AD48C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1B8953A4">
            <w:pPr>
              <w:pStyle w:val="55"/>
              <w:rPr>
                <w:highlight w:val="none"/>
              </w:rPr>
            </w:pPr>
            <w:r>
              <w:rPr>
                <w:rFonts w:hint="eastAsia"/>
                <w:highlight w:val="none"/>
              </w:rPr>
              <w:t>施工营造区</w:t>
            </w:r>
          </w:p>
        </w:tc>
        <w:tc>
          <w:tcPr>
            <w:tcW w:w="1640" w:type="pct"/>
            <w:shd w:val="clear" w:color="auto" w:fill="auto"/>
            <w:vAlign w:val="center"/>
          </w:tcPr>
          <w:p w14:paraId="31C4140F">
            <w:pPr>
              <w:pStyle w:val="55"/>
              <w:rPr>
                <w:highlight w:val="none"/>
              </w:rPr>
            </w:pPr>
            <w:r>
              <w:rPr>
                <w:rFonts w:hint="eastAsia"/>
                <w:highlight w:val="none"/>
              </w:rPr>
              <w:t>0.28</w:t>
            </w:r>
          </w:p>
        </w:tc>
        <w:tc>
          <w:tcPr>
            <w:tcW w:w="1437" w:type="pct"/>
            <w:shd w:val="clear" w:color="auto" w:fill="auto"/>
            <w:vAlign w:val="center"/>
          </w:tcPr>
          <w:p w14:paraId="43E6B1AD">
            <w:pPr>
              <w:pStyle w:val="55"/>
              <w:rPr>
                <w:highlight w:val="none"/>
              </w:rPr>
            </w:pPr>
          </w:p>
        </w:tc>
      </w:tr>
      <w:tr w14:paraId="34DA0F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42F95171">
            <w:pPr>
              <w:pStyle w:val="55"/>
              <w:rPr>
                <w:rFonts w:hint="eastAsia"/>
                <w:highlight w:val="none"/>
              </w:rPr>
            </w:pPr>
            <w:r>
              <w:rPr>
                <w:rFonts w:hint="eastAsia"/>
                <w:highlight w:val="none"/>
                <w:lang w:val="en-US" w:eastAsia="zh-CN"/>
              </w:rPr>
              <w:t>临时堆土区</w:t>
            </w:r>
          </w:p>
        </w:tc>
        <w:tc>
          <w:tcPr>
            <w:tcW w:w="1640" w:type="pct"/>
            <w:shd w:val="clear" w:color="auto" w:fill="auto"/>
            <w:vAlign w:val="center"/>
          </w:tcPr>
          <w:p w14:paraId="2C894528">
            <w:pPr>
              <w:pStyle w:val="55"/>
              <w:rPr>
                <w:rFonts w:hint="eastAsia"/>
                <w:highlight w:val="none"/>
              </w:rPr>
            </w:pPr>
            <w:r>
              <w:rPr>
                <w:rFonts w:hint="eastAsia"/>
                <w:highlight w:val="none"/>
                <w:lang w:val="en-US" w:eastAsia="zh-CN"/>
              </w:rPr>
              <w:t>1.85</w:t>
            </w:r>
          </w:p>
        </w:tc>
        <w:tc>
          <w:tcPr>
            <w:tcW w:w="1437" w:type="pct"/>
            <w:shd w:val="clear" w:color="auto" w:fill="auto"/>
            <w:vAlign w:val="center"/>
          </w:tcPr>
          <w:p w14:paraId="2C36CE5F">
            <w:pPr>
              <w:pStyle w:val="55"/>
              <w:rPr>
                <w:highlight w:val="none"/>
              </w:rPr>
            </w:pPr>
          </w:p>
        </w:tc>
      </w:tr>
      <w:tr w14:paraId="2BC4CB5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921" w:type="pct"/>
            <w:vAlign w:val="center"/>
          </w:tcPr>
          <w:p w14:paraId="06594CBF">
            <w:pPr>
              <w:pStyle w:val="55"/>
              <w:rPr>
                <w:highlight w:val="none"/>
              </w:rPr>
            </w:pPr>
            <w:r>
              <w:rPr>
                <w:highlight w:val="none"/>
              </w:rPr>
              <w:t>合计</w:t>
            </w:r>
          </w:p>
        </w:tc>
        <w:tc>
          <w:tcPr>
            <w:tcW w:w="1640" w:type="pct"/>
            <w:shd w:val="clear" w:color="auto" w:fill="auto"/>
            <w:noWrap/>
            <w:vAlign w:val="center"/>
          </w:tcPr>
          <w:p w14:paraId="0CDF0BE7">
            <w:pPr>
              <w:pStyle w:val="55"/>
              <w:rPr>
                <w:rFonts w:hint="default" w:eastAsia="仿宋_GB2312"/>
                <w:sz w:val="22"/>
                <w:highlight w:val="none"/>
                <w:lang w:val="en-US" w:eastAsia="zh-CN"/>
              </w:rPr>
            </w:pPr>
            <w:r>
              <w:rPr>
                <w:rFonts w:hint="eastAsia"/>
                <w:sz w:val="22"/>
                <w:highlight w:val="none"/>
                <w:lang w:val="en-US" w:eastAsia="zh-CN"/>
              </w:rPr>
              <w:t>4.87</w:t>
            </w:r>
          </w:p>
        </w:tc>
        <w:tc>
          <w:tcPr>
            <w:tcW w:w="1437" w:type="pct"/>
            <w:shd w:val="clear" w:color="auto" w:fill="auto"/>
            <w:vAlign w:val="center"/>
          </w:tcPr>
          <w:p w14:paraId="783DDED8">
            <w:pPr>
              <w:pStyle w:val="55"/>
              <w:rPr>
                <w:highlight w:val="none"/>
              </w:rPr>
            </w:pPr>
          </w:p>
        </w:tc>
      </w:tr>
    </w:tbl>
    <w:p w14:paraId="023015EE">
      <w:pPr>
        <w:pStyle w:val="5"/>
        <w:rPr>
          <w:rFonts w:ascii="Times New Roman" w:hAnsi="Times New Roman" w:cs="Times New Roman"/>
          <w:highlight w:val="none"/>
        </w:rPr>
      </w:pPr>
      <w:bookmarkStart w:id="9" w:name="_Toc7505"/>
      <w:r>
        <w:rPr>
          <w:rFonts w:ascii="Times New Roman" w:hAnsi="Times New Roman" w:cs="Times New Roman"/>
          <w:highlight w:val="none"/>
        </w:rPr>
        <w:t>1.5 水土流失防治目标</w:t>
      </w:r>
      <w:bookmarkEnd w:id="9"/>
    </w:p>
    <w:p w14:paraId="62A15F77">
      <w:pPr>
        <w:pStyle w:val="6"/>
        <w:rPr>
          <w:rFonts w:ascii="Times New Roman" w:hAnsi="Times New Roman"/>
          <w:highlight w:val="none"/>
        </w:rPr>
      </w:pPr>
      <w:r>
        <w:rPr>
          <w:rFonts w:ascii="Times New Roman" w:hAnsi="Times New Roman"/>
          <w:highlight w:val="none"/>
        </w:rPr>
        <w:t>1.5.1 执行标准等级</w:t>
      </w:r>
    </w:p>
    <w:p w14:paraId="0181426B">
      <w:pPr>
        <w:pStyle w:val="40"/>
        <w:ind w:firstLine="480"/>
        <w:rPr>
          <w:highlight w:val="none"/>
        </w:rPr>
      </w:pPr>
      <w:bookmarkStart w:id="10" w:name="OLE_LINK46"/>
      <w:r>
        <w:rPr>
          <w:highlight w:val="none"/>
        </w:rPr>
        <w:t>项目区土壤侵蚀类型为水力侵蚀区—南方红壤区，土壤侵蚀以轻度水力侵蚀为主，容许土壤流失量为500t/(km²·a)。根据《水利部办公厅关于印发&lt;全国水土流失规划国家级水土流失重点预防区和重点治理区复核划分成果&gt;的通知（办水保〔2013〕188号）》、《广东水利厅关于划分省级水土流失重点预防区和重点治理区的公告（2015年10月13日）》</w:t>
      </w:r>
      <w:r>
        <w:rPr>
          <w:rFonts w:hint="eastAsia"/>
          <w:highlight w:val="none"/>
        </w:rPr>
        <w:t>、</w:t>
      </w:r>
      <w:r>
        <w:rPr>
          <w:highlight w:val="none"/>
        </w:rPr>
        <w:t>《</w:t>
      </w:r>
      <w:r>
        <w:rPr>
          <w:rFonts w:hint="eastAsia"/>
          <w:highlight w:val="none"/>
        </w:rPr>
        <w:t>珠海市</w:t>
      </w:r>
      <w:r>
        <w:rPr>
          <w:highlight w:val="none"/>
        </w:rPr>
        <w:t>水土保持规划（201</w:t>
      </w:r>
      <w:r>
        <w:rPr>
          <w:rFonts w:hint="eastAsia"/>
          <w:highlight w:val="none"/>
        </w:rPr>
        <w:t>7</w:t>
      </w:r>
      <w:r>
        <w:rPr>
          <w:highlight w:val="none"/>
        </w:rPr>
        <w:t>-2030年）》（201</w:t>
      </w:r>
      <w:r>
        <w:rPr>
          <w:rFonts w:hint="eastAsia"/>
          <w:highlight w:val="none"/>
        </w:rPr>
        <w:t>9</w:t>
      </w:r>
      <w:r>
        <w:rPr>
          <w:highlight w:val="none"/>
        </w:rPr>
        <w:t>年</w:t>
      </w:r>
      <w:r>
        <w:rPr>
          <w:rFonts w:hint="eastAsia"/>
          <w:highlight w:val="none"/>
        </w:rPr>
        <w:t>5</w:t>
      </w:r>
      <w:r>
        <w:rPr>
          <w:highlight w:val="none"/>
        </w:rPr>
        <w:t>月，</w:t>
      </w:r>
      <w:r>
        <w:rPr>
          <w:rFonts w:hint="eastAsia"/>
          <w:highlight w:val="none"/>
        </w:rPr>
        <w:t>珠海市水务局</w:t>
      </w:r>
      <w:r>
        <w:rPr>
          <w:highlight w:val="none"/>
        </w:rPr>
        <w:t>）等文件，项目区所在地珠海市金湾区</w:t>
      </w:r>
      <w:r>
        <w:rPr>
          <w:rFonts w:hint="eastAsia"/>
          <w:highlight w:val="none"/>
        </w:rPr>
        <w:t>红旗镇不</w:t>
      </w:r>
      <w:r>
        <w:rPr>
          <w:highlight w:val="none"/>
        </w:rPr>
        <w:t>属于</w:t>
      </w:r>
      <w:r>
        <w:rPr>
          <w:rFonts w:hint="eastAsia"/>
          <w:highlight w:val="none"/>
        </w:rPr>
        <w:t>各级人民政府</w:t>
      </w:r>
      <w:r>
        <w:rPr>
          <w:highlight w:val="none"/>
        </w:rPr>
        <w:t>水土流失</w:t>
      </w:r>
      <w:r>
        <w:rPr>
          <w:kern w:val="0"/>
          <w:highlight w:val="none"/>
        </w:rPr>
        <w:t>重点预防区和重点治理区</w:t>
      </w:r>
      <w:r>
        <w:rPr>
          <w:rFonts w:hint="eastAsia"/>
          <w:kern w:val="0"/>
          <w:highlight w:val="none"/>
        </w:rPr>
        <w:t>，</w:t>
      </w:r>
      <w:r>
        <w:rPr>
          <w:rFonts w:hint="eastAsia"/>
          <w:kern w:val="0"/>
          <w:highlight w:val="none"/>
          <w:lang w:val="en-US" w:eastAsia="zh-CN"/>
        </w:rPr>
        <w:t>但</w:t>
      </w:r>
      <w:r>
        <w:rPr>
          <w:rFonts w:hint="eastAsia"/>
          <w:kern w:val="0"/>
          <w:highlight w:val="none"/>
        </w:rPr>
        <w:t>本项目位于县级及以上城市区域，</w:t>
      </w:r>
      <w:r>
        <w:rPr>
          <w:highlight w:val="none"/>
        </w:rPr>
        <w:t>根据《生产建设项目水土流失防治标准》（GB/T 50434-2018）的规定，本项目执行南方红壤区一级标准。</w:t>
      </w:r>
    </w:p>
    <w:bookmarkEnd w:id="10"/>
    <w:p w14:paraId="436D12EA">
      <w:pPr>
        <w:pStyle w:val="6"/>
        <w:rPr>
          <w:rFonts w:ascii="Times New Roman" w:hAnsi="Times New Roman"/>
          <w:highlight w:val="none"/>
        </w:rPr>
      </w:pPr>
      <w:r>
        <w:rPr>
          <w:rFonts w:ascii="Times New Roman" w:hAnsi="Times New Roman"/>
          <w:highlight w:val="none"/>
        </w:rPr>
        <w:t>1.5.2 防治目标</w:t>
      </w:r>
    </w:p>
    <w:p w14:paraId="4CC4823D">
      <w:pPr>
        <w:pStyle w:val="40"/>
        <w:ind w:firstLine="480"/>
        <w:rPr>
          <w:kern w:val="0"/>
          <w:highlight w:val="none"/>
        </w:rPr>
      </w:pPr>
      <w:r>
        <w:rPr>
          <w:kern w:val="0"/>
          <w:highlight w:val="none"/>
        </w:rPr>
        <w:t>水土流失防治目标应满足以下条件：（1）项目建设范围内的新增水土流失应得到有效控制，原有水土流失得到治理；（2）水土保持设施应安全有效；（3）水土资源、林草植被应得到最大限度的保护与恢复。</w:t>
      </w:r>
    </w:p>
    <w:p w14:paraId="41F8E358">
      <w:pPr>
        <w:pStyle w:val="40"/>
        <w:ind w:firstLine="480"/>
        <w:rPr>
          <w:highlight w:val="none"/>
        </w:rPr>
      </w:pPr>
      <w:bookmarkStart w:id="11" w:name="OLE_LINK48"/>
      <w:r>
        <w:rPr>
          <w:kern w:val="0"/>
          <w:highlight w:val="none"/>
        </w:rPr>
        <w:t>本工程所在区域土壤侵蚀强度以轻度侵蚀为主，根据《生产建设项目水土流失防治标准》(GB/T50434-2018)4.0.7条的规定“土壤流失控制比在轻度侵蚀为主的区域不应小于1”，土壤流失控制比取1.00</w:t>
      </w:r>
      <w:bookmarkEnd w:id="11"/>
      <w:r>
        <w:rPr>
          <w:highlight w:val="none"/>
        </w:rPr>
        <w:t>。</w:t>
      </w:r>
      <w:r>
        <w:rPr>
          <w:rFonts w:hint="eastAsia"/>
          <w:highlight w:val="none"/>
        </w:rPr>
        <w:t>本项目位于县级及以上城市区域，</w:t>
      </w:r>
      <w:r>
        <w:rPr>
          <w:highlight w:val="none"/>
        </w:rPr>
        <w:t>故林草覆盖率</w:t>
      </w:r>
      <w:r>
        <w:rPr>
          <w:rFonts w:hint="eastAsia"/>
          <w:highlight w:val="none"/>
        </w:rPr>
        <w:t>调整</w:t>
      </w:r>
      <w:r>
        <w:rPr>
          <w:highlight w:val="none"/>
        </w:rPr>
        <w:t>为</w:t>
      </w:r>
      <w:r>
        <w:rPr>
          <w:rFonts w:hint="eastAsia"/>
          <w:highlight w:val="none"/>
        </w:rPr>
        <w:t>27</w:t>
      </w:r>
      <w:r>
        <w:rPr>
          <w:highlight w:val="none"/>
        </w:rPr>
        <w:t>%</w:t>
      </w:r>
      <w:r>
        <w:rPr>
          <w:rFonts w:hint="eastAsia"/>
          <w:highlight w:val="none"/>
        </w:rPr>
        <w:t>，渣土防护率为99%；根据</w:t>
      </w:r>
      <w:r>
        <w:rPr>
          <w:highlight w:val="none"/>
        </w:rPr>
        <w:t>《</w:t>
      </w:r>
      <w:r>
        <w:rPr>
          <w:rFonts w:hint="eastAsia"/>
          <w:highlight w:val="none"/>
        </w:rPr>
        <w:t>广东科学技术职业学院珠海校区教师家园四期</w:t>
      </w:r>
      <w:r>
        <w:rPr>
          <w:highlight w:val="none"/>
        </w:rPr>
        <w:t>岩土工程勘察报告》</w:t>
      </w:r>
      <w:r>
        <w:rPr>
          <w:rFonts w:hint="eastAsia"/>
          <w:highlight w:val="none"/>
        </w:rPr>
        <w:t>（建材广州工程勘测院有限公司，2022年11月），项目表层土为素填土，主要由砂、黏性土、碎石组成，不具备表土剥离价值，故本项目无表土剥离，不设表土保护率。</w:t>
      </w:r>
    </w:p>
    <w:p w14:paraId="3B4A7CB6">
      <w:pPr>
        <w:pStyle w:val="40"/>
        <w:ind w:firstLine="480"/>
        <w:rPr>
          <w:highlight w:val="none"/>
        </w:rPr>
      </w:pPr>
      <w:r>
        <w:rPr>
          <w:highlight w:val="none"/>
        </w:rPr>
        <w:t>因此本方案施工期水土流失防治目标值为：渣土防护率</w:t>
      </w:r>
      <w:r>
        <w:rPr>
          <w:rFonts w:hint="eastAsia"/>
          <w:highlight w:val="none"/>
        </w:rPr>
        <w:t>95</w:t>
      </w:r>
      <w:r>
        <w:rPr>
          <w:highlight w:val="none"/>
        </w:rPr>
        <w:t>%；设计水平年六项指标确认值：</w:t>
      </w:r>
      <w:bookmarkStart w:id="12" w:name="OLE_LINK49"/>
      <w:r>
        <w:rPr>
          <w:highlight w:val="none"/>
        </w:rPr>
        <w:t>水土流失治理度9</w:t>
      </w:r>
      <w:r>
        <w:rPr>
          <w:rFonts w:hint="eastAsia"/>
          <w:highlight w:val="none"/>
        </w:rPr>
        <w:t>8</w:t>
      </w:r>
      <w:r>
        <w:rPr>
          <w:highlight w:val="none"/>
        </w:rPr>
        <w:t>%，土壤流失控制比1.00，渣土防护率9</w:t>
      </w:r>
      <w:r>
        <w:rPr>
          <w:rFonts w:hint="eastAsia"/>
          <w:highlight w:val="none"/>
        </w:rPr>
        <w:t>9</w:t>
      </w:r>
      <w:r>
        <w:rPr>
          <w:highlight w:val="none"/>
        </w:rPr>
        <w:t>%，</w:t>
      </w:r>
      <w:r>
        <w:rPr>
          <w:rFonts w:hint="eastAsia"/>
          <w:highlight w:val="none"/>
        </w:rPr>
        <w:t>不设</w:t>
      </w:r>
      <w:r>
        <w:rPr>
          <w:highlight w:val="none"/>
        </w:rPr>
        <w:t>表土保护率，林草植被恢复率</w:t>
      </w:r>
      <w:r>
        <w:rPr>
          <w:rFonts w:hint="eastAsia"/>
          <w:highlight w:val="none"/>
        </w:rPr>
        <w:t>98</w:t>
      </w:r>
      <w:r>
        <w:rPr>
          <w:highlight w:val="none"/>
        </w:rPr>
        <w:t>%，林草覆盖率</w:t>
      </w:r>
      <w:r>
        <w:rPr>
          <w:rFonts w:hint="eastAsia"/>
          <w:highlight w:val="none"/>
        </w:rPr>
        <w:t>27</w:t>
      </w:r>
      <w:r>
        <w:rPr>
          <w:highlight w:val="none"/>
        </w:rPr>
        <w:t>%</w:t>
      </w:r>
      <w:bookmarkEnd w:id="12"/>
      <w:r>
        <w:rPr>
          <w:highlight w:val="none"/>
        </w:rPr>
        <w:t>。水土流失防治目标具体详见表1.5-1。</w:t>
      </w:r>
    </w:p>
    <w:p w14:paraId="4E5C7335">
      <w:pPr>
        <w:pStyle w:val="56"/>
        <w:rPr>
          <w:rFonts w:ascii="Times New Roman" w:hAnsi="Times New Roman"/>
          <w:highlight w:val="none"/>
        </w:rPr>
      </w:pPr>
      <w:r>
        <w:rPr>
          <w:rFonts w:ascii="Times New Roman" w:hAnsi="Times New Roman"/>
          <w:highlight w:val="none"/>
        </w:rPr>
        <w:t>表1.5-1  水土流失防治目标表（南方红壤区</w:t>
      </w:r>
      <w:r>
        <w:rPr>
          <w:rFonts w:hint="eastAsia" w:ascii="Times New Roman" w:hAnsi="Times New Roman"/>
          <w:highlight w:val="none"/>
        </w:rPr>
        <w:t>一</w:t>
      </w:r>
      <w:r>
        <w:rPr>
          <w:rFonts w:ascii="Times New Roman" w:hAnsi="Times New Roman"/>
          <w:highlight w:val="none"/>
        </w:rPr>
        <w:t>级标准）</w:t>
      </w:r>
    </w:p>
    <w:tbl>
      <w:tblPr>
        <w:tblStyle w:val="27"/>
        <w:tblW w:w="5101"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4791"/>
        <w:gridCol w:w="1266"/>
        <w:gridCol w:w="1305"/>
        <w:gridCol w:w="1513"/>
      </w:tblGrid>
      <w:tr w14:paraId="4EA0457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2699" w:type="pct"/>
            <w:vMerge w:val="restart"/>
            <w:vAlign w:val="center"/>
          </w:tcPr>
          <w:p w14:paraId="64517052">
            <w:pPr>
              <w:pStyle w:val="55"/>
              <w:rPr>
                <w:highlight w:val="none"/>
              </w:rPr>
            </w:pPr>
            <w:bookmarkStart w:id="13" w:name="OLE_LINK50"/>
            <w:r>
              <w:rPr>
                <w:highlight w:val="none"/>
              </w:rPr>
              <w:t>防治目标</w:t>
            </w:r>
          </w:p>
        </w:tc>
        <w:tc>
          <w:tcPr>
            <w:tcW w:w="2300" w:type="pct"/>
            <w:gridSpan w:val="3"/>
            <w:vAlign w:val="center"/>
          </w:tcPr>
          <w:p w14:paraId="57FBAF76">
            <w:pPr>
              <w:pStyle w:val="55"/>
              <w:jc w:val="center"/>
              <w:rPr>
                <w:highlight w:val="none"/>
              </w:rPr>
            </w:pPr>
            <w:r>
              <w:rPr>
                <w:highlight w:val="none"/>
              </w:rPr>
              <w:t>采用标准</w:t>
            </w:r>
          </w:p>
        </w:tc>
      </w:tr>
      <w:tr w14:paraId="12F7745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27" w:hRule="atLeast"/>
          <w:jc w:val="center"/>
        </w:trPr>
        <w:tc>
          <w:tcPr>
            <w:tcW w:w="2699" w:type="pct"/>
            <w:vMerge w:val="continue"/>
            <w:vAlign w:val="center"/>
          </w:tcPr>
          <w:p w14:paraId="64427B22">
            <w:pPr>
              <w:pStyle w:val="55"/>
              <w:rPr>
                <w:highlight w:val="none"/>
              </w:rPr>
            </w:pPr>
          </w:p>
        </w:tc>
        <w:tc>
          <w:tcPr>
            <w:tcW w:w="713" w:type="pct"/>
            <w:vMerge w:val="restart"/>
            <w:vAlign w:val="center"/>
          </w:tcPr>
          <w:p w14:paraId="2C7BE9D8">
            <w:pPr>
              <w:pStyle w:val="55"/>
              <w:jc w:val="center"/>
              <w:rPr>
                <w:highlight w:val="none"/>
              </w:rPr>
            </w:pPr>
            <w:r>
              <w:rPr>
                <w:highlight w:val="none"/>
              </w:rPr>
              <w:t>施工期</w:t>
            </w:r>
          </w:p>
        </w:tc>
        <w:tc>
          <w:tcPr>
            <w:tcW w:w="1587" w:type="pct"/>
            <w:gridSpan w:val="2"/>
            <w:tcBorders>
              <w:bottom w:val="single" w:color="auto" w:sz="4" w:space="0"/>
            </w:tcBorders>
            <w:vAlign w:val="center"/>
          </w:tcPr>
          <w:p w14:paraId="085B4847">
            <w:pPr>
              <w:pStyle w:val="55"/>
              <w:jc w:val="center"/>
              <w:rPr>
                <w:highlight w:val="none"/>
              </w:rPr>
            </w:pPr>
            <w:r>
              <w:rPr>
                <w:highlight w:val="none"/>
              </w:rPr>
              <w:t>设计水平年</w:t>
            </w:r>
          </w:p>
        </w:tc>
      </w:tr>
      <w:tr w14:paraId="19BE0A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2699" w:type="pct"/>
            <w:vMerge w:val="continue"/>
            <w:vAlign w:val="center"/>
          </w:tcPr>
          <w:p w14:paraId="2A3C723F">
            <w:pPr>
              <w:pStyle w:val="55"/>
              <w:rPr>
                <w:highlight w:val="none"/>
              </w:rPr>
            </w:pPr>
          </w:p>
        </w:tc>
        <w:tc>
          <w:tcPr>
            <w:tcW w:w="713" w:type="pct"/>
            <w:vMerge w:val="continue"/>
            <w:vAlign w:val="center"/>
          </w:tcPr>
          <w:p w14:paraId="2C46F37F">
            <w:pPr>
              <w:pStyle w:val="55"/>
              <w:jc w:val="center"/>
              <w:rPr>
                <w:highlight w:val="none"/>
              </w:rPr>
            </w:pPr>
          </w:p>
        </w:tc>
        <w:tc>
          <w:tcPr>
            <w:tcW w:w="735" w:type="pct"/>
            <w:tcBorders>
              <w:top w:val="single" w:color="auto" w:sz="4" w:space="0"/>
              <w:right w:val="single" w:color="auto" w:sz="4" w:space="0"/>
            </w:tcBorders>
            <w:vAlign w:val="center"/>
          </w:tcPr>
          <w:p w14:paraId="740DB049">
            <w:pPr>
              <w:pStyle w:val="55"/>
              <w:jc w:val="center"/>
              <w:rPr>
                <w:rFonts w:hint="eastAsia" w:eastAsia="仿宋_GB2312"/>
                <w:highlight w:val="none"/>
                <w:lang w:val="en-US" w:eastAsia="zh-CN"/>
              </w:rPr>
            </w:pPr>
            <w:r>
              <w:rPr>
                <w:rFonts w:hint="eastAsia"/>
                <w:highlight w:val="none"/>
                <w:lang w:val="en-US" w:eastAsia="zh-CN"/>
              </w:rPr>
              <w:t>一级标准</w:t>
            </w:r>
          </w:p>
        </w:tc>
        <w:tc>
          <w:tcPr>
            <w:tcW w:w="851" w:type="pct"/>
            <w:tcBorders>
              <w:top w:val="single" w:color="auto" w:sz="4" w:space="0"/>
              <w:left w:val="single" w:color="auto" w:sz="4" w:space="0"/>
            </w:tcBorders>
            <w:vAlign w:val="center"/>
          </w:tcPr>
          <w:p w14:paraId="7E7360E8">
            <w:pPr>
              <w:pStyle w:val="55"/>
              <w:jc w:val="center"/>
              <w:rPr>
                <w:rFonts w:hint="default" w:eastAsia="仿宋_GB2312"/>
                <w:highlight w:val="none"/>
                <w:lang w:val="en-US" w:eastAsia="zh-CN"/>
              </w:rPr>
            </w:pPr>
            <w:r>
              <w:rPr>
                <w:rFonts w:hint="eastAsia"/>
                <w:highlight w:val="none"/>
                <w:lang w:val="en-US" w:eastAsia="zh-CN"/>
              </w:rPr>
              <w:t>本项目采纳</w:t>
            </w:r>
          </w:p>
        </w:tc>
      </w:tr>
      <w:tr w14:paraId="6BB19E4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147" w:hRule="atLeast"/>
          <w:jc w:val="center"/>
        </w:trPr>
        <w:tc>
          <w:tcPr>
            <w:tcW w:w="2699" w:type="pct"/>
            <w:vAlign w:val="center"/>
          </w:tcPr>
          <w:p w14:paraId="49491EF8">
            <w:pPr>
              <w:pStyle w:val="55"/>
              <w:rPr>
                <w:highlight w:val="none"/>
              </w:rPr>
            </w:pPr>
            <w:r>
              <w:rPr>
                <w:highlight w:val="none"/>
              </w:rPr>
              <w:t>水土流失治理度（%）</w:t>
            </w:r>
          </w:p>
        </w:tc>
        <w:tc>
          <w:tcPr>
            <w:tcW w:w="713" w:type="pct"/>
            <w:vAlign w:val="center"/>
          </w:tcPr>
          <w:p w14:paraId="7DE31E48">
            <w:pPr>
              <w:pStyle w:val="55"/>
              <w:adjustRightInd w:val="0"/>
              <w:snapToGrid w:val="0"/>
              <w:jc w:val="center"/>
              <w:rPr>
                <w:highlight w:val="none"/>
              </w:rPr>
            </w:pPr>
            <w:r>
              <w:rPr>
                <w:sz w:val="18"/>
                <w:szCs w:val="18"/>
                <w:highlight w:val="none"/>
              </w:rPr>
              <w:t>-</w:t>
            </w:r>
          </w:p>
        </w:tc>
        <w:tc>
          <w:tcPr>
            <w:tcW w:w="735" w:type="pct"/>
            <w:tcBorders>
              <w:right w:val="single" w:color="auto" w:sz="4" w:space="0"/>
            </w:tcBorders>
            <w:vAlign w:val="center"/>
          </w:tcPr>
          <w:p w14:paraId="1AC2B8B0">
            <w:pPr>
              <w:pStyle w:val="55"/>
              <w:adjustRightInd w:val="0"/>
              <w:snapToGrid w:val="0"/>
              <w:jc w:val="center"/>
              <w:rPr>
                <w:rFonts w:hint="default" w:eastAsia="仿宋_GB2312"/>
                <w:highlight w:val="none"/>
                <w:lang w:val="en-US" w:eastAsia="zh-CN"/>
              </w:rPr>
            </w:pPr>
            <w:r>
              <w:rPr>
                <w:rFonts w:hint="eastAsia"/>
                <w:highlight w:val="none"/>
                <w:lang w:val="en-US" w:eastAsia="zh-CN"/>
              </w:rPr>
              <w:t>98</w:t>
            </w:r>
          </w:p>
        </w:tc>
        <w:tc>
          <w:tcPr>
            <w:tcW w:w="851" w:type="pct"/>
            <w:tcBorders>
              <w:left w:val="single" w:color="auto" w:sz="4" w:space="0"/>
            </w:tcBorders>
            <w:vAlign w:val="center"/>
          </w:tcPr>
          <w:p w14:paraId="33BF7315">
            <w:pPr>
              <w:pStyle w:val="55"/>
              <w:adjustRightInd w:val="0"/>
              <w:snapToGrid w:val="0"/>
              <w:jc w:val="center"/>
              <w:rPr>
                <w:rFonts w:ascii="Times New Roman" w:hAnsi="Times New Roman" w:eastAsia="仿宋_GB2312" w:cs="Times New Roman"/>
                <w:kern w:val="2"/>
                <w:sz w:val="21"/>
                <w:szCs w:val="22"/>
                <w:highlight w:val="none"/>
                <w:lang w:val="en-US" w:eastAsia="zh-CN" w:bidi="ar-SA"/>
              </w:rPr>
            </w:pPr>
            <w:r>
              <w:rPr>
                <w:sz w:val="18"/>
                <w:szCs w:val="18"/>
                <w:highlight w:val="none"/>
              </w:rPr>
              <w:t>98</w:t>
            </w:r>
          </w:p>
        </w:tc>
      </w:tr>
      <w:tr w14:paraId="620AAB4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90" w:hRule="atLeast"/>
          <w:jc w:val="center"/>
        </w:trPr>
        <w:tc>
          <w:tcPr>
            <w:tcW w:w="2699" w:type="pct"/>
            <w:vAlign w:val="center"/>
          </w:tcPr>
          <w:p w14:paraId="4DEA8BCB">
            <w:pPr>
              <w:pStyle w:val="55"/>
              <w:rPr>
                <w:highlight w:val="none"/>
              </w:rPr>
            </w:pPr>
            <w:r>
              <w:rPr>
                <w:highlight w:val="none"/>
              </w:rPr>
              <w:t>土壤流失控制比</w:t>
            </w:r>
          </w:p>
        </w:tc>
        <w:tc>
          <w:tcPr>
            <w:tcW w:w="713" w:type="pct"/>
            <w:vAlign w:val="center"/>
          </w:tcPr>
          <w:p w14:paraId="1CEE3060">
            <w:pPr>
              <w:pStyle w:val="55"/>
              <w:adjustRightInd w:val="0"/>
              <w:snapToGrid w:val="0"/>
              <w:jc w:val="center"/>
              <w:rPr>
                <w:b/>
                <w:highlight w:val="none"/>
              </w:rPr>
            </w:pPr>
            <w:r>
              <w:rPr>
                <w:sz w:val="18"/>
                <w:szCs w:val="18"/>
                <w:highlight w:val="none"/>
              </w:rPr>
              <w:t>-</w:t>
            </w:r>
          </w:p>
        </w:tc>
        <w:tc>
          <w:tcPr>
            <w:tcW w:w="735" w:type="pct"/>
            <w:tcBorders>
              <w:right w:val="single" w:color="auto" w:sz="4" w:space="0"/>
            </w:tcBorders>
            <w:vAlign w:val="center"/>
          </w:tcPr>
          <w:p w14:paraId="07F4B24D">
            <w:pPr>
              <w:pStyle w:val="55"/>
              <w:adjustRightInd w:val="0"/>
              <w:snapToGrid w:val="0"/>
              <w:jc w:val="center"/>
              <w:rPr>
                <w:rFonts w:hint="default" w:eastAsia="仿宋_GB2312"/>
                <w:highlight w:val="none"/>
                <w:lang w:val="en-US" w:eastAsia="zh-CN"/>
              </w:rPr>
            </w:pPr>
            <w:r>
              <w:rPr>
                <w:rFonts w:hint="eastAsia"/>
                <w:highlight w:val="none"/>
                <w:lang w:val="en-US" w:eastAsia="zh-CN"/>
              </w:rPr>
              <w:t>0.90</w:t>
            </w:r>
          </w:p>
        </w:tc>
        <w:tc>
          <w:tcPr>
            <w:tcW w:w="851" w:type="pct"/>
            <w:tcBorders>
              <w:left w:val="single" w:color="auto" w:sz="4" w:space="0"/>
            </w:tcBorders>
            <w:vAlign w:val="center"/>
          </w:tcPr>
          <w:p w14:paraId="2576038E">
            <w:pPr>
              <w:pStyle w:val="55"/>
              <w:adjustRightInd w:val="0"/>
              <w:snapToGrid w:val="0"/>
              <w:jc w:val="center"/>
              <w:rPr>
                <w:rFonts w:ascii="Times New Roman" w:hAnsi="Times New Roman" w:eastAsia="仿宋_GB2312" w:cs="Times New Roman"/>
                <w:kern w:val="2"/>
                <w:sz w:val="21"/>
                <w:szCs w:val="22"/>
                <w:highlight w:val="none"/>
                <w:lang w:val="en-US" w:eastAsia="zh-CN" w:bidi="ar-SA"/>
              </w:rPr>
            </w:pPr>
            <w:r>
              <w:rPr>
                <w:sz w:val="18"/>
                <w:szCs w:val="18"/>
                <w:highlight w:val="none"/>
              </w:rPr>
              <w:t>1.00</w:t>
            </w:r>
          </w:p>
        </w:tc>
      </w:tr>
      <w:tr w14:paraId="67F848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2699" w:type="pct"/>
            <w:vAlign w:val="center"/>
          </w:tcPr>
          <w:p w14:paraId="5B0E0C28">
            <w:pPr>
              <w:pStyle w:val="55"/>
              <w:rPr>
                <w:highlight w:val="none"/>
              </w:rPr>
            </w:pPr>
            <w:r>
              <w:rPr>
                <w:highlight w:val="none"/>
              </w:rPr>
              <w:t>渣土防护率（%）</w:t>
            </w:r>
          </w:p>
        </w:tc>
        <w:tc>
          <w:tcPr>
            <w:tcW w:w="713" w:type="pct"/>
            <w:vAlign w:val="center"/>
          </w:tcPr>
          <w:p w14:paraId="75F99AA1">
            <w:pPr>
              <w:pStyle w:val="55"/>
              <w:adjustRightInd w:val="0"/>
              <w:snapToGrid w:val="0"/>
              <w:jc w:val="center"/>
              <w:rPr>
                <w:highlight w:val="none"/>
              </w:rPr>
            </w:pPr>
            <w:r>
              <w:rPr>
                <w:rFonts w:hint="eastAsia"/>
                <w:highlight w:val="none"/>
              </w:rPr>
              <w:t>95</w:t>
            </w:r>
          </w:p>
        </w:tc>
        <w:tc>
          <w:tcPr>
            <w:tcW w:w="735" w:type="pct"/>
            <w:tcBorders>
              <w:right w:val="single" w:color="auto" w:sz="4" w:space="0"/>
            </w:tcBorders>
            <w:vAlign w:val="center"/>
          </w:tcPr>
          <w:p w14:paraId="2AADE6EE">
            <w:pPr>
              <w:pStyle w:val="55"/>
              <w:adjustRightInd w:val="0"/>
              <w:snapToGrid w:val="0"/>
              <w:jc w:val="center"/>
              <w:rPr>
                <w:rFonts w:hint="default" w:eastAsia="仿宋_GB2312"/>
                <w:highlight w:val="none"/>
                <w:lang w:val="en-US" w:eastAsia="zh-CN"/>
              </w:rPr>
            </w:pPr>
            <w:r>
              <w:rPr>
                <w:rFonts w:hint="eastAsia"/>
                <w:highlight w:val="none"/>
                <w:lang w:val="en-US" w:eastAsia="zh-CN"/>
              </w:rPr>
              <w:t>97</w:t>
            </w:r>
          </w:p>
        </w:tc>
        <w:tc>
          <w:tcPr>
            <w:tcW w:w="851" w:type="pct"/>
            <w:tcBorders>
              <w:left w:val="single" w:color="auto" w:sz="4" w:space="0"/>
            </w:tcBorders>
            <w:vAlign w:val="center"/>
          </w:tcPr>
          <w:p w14:paraId="134B13F8">
            <w:pPr>
              <w:pStyle w:val="55"/>
              <w:adjustRightInd w:val="0"/>
              <w:snapToGrid w:val="0"/>
              <w:jc w:val="center"/>
              <w:rPr>
                <w:rFonts w:hint="eastAsia" w:ascii="Times New Roman" w:hAnsi="Times New Roman" w:eastAsia="仿宋_GB2312" w:cs="Times New Roman"/>
                <w:kern w:val="2"/>
                <w:sz w:val="21"/>
                <w:szCs w:val="22"/>
                <w:highlight w:val="none"/>
                <w:lang w:val="en-US" w:eastAsia="zh-CN" w:bidi="ar-SA"/>
              </w:rPr>
            </w:pPr>
            <w:r>
              <w:rPr>
                <w:rFonts w:hint="eastAsia"/>
                <w:sz w:val="18"/>
                <w:szCs w:val="18"/>
                <w:highlight w:val="none"/>
              </w:rPr>
              <w:t>99</w:t>
            </w:r>
          </w:p>
        </w:tc>
      </w:tr>
      <w:tr w14:paraId="704CA943">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90" w:hRule="atLeast"/>
          <w:jc w:val="center"/>
        </w:trPr>
        <w:tc>
          <w:tcPr>
            <w:tcW w:w="2699" w:type="pct"/>
            <w:vAlign w:val="center"/>
          </w:tcPr>
          <w:p w14:paraId="4AD94E54">
            <w:pPr>
              <w:pStyle w:val="55"/>
              <w:rPr>
                <w:highlight w:val="none"/>
              </w:rPr>
            </w:pPr>
            <w:r>
              <w:rPr>
                <w:highlight w:val="none"/>
              </w:rPr>
              <w:t>表土保护率（%）</w:t>
            </w:r>
          </w:p>
        </w:tc>
        <w:tc>
          <w:tcPr>
            <w:tcW w:w="713" w:type="pct"/>
            <w:vAlign w:val="center"/>
          </w:tcPr>
          <w:p w14:paraId="421E5517">
            <w:pPr>
              <w:pStyle w:val="55"/>
              <w:adjustRightInd w:val="0"/>
              <w:snapToGrid w:val="0"/>
              <w:jc w:val="center"/>
              <w:rPr>
                <w:sz w:val="18"/>
                <w:szCs w:val="18"/>
                <w:highlight w:val="none"/>
              </w:rPr>
            </w:pPr>
            <w:r>
              <w:rPr>
                <w:rFonts w:hint="eastAsia"/>
                <w:sz w:val="18"/>
                <w:szCs w:val="18"/>
                <w:highlight w:val="none"/>
              </w:rPr>
              <w:t>-</w:t>
            </w:r>
          </w:p>
        </w:tc>
        <w:tc>
          <w:tcPr>
            <w:tcW w:w="735" w:type="pct"/>
            <w:tcBorders>
              <w:right w:val="single" w:color="auto" w:sz="4" w:space="0"/>
            </w:tcBorders>
            <w:vAlign w:val="center"/>
          </w:tcPr>
          <w:p w14:paraId="7EB03DA5">
            <w:pPr>
              <w:pStyle w:val="55"/>
              <w:adjustRightInd w:val="0"/>
              <w:snapToGrid w:val="0"/>
              <w:jc w:val="center"/>
              <w:rPr>
                <w:rFonts w:hint="default" w:eastAsia="仿宋_GB2312"/>
                <w:sz w:val="18"/>
                <w:szCs w:val="18"/>
                <w:highlight w:val="none"/>
                <w:lang w:val="en-US" w:eastAsia="zh-CN"/>
              </w:rPr>
            </w:pPr>
            <w:r>
              <w:rPr>
                <w:rFonts w:hint="eastAsia"/>
                <w:sz w:val="18"/>
                <w:szCs w:val="18"/>
                <w:highlight w:val="none"/>
                <w:lang w:val="en-US" w:eastAsia="zh-CN"/>
              </w:rPr>
              <w:t>92</w:t>
            </w:r>
          </w:p>
        </w:tc>
        <w:tc>
          <w:tcPr>
            <w:tcW w:w="851" w:type="pct"/>
            <w:tcBorders>
              <w:left w:val="single" w:color="auto" w:sz="4" w:space="0"/>
            </w:tcBorders>
            <w:vAlign w:val="center"/>
          </w:tcPr>
          <w:p w14:paraId="1B4E241C">
            <w:pPr>
              <w:pStyle w:val="55"/>
              <w:adjustRightInd w:val="0"/>
              <w:snapToGrid w:val="0"/>
              <w:jc w:val="center"/>
              <w:rPr>
                <w:rFonts w:hint="eastAsia" w:ascii="Times New Roman" w:hAnsi="Times New Roman" w:eastAsia="仿宋_GB2312" w:cs="Times New Roman"/>
                <w:kern w:val="2"/>
                <w:sz w:val="18"/>
                <w:szCs w:val="18"/>
                <w:highlight w:val="none"/>
                <w:lang w:val="en-US" w:eastAsia="zh-CN" w:bidi="ar-SA"/>
              </w:rPr>
            </w:pPr>
            <w:r>
              <w:rPr>
                <w:rFonts w:hint="eastAsia"/>
                <w:sz w:val="18"/>
                <w:szCs w:val="18"/>
                <w:highlight w:val="none"/>
              </w:rPr>
              <w:t>-</w:t>
            </w:r>
          </w:p>
        </w:tc>
      </w:tr>
      <w:tr w14:paraId="2C0E834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2699" w:type="pct"/>
            <w:vAlign w:val="center"/>
          </w:tcPr>
          <w:p w14:paraId="508D5929">
            <w:pPr>
              <w:pStyle w:val="55"/>
              <w:rPr>
                <w:highlight w:val="none"/>
              </w:rPr>
            </w:pPr>
            <w:r>
              <w:rPr>
                <w:highlight w:val="none"/>
              </w:rPr>
              <w:t>林草植被恢复率（%）</w:t>
            </w:r>
          </w:p>
        </w:tc>
        <w:tc>
          <w:tcPr>
            <w:tcW w:w="713" w:type="pct"/>
            <w:vAlign w:val="center"/>
          </w:tcPr>
          <w:p w14:paraId="3CE9EF4B">
            <w:pPr>
              <w:pStyle w:val="55"/>
              <w:adjustRightInd w:val="0"/>
              <w:snapToGrid w:val="0"/>
              <w:jc w:val="center"/>
              <w:rPr>
                <w:b/>
                <w:highlight w:val="none"/>
              </w:rPr>
            </w:pPr>
            <w:r>
              <w:rPr>
                <w:sz w:val="18"/>
                <w:szCs w:val="18"/>
                <w:highlight w:val="none"/>
              </w:rPr>
              <w:t>-</w:t>
            </w:r>
          </w:p>
        </w:tc>
        <w:tc>
          <w:tcPr>
            <w:tcW w:w="735" w:type="pct"/>
            <w:tcBorders>
              <w:right w:val="single" w:color="auto" w:sz="4" w:space="0"/>
            </w:tcBorders>
            <w:vAlign w:val="center"/>
          </w:tcPr>
          <w:p w14:paraId="01840563">
            <w:pPr>
              <w:pStyle w:val="55"/>
              <w:adjustRightInd w:val="0"/>
              <w:snapToGrid w:val="0"/>
              <w:jc w:val="center"/>
              <w:rPr>
                <w:rFonts w:hint="default" w:eastAsia="仿宋_GB2312"/>
                <w:highlight w:val="none"/>
                <w:lang w:val="en-US" w:eastAsia="zh-CN"/>
              </w:rPr>
            </w:pPr>
            <w:r>
              <w:rPr>
                <w:rFonts w:hint="eastAsia"/>
                <w:highlight w:val="none"/>
                <w:lang w:val="en-US" w:eastAsia="zh-CN"/>
              </w:rPr>
              <w:t>98</w:t>
            </w:r>
          </w:p>
        </w:tc>
        <w:tc>
          <w:tcPr>
            <w:tcW w:w="851" w:type="pct"/>
            <w:tcBorders>
              <w:left w:val="single" w:color="auto" w:sz="4" w:space="0"/>
            </w:tcBorders>
            <w:vAlign w:val="center"/>
          </w:tcPr>
          <w:p w14:paraId="41CE2E98">
            <w:pPr>
              <w:pStyle w:val="55"/>
              <w:adjustRightInd w:val="0"/>
              <w:snapToGrid w:val="0"/>
              <w:jc w:val="center"/>
              <w:rPr>
                <w:rFonts w:ascii="Times New Roman" w:hAnsi="Times New Roman" w:eastAsia="仿宋_GB2312" w:cs="Times New Roman"/>
                <w:kern w:val="2"/>
                <w:sz w:val="21"/>
                <w:szCs w:val="22"/>
                <w:highlight w:val="none"/>
                <w:lang w:val="en-US" w:eastAsia="zh-CN" w:bidi="ar-SA"/>
              </w:rPr>
            </w:pPr>
            <w:r>
              <w:rPr>
                <w:sz w:val="18"/>
                <w:szCs w:val="18"/>
                <w:highlight w:val="none"/>
              </w:rPr>
              <w:t>98</w:t>
            </w:r>
          </w:p>
        </w:tc>
      </w:tr>
      <w:tr w14:paraId="683DA53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2699" w:type="pct"/>
            <w:vAlign w:val="center"/>
          </w:tcPr>
          <w:p w14:paraId="0FD3647E">
            <w:pPr>
              <w:pStyle w:val="55"/>
              <w:rPr>
                <w:highlight w:val="none"/>
              </w:rPr>
            </w:pPr>
            <w:r>
              <w:rPr>
                <w:highlight w:val="none"/>
              </w:rPr>
              <w:t>林草覆盖率（%）</w:t>
            </w:r>
          </w:p>
        </w:tc>
        <w:tc>
          <w:tcPr>
            <w:tcW w:w="713" w:type="pct"/>
            <w:vAlign w:val="center"/>
          </w:tcPr>
          <w:p w14:paraId="7A9C3D35">
            <w:pPr>
              <w:pStyle w:val="55"/>
              <w:adjustRightInd w:val="0"/>
              <w:snapToGrid w:val="0"/>
              <w:jc w:val="center"/>
              <w:rPr>
                <w:highlight w:val="none"/>
              </w:rPr>
            </w:pPr>
            <w:r>
              <w:rPr>
                <w:sz w:val="18"/>
                <w:szCs w:val="18"/>
                <w:highlight w:val="none"/>
              </w:rPr>
              <w:t>-</w:t>
            </w:r>
          </w:p>
        </w:tc>
        <w:tc>
          <w:tcPr>
            <w:tcW w:w="735" w:type="pct"/>
            <w:tcBorders>
              <w:right w:val="single" w:color="auto" w:sz="4" w:space="0"/>
            </w:tcBorders>
            <w:vAlign w:val="center"/>
          </w:tcPr>
          <w:p w14:paraId="36F9D736">
            <w:pPr>
              <w:pStyle w:val="55"/>
              <w:adjustRightInd w:val="0"/>
              <w:snapToGrid w:val="0"/>
              <w:jc w:val="center"/>
              <w:rPr>
                <w:rFonts w:hint="default" w:eastAsia="仿宋_GB2312"/>
                <w:highlight w:val="none"/>
                <w:lang w:val="en-US" w:eastAsia="zh-CN"/>
              </w:rPr>
            </w:pPr>
            <w:r>
              <w:rPr>
                <w:rFonts w:hint="eastAsia"/>
                <w:highlight w:val="none"/>
                <w:lang w:val="en-US" w:eastAsia="zh-CN"/>
              </w:rPr>
              <w:t>25</w:t>
            </w:r>
          </w:p>
        </w:tc>
        <w:tc>
          <w:tcPr>
            <w:tcW w:w="851" w:type="pct"/>
            <w:tcBorders>
              <w:left w:val="single" w:color="auto" w:sz="4" w:space="0"/>
            </w:tcBorders>
            <w:vAlign w:val="center"/>
          </w:tcPr>
          <w:p w14:paraId="51880B22">
            <w:pPr>
              <w:pStyle w:val="55"/>
              <w:adjustRightInd w:val="0"/>
              <w:snapToGrid w:val="0"/>
              <w:jc w:val="center"/>
              <w:rPr>
                <w:rFonts w:hint="eastAsia" w:ascii="Times New Roman" w:hAnsi="Times New Roman" w:eastAsia="仿宋_GB2312" w:cs="Times New Roman"/>
                <w:kern w:val="2"/>
                <w:sz w:val="21"/>
                <w:szCs w:val="22"/>
                <w:highlight w:val="none"/>
                <w:lang w:val="en-US" w:eastAsia="zh-CN" w:bidi="ar-SA"/>
              </w:rPr>
            </w:pPr>
            <w:r>
              <w:rPr>
                <w:rFonts w:hint="eastAsia"/>
                <w:sz w:val="18"/>
                <w:szCs w:val="18"/>
                <w:highlight w:val="none"/>
              </w:rPr>
              <w:t>27</w:t>
            </w:r>
          </w:p>
        </w:tc>
      </w:tr>
      <w:bookmarkEnd w:id="13"/>
    </w:tbl>
    <w:p w14:paraId="0A09F7AA">
      <w:pPr>
        <w:pStyle w:val="5"/>
        <w:rPr>
          <w:rFonts w:ascii="Times New Roman" w:hAnsi="Times New Roman" w:cs="Times New Roman"/>
          <w:highlight w:val="none"/>
        </w:rPr>
      </w:pPr>
      <w:bookmarkStart w:id="14" w:name="_Toc10120"/>
      <w:bookmarkStart w:id="15" w:name="_Toc13499"/>
      <w:r>
        <w:rPr>
          <w:rFonts w:ascii="Times New Roman" w:hAnsi="Times New Roman" w:cs="Times New Roman"/>
          <w:highlight w:val="none"/>
        </w:rPr>
        <w:t>1.6 项目水土保持评价结论</w:t>
      </w:r>
      <w:bookmarkEnd w:id="14"/>
      <w:bookmarkEnd w:id="15"/>
    </w:p>
    <w:p w14:paraId="114276C3">
      <w:pPr>
        <w:pStyle w:val="6"/>
        <w:rPr>
          <w:rFonts w:ascii="Times New Roman" w:hAnsi="Times New Roman"/>
          <w:highlight w:val="none"/>
        </w:rPr>
      </w:pPr>
      <w:r>
        <w:rPr>
          <w:rFonts w:ascii="Times New Roman" w:hAnsi="Times New Roman"/>
          <w:highlight w:val="none"/>
        </w:rPr>
        <w:t>1.6.1 主体工程选址（线）评价</w:t>
      </w:r>
    </w:p>
    <w:p w14:paraId="72FA62D7">
      <w:pPr>
        <w:pStyle w:val="40"/>
        <w:ind w:firstLine="480"/>
        <w:rPr>
          <w:highlight w:val="none"/>
        </w:rPr>
      </w:pPr>
      <w:r>
        <w:rPr>
          <w:highlight w:val="none"/>
        </w:rPr>
        <w:t>本项目主体工程选址（线）符合《中华人民共和国水土保持法》（2010年12月25日）、《生产建设项目水土保持技术标准》（GB50433-2018）的规定要求，因此，从水土保持角度分析，本项目建设所涉及的珠海市金湾区</w:t>
      </w:r>
      <w:r>
        <w:rPr>
          <w:rFonts w:hint="eastAsia"/>
          <w:highlight w:val="none"/>
        </w:rPr>
        <w:t>红旗镇不</w:t>
      </w:r>
      <w:r>
        <w:rPr>
          <w:highlight w:val="none"/>
        </w:rPr>
        <w:t>属于</w:t>
      </w:r>
      <w:r>
        <w:rPr>
          <w:rFonts w:hint="eastAsia"/>
          <w:highlight w:val="none"/>
        </w:rPr>
        <w:t>各级人民政府</w:t>
      </w:r>
      <w:r>
        <w:rPr>
          <w:highlight w:val="none"/>
        </w:rPr>
        <w:t>水土流失</w:t>
      </w:r>
      <w:r>
        <w:rPr>
          <w:kern w:val="0"/>
          <w:highlight w:val="none"/>
        </w:rPr>
        <w:t>重点预防区和重点治理区</w:t>
      </w:r>
      <w:r>
        <w:rPr>
          <w:highlight w:val="none"/>
        </w:rPr>
        <w:t>，项目选址合理。</w:t>
      </w:r>
    </w:p>
    <w:p w14:paraId="60FCC40D">
      <w:pPr>
        <w:pStyle w:val="6"/>
        <w:rPr>
          <w:rFonts w:ascii="Times New Roman" w:hAnsi="Times New Roman"/>
          <w:highlight w:val="none"/>
        </w:rPr>
      </w:pPr>
      <w:r>
        <w:rPr>
          <w:rFonts w:ascii="Times New Roman" w:hAnsi="Times New Roman"/>
          <w:highlight w:val="none"/>
        </w:rPr>
        <w:t>1.6.2 建设方案与布局评价</w:t>
      </w:r>
    </w:p>
    <w:p w14:paraId="6E8A580F">
      <w:pPr>
        <w:pStyle w:val="40"/>
        <w:ind w:firstLine="480"/>
        <w:rPr>
          <w:highlight w:val="none"/>
        </w:rPr>
      </w:pPr>
      <w:r>
        <w:rPr>
          <w:highlight w:val="none"/>
        </w:rPr>
        <w:t>（1）对建设方案的评价</w:t>
      </w:r>
    </w:p>
    <w:p w14:paraId="2E052710">
      <w:pPr>
        <w:pStyle w:val="40"/>
        <w:ind w:firstLine="480"/>
        <w:rPr>
          <w:highlight w:val="none"/>
        </w:rPr>
      </w:pPr>
      <w:r>
        <w:rPr>
          <w:highlight w:val="none"/>
        </w:rPr>
        <w:t>本项目建设方案符合《生产建设项目水土保持技术标准》（GB50433-2018）的规定要求，项目建设方案与布局合理可行，设计有完善的排水设施，尽量提高了植被建设标准，尽量减少工程占地，竖向设计根据原始地形情况，设计合理使土方挖填平衡，符合行业标准，采取相应措施后能基本满足水土保持要求。</w:t>
      </w:r>
    </w:p>
    <w:p w14:paraId="4B522ACF">
      <w:pPr>
        <w:pStyle w:val="40"/>
        <w:ind w:firstLine="480"/>
        <w:rPr>
          <w:highlight w:val="none"/>
        </w:rPr>
      </w:pPr>
      <w:r>
        <w:rPr>
          <w:highlight w:val="none"/>
        </w:rPr>
        <w:t>（2）对工程占地的评价</w:t>
      </w:r>
    </w:p>
    <w:p w14:paraId="0CF32108">
      <w:pPr>
        <w:pStyle w:val="40"/>
        <w:ind w:firstLine="480"/>
        <w:rPr>
          <w:highlight w:val="none"/>
        </w:rPr>
      </w:pPr>
      <w:r>
        <w:rPr>
          <w:highlight w:val="none"/>
        </w:rPr>
        <w:t>本项目占地符合当地土地利用规划，从水土保持角度分析，占地合理，不存在水土保持绝对限制性约束，基本符合水土保持要求。</w:t>
      </w:r>
    </w:p>
    <w:p w14:paraId="7CFDBF4F">
      <w:pPr>
        <w:pStyle w:val="40"/>
        <w:ind w:firstLine="480"/>
        <w:rPr>
          <w:highlight w:val="none"/>
        </w:rPr>
      </w:pPr>
      <w:r>
        <w:rPr>
          <w:highlight w:val="none"/>
        </w:rPr>
        <w:t>（3）对土石方平衡的评价</w:t>
      </w:r>
    </w:p>
    <w:p w14:paraId="44450922">
      <w:pPr>
        <w:pStyle w:val="40"/>
        <w:ind w:firstLine="480"/>
        <w:rPr>
          <w:highlight w:val="yellow"/>
        </w:rPr>
      </w:pPr>
      <w:r>
        <w:rPr>
          <w:highlight w:val="none"/>
        </w:rPr>
        <w:t>本项目土石方在开挖与回填过程中注重施工区域与施工时序的衔接，减少了弃土量，挖、填土方施工时序合理，减少临时占地面积，</w:t>
      </w:r>
      <w:r>
        <w:rPr>
          <w:rFonts w:hint="eastAsia"/>
          <w:highlight w:val="none"/>
        </w:rPr>
        <w:t>无</w:t>
      </w:r>
      <w:r>
        <w:rPr>
          <w:highlight w:val="none"/>
        </w:rPr>
        <w:t>借方</w:t>
      </w:r>
      <w:r>
        <w:rPr>
          <w:rFonts w:hint="eastAsia"/>
          <w:highlight w:val="none"/>
        </w:rPr>
        <w:t>，</w:t>
      </w:r>
      <w:r>
        <w:rPr>
          <w:highlight w:val="none"/>
        </w:rPr>
        <w:t>弃方</w:t>
      </w:r>
      <w:r>
        <w:rPr>
          <w:rFonts w:hint="eastAsia"/>
          <w:highlight w:val="none"/>
        </w:rPr>
        <w:t>为</w:t>
      </w:r>
      <w:r>
        <w:rPr>
          <w:rFonts w:hint="eastAsia"/>
          <w:highlight w:val="none"/>
          <w:lang w:val="en-US" w:eastAsia="zh-CN"/>
        </w:rPr>
        <w:t>1</w:t>
      </w:r>
      <w:r>
        <w:rPr>
          <w:rFonts w:hint="eastAsia"/>
          <w:highlight w:val="none"/>
        </w:rPr>
        <w:t>.38</w:t>
      </w:r>
      <w:r>
        <w:rPr>
          <w:highlight w:val="none"/>
        </w:rPr>
        <w:t>万m³</w:t>
      </w:r>
      <w:r>
        <w:rPr>
          <w:rFonts w:hint="eastAsia"/>
          <w:highlight w:val="none"/>
        </w:rPr>
        <w:t>，</w:t>
      </w:r>
      <w:r>
        <w:rPr>
          <w:rFonts w:hint="eastAsia"/>
          <w:highlight w:val="none"/>
          <w:lang w:eastAsia="zh-CN"/>
        </w:rPr>
        <w:t>拟运置项目北侧的临时堆土区，用于项目珠海校区第二田径场项目、珠海校区新建排洪渠边坡支护工程及珠海校区图书馆南侧面景观项目场地回填</w:t>
      </w:r>
      <w:r>
        <w:rPr>
          <w:highlight w:val="none"/>
        </w:rPr>
        <w:t>。符合水土保持要求。</w:t>
      </w:r>
    </w:p>
    <w:p w14:paraId="7DD6C080">
      <w:pPr>
        <w:pStyle w:val="40"/>
        <w:ind w:firstLine="480"/>
        <w:rPr>
          <w:highlight w:val="none"/>
        </w:rPr>
      </w:pPr>
      <w:r>
        <w:rPr>
          <w:highlight w:val="none"/>
        </w:rPr>
        <w:t>（4）对施工方法与工艺的评价</w:t>
      </w:r>
    </w:p>
    <w:p w14:paraId="3EB780EB">
      <w:pPr>
        <w:pStyle w:val="40"/>
        <w:ind w:firstLine="480"/>
        <w:rPr>
          <w:highlight w:val="none"/>
        </w:rPr>
      </w:pPr>
      <w:r>
        <w:rPr>
          <w:highlight w:val="none"/>
        </w:rPr>
        <w:t>主体工程采用的施工组织设计和施工工艺在一定程度上体现了水土保持的要求，对施工过程中保持水土，减少水土流失的发生起到了积极的作用。</w:t>
      </w:r>
    </w:p>
    <w:p w14:paraId="0BEA0043">
      <w:pPr>
        <w:pStyle w:val="40"/>
        <w:ind w:firstLine="480"/>
        <w:rPr>
          <w:highlight w:val="none"/>
        </w:rPr>
      </w:pPr>
      <w:r>
        <w:rPr>
          <w:highlight w:val="none"/>
        </w:rPr>
        <w:t>（5）对具有水土保持功能工程的评价</w:t>
      </w:r>
    </w:p>
    <w:p w14:paraId="250A9EA7">
      <w:pPr>
        <w:pStyle w:val="40"/>
        <w:ind w:firstLine="480"/>
        <w:rPr>
          <w:highlight w:val="none"/>
        </w:rPr>
      </w:pPr>
      <w:r>
        <w:rPr>
          <w:highlight w:val="none"/>
        </w:rPr>
        <w:t>在主体工程设计中，部分工程措施、植物措施</w:t>
      </w:r>
      <w:r>
        <w:rPr>
          <w:rFonts w:hint="eastAsia"/>
          <w:highlight w:val="none"/>
          <w:lang w:val="en-US" w:eastAsia="zh-CN"/>
        </w:rPr>
        <w:t>以及临时措施</w:t>
      </w:r>
      <w:r>
        <w:rPr>
          <w:highlight w:val="none"/>
        </w:rPr>
        <w:t>均能发挥一定的水土保持防治功能，满足水土保持的要求。经过进一步界定和区分，目前主体工程设计纳入水土保持投资的防治措施有雨水管网、景观绿化、</w:t>
      </w:r>
      <w:r>
        <w:rPr>
          <w:rFonts w:hint="eastAsia"/>
          <w:highlight w:val="none"/>
        </w:rPr>
        <w:t>基坑顶排水沟</w:t>
      </w:r>
      <w:r>
        <w:rPr>
          <w:highlight w:val="none"/>
        </w:rPr>
        <w:t>。</w:t>
      </w:r>
    </w:p>
    <w:p w14:paraId="314537F2">
      <w:pPr>
        <w:pStyle w:val="5"/>
        <w:rPr>
          <w:rFonts w:ascii="Times New Roman" w:hAnsi="Times New Roman" w:cs="Times New Roman"/>
          <w:highlight w:val="none"/>
        </w:rPr>
      </w:pPr>
      <w:bookmarkStart w:id="16" w:name="_Toc1399"/>
      <w:r>
        <w:rPr>
          <w:rFonts w:ascii="Times New Roman" w:hAnsi="Times New Roman" w:cs="Times New Roman"/>
          <w:highlight w:val="none"/>
        </w:rPr>
        <w:t>1.7 水土流失预测结果</w:t>
      </w:r>
      <w:bookmarkEnd w:id="16"/>
    </w:p>
    <w:p w14:paraId="07F17DD4">
      <w:pPr>
        <w:pStyle w:val="40"/>
        <w:ind w:firstLine="480"/>
        <w:rPr>
          <w:highlight w:val="none"/>
        </w:rPr>
      </w:pPr>
      <w:r>
        <w:rPr>
          <w:highlight w:val="none"/>
        </w:rPr>
        <w:t>（1）</w:t>
      </w:r>
      <w:r>
        <w:rPr>
          <w:kern w:val="0"/>
          <w:highlight w:val="none"/>
        </w:rPr>
        <w:t>工程建设期间征占地面积</w:t>
      </w:r>
      <w:r>
        <w:rPr>
          <w:rFonts w:hint="eastAsia"/>
          <w:kern w:val="0"/>
          <w:highlight w:val="none"/>
          <w:lang w:val="en-US" w:eastAsia="zh-CN"/>
        </w:rPr>
        <w:t>4.87</w:t>
      </w:r>
      <w:r>
        <w:rPr>
          <w:kern w:val="0"/>
          <w:highlight w:val="none"/>
        </w:rPr>
        <w:t>hm²，扰动地表面积为</w:t>
      </w:r>
      <w:r>
        <w:rPr>
          <w:rFonts w:hint="eastAsia"/>
          <w:kern w:val="0"/>
          <w:highlight w:val="none"/>
          <w:lang w:val="en-US" w:eastAsia="zh-CN"/>
        </w:rPr>
        <w:t>4.87</w:t>
      </w:r>
      <w:r>
        <w:rPr>
          <w:kern w:val="0"/>
          <w:highlight w:val="none"/>
        </w:rPr>
        <w:t>hm²，损毁植被面积为</w:t>
      </w:r>
      <w:r>
        <w:rPr>
          <w:rFonts w:hint="eastAsia"/>
          <w:kern w:val="0"/>
          <w:highlight w:val="none"/>
          <w:lang w:val="en-US" w:eastAsia="zh-CN"/>
        </w:rPr>
        <w:t>3.92</w:t>
      </w:r>
      <w:r>
        <w:rPr>
          <w:kern w:val="0"/>
          <w:highlight w:val="none"/>
        </w:rPr>
        <w:t>hm²，损坏水土保持设施面积为</w:t>
      </w:r>
      <w:r>
        <w:rPr>
          <w:rFonts w:hint="eastAsia"/>
          <w:kern w:val="0"/>
          <w:highlight w:val="none"/>
          <w:lang w:val="en-US" w:eastAsia="zh-CN"/>
        </w:rPr>
        <w:t>3.92</w:t>
      </w:r>
      <w:r>
        <w:rPr>
          <w:kern w:val="0"/>
          <w:highlight w:val="none"/>
        </w:rPr>
        <w:t>hm²，应缴纳水土保持补偿费面积</w:t>
      </w:r>
      <w:r>
        <w:rPr>
          <w:rFonts w:hint="eastAsia"/>
          <w:kern w:val="0"/>
          <w:highlight w:val="none"/>
          <w:lang w:val="en-US" w:eastAsia="zh-CN"/>
        </w:rPr>
        <w:t>487</w:t>
      </w:r>
      <w:r>
        <w:rPr>
          <w:rFonts w:hint="eastAsia"/>
          <w:kern w:val="0"/>
          <w:highlight w:val="none"/>
        </w:rPr>
        <w:t>00</w:t>
      </w:r>
      <w:r>
        <w:rPr>
          <w:kern w:val="0"/>
          <w:highlight w:val="none"/>
        </w:rPr>
        <w:t>m²</w:t>
      </w:r>
      <w:r>
        <w:rPr>
          <w:highlight w:val="none"/>
        </w:rPr>
        <w:t>；</w:t>
      </w:r>
    </w:p>
    <w:p w14:paraId="4844A081">
      <w:pPr>
        <w:pStyle w:val="40"/>
        <w:ind w:firstLine="480"/>
        <w:rPr>
          <w:highlight w:val="none"/>
        </w:rPr>
      </w:pPr>
      <w:r>
        <w:rPr>
          <w:highlight w:val="none"/>
        </w:rPr>
        <w:t>（2）</w:t>
      </w:r>
      <w:r>
        <w:rPr>
          <w:kern w:val="0"/>
          <w:highlight w:val="none"/>
        </w:rPr>
        <w:t>根据土石方平衡结果，</w:t>
      </w:r>
      <w:r>
        <w:rPr>
          <w:rFonts w:hint="eastAsia"/>
          <w:kern w:val="0"/>
          <w:highlight w:val="none"/>
        </w:rPr>
        <w:t>项目产生</w:t>
      </w:r>
      <w:r>
        <w:rPr>
          <w:rFonts w:hint="eastAsia"/>
          <w:kern w:val="0"/>
          <w:highlight w:val="none"/>
          <w:lang w:val="en-US" w:eastAsia="zh-CN"/>
        </w:rPr>
        <w:t>弃方</w:t>
      </w:r>
      <w:r>
        <w:rPr>
          <w:rFonts w:hint="eastAsia"/>
          <w:highlight w:val="none"/>
          <w:lang w:val="en-US" w:eastAsia="zh-CN"/>
        </w:rPr>
        <w:t>1</w:t>
      </w:r>
      <w:r>
        <w:rPr>
          <w:rFonts w:hint="eastAsia"/>
          <w:highlight w:val="none"/>
        </w:rPr>
        <w:t>.38</w:t>
      </w:r>
      <w:r>
        <w:rPr>
          <w:highlight w:val="none"/>
        </w:rPr>
        <w:t>万m³</w:t>
      </w:r>
      <w:r>
        <w:rPr>
          <w:rFonts w:hint="eastAsia"/>
          <w:highlight w:val="none"/>
        </w:rPr>
        <w:t>，</w:t>
      </w:r>
      <w:r>
        <w:rPr>
          <w:rFonts w:hint="eastAsia"/>
          <w:highlight w:val="none"/>
          <w:lang w:eastAsia="zh-CN"/>
        </w:rPr>
        <w:t>拟运置项目北侧的临时堆土区，用于项目珠海校区第二田径场项目、珠海校区新建排洪渠边坡支护工程及珠海校区图书馆南侧面景观项目场地回填</w:t>
      </w:r>
      <w:r>
        <w:rPr>
          <w:highlight w:val="none"/>
        </w:rPr>
        <w:t>；</w:t>
      </w:r>
    </w:p>
    <w:p w14:paraId="748DA3AE">
      <w:pPr>
        <w:pStyle w:val="40"/>
        <w:ind w:firstLine="480"/>
        <w:rPr>
          <w:highlight w:val="none"/>
        </w:rPr>
      </w:pPr>
      <w:r>
        <w:rPr>
          <w:highlight w:val="none"/>
        </w:rPr>
        <w:t>（3）经计算，在预测时段内项目水土流失总量为</w:t>
      </w:r>
      <w:r>
        <w:rPr>
          <w:rFonts w:hint="eastAsia"/>
          <w:highlight w:val="none"/>
          <w:lang w:eastAsia="zh-CN"/>
        </w:rPr>
        <w:t>342</w:t>
      </w:r>
      <w:r>
        <w:rPr>
          <w:rFonts w:hint="eastAsia"/>
          <w:highlight w:val="none"/>
        </w:rPr>
        <w:t>t</w:t>
      </w:r>
      <w:r>
        <w:rPr>
          <w:highlight w:val="none"/>
        </w:rPr>
        <w:t>，新增水土流失总量</w:t>
      </w:r>
      <w:r>
        <w:rPr>
          <w:rFonts w:hint="eastAsia"/>
          <w:highlight w:val="none"/>
          <w:lang w:eastAsia="zh-CN"/>
        </w:rPr>
        <w:t>276</w:t>
      </w:r>
      <w:r>
        <w:rPr>
          <w:rFonts w:hint="eastAsia"/>
          <w:highlight w:val="none"/>
        </w:rPr>
        <w:t>t</w:t>
      </w:r>
      <w:r>
        <w:rPr>
          <w:highlight w:val="none"/>
        </w:rPr>
        <w:t>；</w:t>
      </w:r>
    </w:p>
    <w:p w14:paraId="6DEEC84A">
      <w:pPr>
        <w:pStyle w:val="40"/>
        <w:ind w:firstLine="480"/>
        <w:rPr>
          <w:highlight w:val="none"/>
        </w:rPr>
      </w:pPr>
      <w:r>
        <w:rPr>
          <w:highlight w:val="none"/>
        </w:rPr>
        <w:t>（4）项目建设造成的水土流失类型主要为水力侵蚀，水土流失重点防治区为</w:t>
      </w:r>
      <w:r>
        <w:rPr>
          <w:rFonts w:hint="eastAsia"/>
          <w:highlight w:val="none"/>
        </w:rPr>
        <w:t>主体工程区</w:t>
      </w:r>
      <w:r>
        <w:rPr>
          <w:highlight w:val="none"/>
        </w:rPr>
        <w:t>，水土流失重点防治时段为施工期；</w:t>
      </w:r>
    </w:p>
    <w:p w14:paraId="7999F04A">
      <w:pPr>
        <w:pStyle w:val="40"/>
        <w:ind w:firstLine="480"/>
        <w:rPr>
          <w:color w:val="FF0000"/>
          <w:highlight w:val="none"/>
        </w:rPr>
      </w:pPr>
      <w:r>
        <w:rPr>
          <w:highlight w:val="none"/>
        </w:rPr>
        <w:t>（5）本项目水土流失的主要危害：项目建设过程中若不做好防治措施，将会对周边道路及市政管网</w:t>
      </w:r>
      <w:r>
        <w:rPr>
          <w:rFonts w:hint="eastAsia"/>
          <w:highlight w:val="none"/>
        </w:rPr>
        <w:t>、</w:t>
      </w:r>
      <w:r>
        <w:rPr>
          <w:highlight w:val="none"/>
        </w:rPr>
        <w:t>周边居民</w:t>
      </w:r>
      <w:r>
        <w:rPr>
          <w:rFonts w:hint="eastAsia"/>
          <w:highlight w:val="none"/>
        </w:rPr>
        <w:t>及学校</w:t>
      </w:r>
      <w:r>
        <w:rPr>
          <w:highlight w:val="none"/>
        </w:rPr>
        <w:t>都会有一定的影响。</w:t>
      </w:r>
    </w:p>
    <w:p w14:paraId="45CD634D">
      <w:pPr>
        <w:pStyle w:val="5"/>
        <w:rPr>
          <w:rFonts w:ascii="Times New Roman" w:hAnsi="Times New Roman" w:cs="Times New Roman"/>
          <w:highlight w:val="none"/>
        </w:rPr>
      </w:pPr>
      <w:bookmarkStart w:id="17" w:name="_Toc19913"/>
      <w:r>
        <w:rPr>
          <w:rFonts w:ascii="Times New Roman" w:hAnsi="Times New Roman" w:cs="Times New Roman"/>
          <w:highlight w:val="none"/>
        </w:rPr>
        <w:t>1.8 水土保持措施布设结果</w:t>
      </w:r>
      <w:bookmarkEnd w:id="17"/>
    </w:p>
    <w:p w14:paraId="1860EB97">
      <w:pPr>
        <w:pStyle w:val="40"/>
        <w:ind w:firstLine="480"/>
        <w:rPr>
          <w:highlight w:val="none"/>
        </w:rPr>
      </w:pPr>
      <w:r>
        <w:rPr>
          <w:highlight w:val="none"/>
        </w:rPr>
        <w:t>根据本工程建设特点，将本项目分为</w:t>
      </w:r>
      <w:r>
        <w:rPr>
          <w:rFonts w:hint="eastAsia"/>
          <w:highlight w:val="none"/>
        </w:rPr>
        <w:t>主体工程区</w:t>
      </w:r>
      <w:r>
        <w:rPr>
          <w:rFonts w:hint="eastAsia"/>
          <w:highlight w:val="none"/>
          <w:lang w:eastAsia="zh-CN"/>
        </w:rPr>
        <w:t>、</w:t>
      </w:r>
      <w:r>
        <w:rPr>
          <w:rFonts w:hint="eastAsia"/>
          <w:highlight w:val="none"/>
        </w:rPr>
        <w:t>施工营造区</w:t>
      </w:r>
      <w:r>
        <w:rPr>
          <w:rFonts w:hint="eastAsia"/>
          <w:highlight w:val="none"/>
          <w:lang w:val="en-US" w:eastAsia="zh-CN"/>
        </w:rPr>
        <w:t>和临时堆土区3</w:t>
      </w:r>
      <w:r>
        <w:rPr>
          <w:highlight w:val="none"/>
        </w:rPr>
        <w:t>个分区。本项目各防治分区水土保持措施总体布局及工程量如下：</w:t>
      </w:r>
    </w:p>
    <w:p w14:paraId="07002A06">
      <w:pPr>
        <w:pStyle w:val="7"/>
        <w:rPr>
          <w:rFonts w:ascii="Times New Roman" w:hAnsi="Times New Roman" w:cs="Times New Roman"/>
          <w:highlight w:val="none"/>
        </w:rPr>
      </w:pPr>
      <w:r>
        <w:rPr>
          <w:rFonts w:hint="eastAsia" w:ascii="Times New Roman" w:hAnsi="Times New Roman" w:cs="Times New Roman"/>
          <w:highlight w:val="none"/>
        </w:rPr>
        <w:t>1.8.1、主体工程区</w:t>
      </w:r>
    </w:p>
    <w:p w14:paraId="06C1D96A">
      <w:pPr>
        <w:pStyle w:val="40"/>
        <w:spacing w:line="510" w:lineRule="exact"/>
        <w:ind w:firstLine="480"/>
        <w:rPr>
          <w:kern w:val="0"/>
          <w:highlight w:val="none"/>
        </w:rPr>
      </w:pPr>
      <w:r>
        <w:rPr>
          <w:kern w:val="0"/>
          <w:highlight w:val="none"/>
        </w:rPr>
        <w:t>本项目</w:t>
      </w:r>
      <w:r>
        <w:rPr>
          <w:rFonts w:hint="eastAsia"/>
          <w:kern w:val="0"/>
          <w:highlight w:val="none"/>
        </w:rPr>
        <w:t>主体工程区</w:t>
      </w:r>
      <w:r>
        <w:rPr>
          <w:kern w:val="0"/>
          <w:highlight w:val="none"/>
        </w:rPr>
        <w:t>占地</w:t>
      </w:r>
      <w:r>
        <w:rPr>
          <w:rFonts w:hint="eastAsia"/>
          <w:kern w:val="0"/>
          <w:highlight w:val="none"/>
        </w:rPr>
        <w:t>2.74</w:t>
      </w:r>
      <w:r>
        <w:rPr>
          <w:kern w:val="0"/>
          <w:highlight w:val="none"/>
        </w:rPr>
        <w:t>hm²，</w:t>
      </w:r>
      <w:r>
        <w:rPr>
          <w:rFonts w:hint="eastAsia"/>
          <w:kern w:val="0"/>
          <w:highlight w:val="none"/>
        </w:rPr>
        <w:t>主体设计</w:t>
      </w:r>
      <w:r>
        <w:rPr>
          <w:kern w:val="0"/>
          <w:highlight w:val="none"/>
        </w:rPr>
        <w:t>在此区域</w:t>
      </w:r>
      <w:r>
        <w:rPr>
          <w:rFonts w:hint="eastAsia"/>
          <w:kern w:val="0"/>
          <w:highlight w:val="none"/>
        </w:rPr>
        <w:t>布设了雨水管网、景观绿化及基坑顶排水沟</w:t>
      </w:r>
      <w:r>
        <w:rPr>
          <w:kern w:val="0"/>
          <w:highlight w:val="none"/>
        </w:rPr>
        <w:t>措施。方案新增</w:t>
      </w:r>
      <w:r>
        <w:rPr>
          <w:rFonts w:hint="eastAsia"/>
          <w:highlight w:val="none"/>
        </w:rPr>
        <w:t>沉沙池、撒播草籽及彩</w:t>
      </w:r>
      <w:r>
        <w:rPr>
          <w:highlight w:val="none"/>
        </w:rPr>
        <w:t>条布覆盖等防护措施</w:t>
      </w:r>
      <w:r>
        <w:rPr>
          <w:kern w:val="0"/>
          <w:highlight w:val="none"/>
        </w:rPr>
        <w:t>。具体布设如下：</w:t>
      </w:r>
    </w:p>
    <w:p w14:paraId="36D004D8">
      <w:pPr>
        <w:pStyle w:val="40"/>
        <w:spacing w:line="510" w:lineRule="exact"/>
        <w:ind w:firstLine="480"/>
        <w:rPr>
          <w:kern w:val="0"/>
          <w:highlight w:val="none"/>
        </w:rPr>
      </w:pPr>
      <w:r>
        <w:rPr>
          <w:kern w:val="0"/>
          <w:highlight w:val="none"/>
        </w:rPr>
        <w:t>——工程措施</w:t>
      </w:r>
    </w:p>
    <w:p w14:paraId="6DA9A278">
      <w:pPr>
        <w:pStyle w:val="40"/>
        <w:ind w:firstLine="480"/>
        <w:rPr>
          <w:highlight w:val="none"/>
        </w:rPr>
      </w:pPr>
      <w:r>
        <w:rPr>
          <w:highlight w:val="none"/>
        </w:rPr>
        <w:t>雨水管网</w:t>
      </w:r>
      <w:r>
        <w:rPr>
          <w:kern w:val="0"/>
          <w:highlight w:val="none"/>
        </w:rPr>
        <w:t>（主体设计）</w:t>
      </w:r>
      <w:r>
        <w:rPr>
          <w:rFonts w:hint="eastAsia"/>
          <w:highlight w:val="none"/>
        </w:rPr>
        <w:t>：</w:t>
      </w:r>
      <w:r>
        <w:rPr>
          <w:highlight w:val="none"/>
        </w:rPr>
        <w:t>主体设计在</w:t>
      </w:r>
      <w:r>
        <w:rPr>
          <w:rFonts w:hint="eastAsia"/>
          <w:highlight w:val="none"/>
        </w:rPr>
        <w:t>道路广场</w:t>
      </w:r>
      <w:r>
        <w:rPr>
          <w:highlight w:val="none"/>
        </w:rPr>
        <w:t>内沿道路周边布设雨水管网，总长</w:t>
      </w:r>
      <w:r>
        <w:rPr>
          <w:rFonts w:hint="eastAsia"/>
          <w:highlight w:val="none"/>
        </w:rPr>
        <w:t>1180</w:t>
      </w:r>
      <w:r>
        <w:rPr>
          <w:highlight w:val="none"/>
        </w:rPr>
        <w:t>m，管径为DN</w:t>
      </w:r>
      <w:r>
        <w:rPr>
          <w:rFonts w:hint="eastAsia"/>
          <w:highlight w:val="none"/>
        </w:rPr>
        <w:t>2</w:t>
      </w:r>
      <w:r>
        <w:rPr>
          <w:highlight w:val="none"/>
        </w:rPr>
        <w:t>00~DN</w:t>
      </w:r>
      <w:r>
        <w:rPr>
          <w:rFonts w:hint="eastAsia"/>
          <w:highlight w:val="none"/>
        </w:rPr>
        <w:t>6</w:t>
      </w:r>
      <w:r>
        <w:rPr>
          <w:highlight w:val="none"/>
        </w:rPr>
        <w:t>00，排水出口接入项目</w:t>
      </w:r>
      <w:r>
        <w:rPr>
          <w:rFonts w:hint="eastAsia"/>
          <w:highlight w:val="none"/>
        </w:rPr>
        <w:t>东南侧金铭东路及东北侧金鑫路</w:t>
      </w:r>
      <w:r>
        <w:rPr>
          <w:highlight w:val="none"/>
        </w:rPr>
        <w:t>市政雨水管网。</w:t>
      </w:r>
    </w:p>
    <w:p w14:paraId="6A7C9DF8">
      <w:pPr>
        <w:pStyle w:val="40"/>
        <w:ind w:firstLine="480"/>
        <w:rPr>
          <w:highlight w:val="none"/>
        </w:rPr>
      </w:pPr>
      <w:r>
        <w:rPr>
          <w:kern w:val="0"/>
          <w:highlight w:val="none"/>
        </w:rPr>
        <w:t>——</w:t>
      </w:r>
      <w:r>
        <w:rPr>
          <w:rFonts w:hint="eastAsia"/>
          <w:highlight w:val="none"/>
        </w:rPr>
        <w:t>植物</w:t>
      </w:r>
      <w:r>
        <w:rPr>
          <w:highlight w:val="none"/>
        </w:rPr>
        <w:t>措施</w:t>
      </w:r>
    </w:p>
    <w:p w14:paraId="1DDA76FD">
      <w:pPr>
        <w:pStyle w:val="40"/>
        <w:ind w:firstLine="480"/>
        <w:rPr>
          <w:kern w:val="0"/>
          <w:highlight w:val="none"/>
        </w:rPr>
      </w:pPr>
      <w:r>
        <w:rPr>
          <w:highlight w:val="none"/>
        </w:rPr>
        <w:t>（1）景观绿化</w:t>
      </w:r>
      <w:r>
        <w:rPr>
          <w:kern w:val="0"/>
          <w:highlight w:val="none"/>
        </w:rPr>
        <w:t>（主体设计）</w:t>
      </w:r>
      <w:r>
        <w:rPr>
          <w:rFonts w:hint="eastAsia"/>
          <w:kern w:val="0"/>
          <w:highlight w:val="none"/>
        </w:rPr>
        <w:t>：</w:t>
      </w:r>
      <w:r>
        <w:rPr>
          <w:kern w:val="0"/>
          <w:highlight w:val="none"/>
        </w:rPr>
        <w:t>主体设计在</w:t>
      </w:r>
      <w:r>
        <w:rPr>
          <w:rFonts w:hint="eastAsia"/>
          <w:kern w:val="0"/>
          <w:highlight w:val="none"/>
        </w:rPr>
        <w:t>景观绿化区域</w:t>
      </w:r>
      <w:r>
        <w:rPr>
          <w:kern w:val="0"/>
          <w:highlight w:val="none"/>
        </w:rPr>
        <w:t>布设绿化措施，</w:t>
      </w:r>
      <w:r>
        <w:rPr>
          <w:sz w:val="23"/>
          <w:szCs w:val="23"/>
          <w:highlight w:val="none"/>
        </w:rPr>
        <w:t>共布设绿地面积约</w:t>
      </w:r>
      <w:r>
        <w:rPr>
          <w:rFonts w:hint="eastAsia"/>
          <w:highlight w:val="none"/>
        </w:rPr>
        <w:t>0.95</w:t>
      </w:r>
      <w:r>
        <w:rPr>
          <w:highlight w:val="none"/>
        </w:rPr>
        <w:t>hm²。绿化恢复有效拦截雨水，并加以充分利用，防止雨滴击溅。同时，也增加了地表入渗，有利于项目区的水土保持。</w:t>
      </w:r>
    </w:p>
    <w:p w14:paraId="42AAF3B7">
      <w:pPr>
        <w:pStyle w:val="40"/>
        <w:spacing w:line="510" w:lineRule="exact"/>
        <w:ind w:firstLine="480"/>
        <w:rPr>
          <w:kern w:val="0"/>
          <w:highlight w:val="none"/>
        </w:rPr>
      </w:pPr>
      <w:r>
        <w:rPr>
          <w:rFonts w:hint="eastAsia"/>
          <w:kern w:val="0"/>
          <w:highlight w:val="none"/>
        </w:rPr>
        <w:t>（2）撒播草籽</w:t>
      </w:r>
      <w:r>
        <w:rPr>
          <w:kern w:val="0"/>
          <w:highlight w:val="none"/>
        </w:rPr>
        <w:t>（方案新增）：方案新增</w:t>
      </w:r>
      <w:r>
        <w:rPr>
          <w:rFonts w:hint="eastAsia"/>
          <w:kern w:val="0"/>
          <w:highlight w:val="none"/>
        </w:rPr>
        <w:t>在对主体工程区基坑开挖临时占地施工结束后撒播草籽恢复绿化</w:t>
      </w:r>
      <w:r>
        <w:rPr>
          <w:kern w:val="0"/>
          <w:highlight w:val="none"/>
        </w:rPr>
        <w:t>，面积为</w:t>
      </w:r>
      <w:r>
        <w:rPr>
          <w:rFonts w:hint="eastAsia"/>
          <w:kern w:val="0"/>
          <w:highlight w:val="none"/>
        </w:rPr>
        <w:t>0.29</w:t>
      </w:r>
      <w:r>
        <w:rPr>
          <w:highlight w:val="none"/>
        </w:rPr>
        <w:t>hm²</w:t>
      </w:r>
      <w:r>
        <w:rPr>
          <w:kern w:val="0"/>
          <w:highlight w:val="none"/>
        </w:rPr>
        <w:t>。</w:t>
      </w:r>
    </w:p>
    <w:p w14:paraId="7C11F186">
      <w:pPr>
        <w:pStyle w:val="40"/>
        <w:ind w:firstLine="480"/>
        <w:rPr>
          <w:highlight w:val="none"/>
        </w:rPr>
      </w:pPr>
      <w:r>
        <w:rPr>
          <w:kern w:val="0"/>
          <w:highlight w:val="none"/>
        </w:rPr>
        <w:t>——</w:t>
      </w:r>
      <w:r>
        <w:rPr>
          <w:highlight w:val="none"/>
        </w:rPr>
        <w:t>临时措施</w:t>
      </w:r>
    </w:p>
    <w:p w14:paraId="625D28C6">
      <w:pPr>
        <w:pStyle w:val="40"/>
        <w:ind w:firstLine="480"/>
        <w:rPr>
          <w:highlight w:val="none"/>
        </w:rPr>
      </w:pPr>
      <w:r>
        <w:rPr>
          <w:highlight w:val="none"/>
        </w:rPr>
        <w:t>（1）</w:t>
      </w:r>
      <w:r>
        <w:rPr>
          <w:rFonts w:hint="eastAsia"/>
          <w:highlight w:val="none"/>
        </w:rPr>
        <w:t>基坑顶排水沟</w:t>
      </w:r>
      <w:r>
        <w:rPr>
          <w:kern w:val="0"/>
          <w:highlight w:val="none"/>
        </w:rPr>
        <w:t>（主体设计）：</w:t>
      </w:r>
      <w:r>
        <w:rPr>
          <w:highlight w:val="none"/>
        </w:rPr>
        <w:t>主体设计在</w:t>
      </w:r>
      <w:r>
        <w:rPr>
          <w:rFonts w:hint="eastAsia"/>
          <w:highlight w:val="none"/>
        </w:rPr>
        <w:t>基坑开挖边坡坡顶</w:t>
      </w:r>
      <w:r>
        <w:rPr>
          <w:highlight w:val="none"/>
        </w:rPr>
        <w:t>布设</w:t>
      </w:r>
      <w:r>
        <w:rPr>
          <w:rFonts w:hint="eastAsia"/>
          <w:highlight w:val="none"/>
        </w:rPr>
        <w:t>基坑顶排水沟</w:t>
      </w:r>
      <w:r>
        <w:rPr>
          <w:highlight w:val="none"/>
        </w:rPr>
        <w:t>，规格为矩形断面，尺寸：宽×深=0.3m×0.3m，</w:t>
      </w:r>
      <w:r>
        <w:rPr>
          <w:rFonts w:hint="eastAsia"/>
          <w:highlight w:val="none"/>
        </w:rPr>
        <w:t>两侧采用MU10砖砌，</w:t>
      </w:r>
      <w:r>
        <w:rPr>
          <w:highlight w:val="none"/>
        </w:rPr>
        <w:t>表面</w:t>
      </w:r>
      <w:r>
        <w:rPr>
          <w:rFonts w:hint="eastAsia"/>
          <w:highlight w:val="none"/>
        </w:rPr>
        <w:t>1：1水泥</w:t>
      </w:r>
      <w:r>
        <w:rPr>
          <w:highlight w:val="none"/>
        </w:rPr>
        <w:t>砂浆抹面，厚度</w:t>
      </w:r>
      <w:r>
        <w:rPr>
          <w:rFonts w:hint="eastAsia"/>
          <w:highlight w:val="none"/>
        </w:rPr>
        <w:t>1</w:t>
      </w:r>
      <w:r>
        <w:rPr>
          <w:highlight w:val="none"/>
        </w:rPr>
        <w:t>0mm，底部采用C</w:t>
      </w:r>
      <w:r>
        <w:rPr>
          <w:rFonts w:hint="eastAsia"/>
          <w:highlight w:val="none"/>
        </w:rPr>
        <w:t>15</w:t>
      </w:r>
      <w:r>
        <w:rPr>
          <w:highlight w:val="none"/>
        </w:rPr>
        <w:t>素混凝土垫层护底，厚1</w:t>
      </w:r>
      <w:r>
        <w:rPr>
          <w:rFonts w:hint="eastAsia"/>
          <w:highlight w:val="none"/>
        </w:rPr>
        <w:t>0</w:t>
      </w:r>
      <w:r>
        <w:rPr>
          <w:highlight w:val="none"/>
        </w:rPr>
        <w:t>0mm。</w:t>
      </w:r>
      <w:r>
        <w:rPr>
          <w:rFonts w:hint="eastAsia"/>
          <w:highlight w:val="none"/>
        </w:rPr>
        <w:t>基坑顶排水沟</w:t>
      </w:r>
      <w:r>
        <w:rPr>
          <w:highlight w:val="none"/>
        </w:rPr>
        <w:t>长约</w:t>
      </w:r>
      <w:r>
        <w:rPr>
          <w:rFonts w:hint="eastAsia"/>
          <w:highlight w:val="none"/>
        </w:rPr>
        <w:t>650</w:t>
      </w:r>
      <w:r>
        <w:rPr>
          <w:highlight w:val="none"/>
        </w:rPr>
        <w:t>m。</w:t>
      </w:r>
    </w:p>
    <w:p w14:paraId="64C7342A">
      <w:pPr>
        <w:pStyle w:val="40"/>
        <w:spacing w:line="510" w:lineRule="exact"/>
        <w:ind w:firstLine="480"/>
        <w:rPr>
          <w:kern w:val="0"/>
          <w:highlight w:val="none"/>
        </w:rPr>
      </w:pPr>
      <w:r>
        <w:rPr>
          <w:kern w:val="0"/>
          <w:highlight w:val="none"/>
        </w:rPr>
        <w:t>（</w:t>
      </w:r>
      <w:r>
        <w:rPr>
          <w:rFonts w:hint="eastAsia"/>
          <w:kern w:val="0"/>
          <w:highlight w:val="none"/>
          <w:lang w:val="en-US" w:eastAsia="zh-CN"/>
        </w:rPr>
        <w:t>2</w:t>
      </w:r>
      <w:r>
        <w:rPr>
          <w:kern w:val="0"/>
          <w:highlight w:val="none"/>
        </w:rPr>
        <w:t>）沉沙池（方案新增）：方案新增在</w:t>
      </w:r>
      <w:r>
        <w:rPr>
          <w:rFonts w:hint="eastAsia"/>
          <w:kern w:val="0"/>
          <w:highlight w:val="none"/>
          <w:lang w:val="en-US" w:eastAsia="zh-CN"/>
        </w:rPr>
        <w:t>基坑顶</w:t>
      </w:r>
      <w:r>
        <w:rPr>
          <w:kern w:val="0"/>
          <w:highlight w:val="none"/>
        </w:rPr>
        <w:t>排水出口</w:t>
      </w:r>
      <w:r>
        <w:rPr>
          <w:rFonts w:hint="eastAsia"/>
          <w:kern w:val="0"/>
          <w:highlight w:val="none"/>
        </w:rPr>
        <w:t>及拐角处</w:t>
      </w:r>
      <w:r>
        <w:rPr>
          <w:kern w:val="0"/>
          <w:highlight w:val="none"/>
        </w:rPr>
        <w:t>布设</w:t>
      </w:r>
      <w:r>
        <w:rPr>
          <w:rFonts w:hint="eastAsia"/>
          <w:kern w:val="0"/>
          <w:highlight w:val="none"/>
        </w:rPr>
        <w:t>4</w:t>
      </w:r>
      <w:r>
        <w:rPr>
          <w:kern w:val="0"/>
          <w:highlight w:val="none"/>
        </w:rPr>
        <w:t>座沉沙池。沉沙池规格为长方体，长×宽×深=3.0m×2.0m×1.5m，池壁采用MU10灰砂砖砌筑，外壁厚240mm，池体内20mm厚1:2水泥砂浆抹面，C15素砼垫层厚150mm。</w:t>
      </w:r>
    </w:p>
    <w:p w14:paraId="4857E52B">
      <w:pPr>
        <w:pStyle w:val="40"/>
        <w:spacing w:line="510" w:lineRule="exact"/>
        <w:ind w:firstLine="480"/>
        <w:rPr>
          <w:kern w:val="0"/>
          <w:highlight w:val="none"/>
        </w:rPr>
      </w:pPr>
      <w:r>
        <w:rPr>
          <w:highlight w:val="none"/>
        </w:rPr>
        <w:t>（</w:t>
      </w:r>
      <w:r>
        <w:rPr>
          <w:rFonts w:hint="eastAsia"/>
          <w:highlight w:val="none"/>
          <w:lang w:val="en-US" w:eastAsia="zh-CN"/>
        </w:rPr>
        <w:t>3</w:t>
      </w:r>
      <w:r>
        <w:rPr>
          <w:highlight w:val="none"/>
        </w:rPr>
        <w:t>）</w:t>
      </w:r>
      <w:r>
        <w:rPr>
          <w:kern w:val="0"/>
          <w:highlight w:val="none"/>
        </w:rPr>
        <w:t>彩条布覆盖（方案新增）：方案新增对裸露区域布设彩条布覆盖，共布设约</w:t>
      </w:r>
      <w:r>
        <w:rPr>
          <w:rFonts w:hint="eastAsia"/>
          <w:kern w:val="0"/>
          <w:highlight w:val="none"/>
        </w:rPr>
        <w:t>123</w:t>
      </w:r>
      <w:r>
        <w:rPr>
          <w:kern w:val="0"/>
          <w:highlight w:val="none"/>
        </w:rPr>
        <w:t>00m²，降雨天气对未及时防护的临时裸露区域进行覆盖防护。</w:t>
      </w:r>
    </w:p>
    <w:p w14:paraId="66FFF57D">
      <w:pPr>
        <w:pStyle w:val="7"/>
        <w:rPr>
          <w:rFonts w:ascii="Times New Roman" w:hAnsi="Times New Roman" w:cs="Times New Roman"/>
          <w:highlight w:val="none"/>
        </w:rPr>
      </w:pPr>
      <w:r>
        <w:rPr>
          <w:rFonts w:hint="eastAsia" w:ascii="Times New Roman" w:hAnsi="Times New Roman" w:cs="Times New Roman"/>
          <w:highlight w:val="none"/>
        </w:rPr>
        <w:t>1.8.2、施工营造区</w:t>
      </w:r>
    </w:p>
    <w:p w14:paraId="6222A7F1">
      <w:pPr>
        <w:pStyle w:val="40"/>
        <w:spacing w:line="510" w:lineRule="exact"/>
        <w:ind w:firstLine="480"/>
        <w:rPr>
          <w:kern w:val="0"/>
          <w:highlight w:val="none"/>
        </w:rPr>
      </w:pPr>
      <w:r>
        <w:rPr>
          <w:kern w:val="0"/>
          <w:highlight w:val="none"/>
        </w:rPr>
        <w:t>本项目</w:t>
      </w:r>
      <w:r>
        <w:rPr>
          <w:rFonts w:hint="eastAsia"/>
          <w:kern w:val="0"/>
          <w:highlight w:val="none"/>
        </w:rPr>
        <w:t>施工营造区</w:t>
      </w:r>
      <w:r>
        <w:rPr>
          <w:kern w:val="0"/>
          <w:highlight w:val="none"/>
        </w:rPr>
        <w:t>占地</w:t>
      </w:r>
      <w:r>
        <w:rPr>
          <w:rFonts w:hint="eastAsia"/>
          <w:kern w:val="0"/>
          <w:highlight w:val="none"/>
        </w:rPr>
        <w:t>0.28</w:t>
      </w:r>
      <w:r>
        <w:rPr>
          <w:kern w:val="0"/>
          <w:highlight w:val="none"/>
        </w:rPr>
        <w:t>hm²，方案新增</w:t>
      </w:r>
      <w:r>
        <w:rPr>
          <w:highlight w:val="none"/>
        </w:rPr>
        <w:t>该区</w:t>
      </w:r>
      <w:r>
        <w:rPr>
          <w:rFonts w:hint="eastAsia"/>
          <w:highlight w:val="none"/>
        </w:rPr>
        <w:t>施工前在场地四周布设临时排水沟以及出口处布设沉沙池，</w:t>
      </w:r>
      <w:r>
        <w:rPr>
          <w:highlight w:val="none"/>
        </w:rPr>
        <w:t>施工期</w:t>
      </w:r>
      <w:r>
        <w:rPr>
          <w:rFonts w:hint="eastAsia"/>
          <w:highlight w:val="none"/>
        </w:rPr>
        <w:t>对裸露地表</w:t>
      </w:r>
      <w:r>
        <w:rPr>
          <w:highlight w:val="none"/>
        </w:rPr>
        <w:t>的苫盖措施</w:t>
      </w:r>
      <w:r>
        <w:rPr>
          <w:rFonts w:hint="eastAsia"/>
          <w:highlight w:val="none"/>
        </w:rPr>
        <w:t>，施工结束后对场地进行土地整治及撒播草籽恢复绿化</w:t>
      </w:r>
      <w:r>
        <w:rPr>
          <w:kern w:val="0"/>
          <w:highlight w:val="none"/>
        </w:rPr>
        <w:t>。具体布设如下：</w:t>
      </w:r>
    </w:p>
    <w:p w14:paraId="109EBDA6">
      <w:pPr>
        <w:pStyle w:val="40"/>
        <w:spacing w:line="510" w:lineRule="exact"/>
        <w:ind w:firstLine="480"/>
        <w:rPr>
          <w:kern w:val="0"/>
          <w:highlight w:val="none"/>
        </w:rPr>
      </w:pPr>
      <w:r>
        <w:rPr>
          <w:kern w:val="0"/>
          <w:highlight w:val="none"/>
        </w:rPr>
        <w:t>——工程措施</w:t>
      </w:r>
    </w:p>
    <w:p w14:paraId="1B58DAC4">
      <w:pPr>
        <w:pStyle w:val="40"/>
        <w:ind w:firstLine="480"/>
        <w:rPr>
          <w:highlight w:val="none"/>
        </w:rPr>
      </w:pPr>
      <w:r>
        <w:rPr>
          <w:rFonts w:hint="eastAsia"/>
          <w:kern w:val="0"/>
          <w:highlight w:val="none"/>
        </w:rPr>
        <w:t>土地整治</w:t>
      </w:r>
      <w:r>
        <w:rPr>
          <w:kern w:val="0"/>
          <w:highlight w:val="none"/>
        </w:rPr>
        <w:t>（方案新增）：方案新增</w:t>
      </w:r>
      <w:r>
        <w:rPr>
          <w:highlight w:val="none"/>
        </w:rPr>
        <w:t>在</w:t>
      </w:r>
      <w:r>
        <w:rPr>
          <w:rFonts w:hint="eastAsia"/>
          <w:highlight w:val="none"/>
        </w:rPr>
        <w:t>施工结束后对场地进行土地整治</w:t>
      </w:r>
      <w:r>
        <w:rPr>
          <w:highlight w:val="none"/>
        </w:rPr>
        <w:t>，总</w:t>
      </w:r>
      <w:r>
        <w:rPr>
          <w:rFonts w:hint="eastAsia"/>
          <w:highlight w:val="none"/>
        </w:rPr>
        <w:t>土地整治面积为0.28hm²</w:t>
      </w:r>
      <w:r>
        <w:rPr>
          <w:highlight w:val="none"/>
        </w:rPr>
        <w:t>。</w:t>
      </w:r>
    </w:p>
    <w:p w14:paraId="7357E93B">
      <w:pPr>
        <w:pStyle w:val="40"/>
        <w:ind w:firstLine="480"/>
        <w:rPr>
          <w:highlight w:val="none"/>
        </w:rPr>
      </w:pPr>
      <w:r>
        <w:rPr>
          <w:kern w:val="0"/>
          <w:highlight w:val="none"/>
        </w:rPr>
        <w:t>——</w:t>
      </w:r>
      <w:r>
        <w:rPr>
          <w:highlight w:val="none"/>
        </w:rPr>
        <w:t>临时措施</w:t>
      </w:r>
    </w:p>
    <w:p w14:paraId="61B9BB3C">
      <w:pPr>
        <w:pStyle w:val="40"/>
        <w:spacing w:line="510" w:lineRule="exact"/>
        <w:ind w:firstLine="480"/>
        <w:rPr>
          <w:highlight w:val="none"/>
        </w:rPr>
      </w:pPr>
      <w:r>
        <w:rPr>
          <w:kern w:val="0"/>
          <w:highlight w:val="none"/>
        </w:rPr>
        <w:t>（</w:t>
      </w:r>
      <w:r>
        <w:rPr>
          <w:rFonts w:hint="eastAsia"/>
          <w:kern w:val="0"/>
          <w:highlight w:val="none"/>
        </w:rPr>
        <w:t>1</w:t>
      </w:r>
      <w:r>
        <w:rPr>
          <w:kern w:val="0"/>
          <w:highlight w:val="none"/>
        </w:rPr>
        <w:t>）</w:t>
      </w:r>
      <w:r>
        <w:rPr>
          <w:rFonts w:hint="eastAsia"/>
          <w:kern w:val="0"/>
          <w:highlight w:val="none"/>
        </w:rPr>
        <w:t>临时</w:t>
      </w:r>
      <w:r>
        <w:rPr>
          <w:kern w:val="0"/>
          <w:highlight w:val="none"/>
        </w:rPr>
        <w:t>排水沟（方案新增）：方案新增</w:t>
      </w:r>
      <w:r>
        <w:rPr>
          <w:highlight w:val="none"/>
        </w:rPr>
        <w:t>在项目</w:t>
      </w:r>
      <w:r>
        <w:rPr>
          <w:rFonts w:hint="eastAsia"/>
          <w:highlight w:val="none"/>
          <w:lang w:val="en-US" w:eastAsia="zh-CN"/>
        </w:rPr>
        <w:t>施工营造区</w:t>
      </w:r>
      <w:r>
        <w:rPr>
          <w:highlight w:val="none"/>
        </w:rPr>
        <w:t>四周布设临时</w:t>
      </w:r>
      <w:r>
        <w:rPr>
          <w:kern w:val="0"/>
          <w:highlight w:val="none"/>
        </w:rPr>
        <w:t>排水沟</w:t>
      </w:r>
      <w:r>
        <w:rPr>
          <w:highlight w:val="none"/>
        </w:rPr>
        <w:t>，规格为梯形断面，尺寸：宽×深=0.</w:t>
      </w:r>
      <w:r>
        <w:rPr>
          <w:rFonts w:hint="eastAsia"/>
          <w:highlight w:val="none"/>
        </w:rPr>
        <w:t>3</w:t>
      </w:r>
      <w:r>
        <w:rPr>
          <w:highlight w:val="none"/>
        </w:rPr>
        <w:t>m×0.</w:t>
      </w:r>
      <w:r>
        <w:rPr>
          <w:rFonts w:hint="eastAsia"/>
          <w:highlight w:val="none"/>
        </w:rPr>
        <w:t>3</w:t>
      </w:r>
      <w:r>
        <w:rPr>
          <w:highlight w:val="none"/>
        </w:rPr>
        <w:t>m，坡比1：1，砂浆抹面厚20</w:t>
      </w:r>
      <w:r>
        <w:rPr>
          <w:rFonts w:hint="eastAsia"/>
          <w:highlight w:val="none"/>
        </w:rPr>
        <w:t>mm</w:t>
      </w:r>
      <w:r>
        <w:rPr>
          <w:highlight w:val="none"/>
        </w:rPr>
        <w:t>。</w:t>
      </w:r>
      <w:r>
        <w:rPr>
          <w:rFonts w:hint="eastAsia"/>
          <w:highlight w:val="none"/>
        </w:rPr>
        <w:t>临时</w:t>
      </w:r>
      <w:r>
        <w:rPr>
          <w:kern w:val="0"/>
          <w:highlight w:val="none"/>
        </w:rPr>
        <w:t>排水沟</w:t>
      </w:r>
      <w:r>
        <w:rPr>
          <w:highlight w:val="none"/>
        </w:rPr>
        <w:t>长约</w:t>
      </w:r>
      <w:r>
        <w:rPr>
          <w:rFonts w:hint="eastAsia"/>
          <w:highlight w:val="none"/>
        </w:rPr>
        <w:t>220</w:t>
      </w:r>
      <w:r>
        <w:rPr>
          <w:highlight w:val="none"/>
        </w:rPr>
        <w:t>m。</w:t>
      </w:r>
    </w:p>
    <w:p w14:paraId="1E8C7549">
      <w:pPr>
        <w:pStyle w:val="40"/>
        <w:spacing w:line="510" w:lineRule="exact"/>
        <w:ind w:firstLine="480"/>
        <w:rPr>
          <w:kern w:val="0"/>
          <w:highlight w:val="none"/>
        </w:rPr>
      </w:pPr>
      <w:r>
        <w:rPr>
          <w:kern w:val="0"/>
          <w:highlight w:val="none"/>
        </w:rPr>
        <w:t>（</w:t>
      </w:r>
      <w:r>
        <w:rPr>
          <w:rFonts w:hint="eastAsia"/>
          <w:kern w:val="0"/>
          <w:highlight w:val="none"/>
        </w:rPr>
        <w:t>2</w:t>
      </w:r>
      <w:r>
        <w:rPr>
          <w:kern w:val="0"/>
          <w:highlight w:val="none"/>
        </w:rPr>
        <w:t>）沉沙池（方案新增）：方案新增在临时排水出口</w:t>
      </w:r>
      <w:r>
        <w:rPr>
          <w:rFonts w:hint="eastAsia"/>
          <w:kern w:val="0"/>
          <w:highlight w:val="none"/>
        </w:rPr>
        <w:t>及拐角处</w:t>
      </w:r>
      <w:r>
        <w:rPr>
          <w:kern w:val="0"/>
          <w:highlight w:val="none"/>
        </w:rPr>
        <w:t>布设</w:t>
      </w:r>
      <w:r>
        <w:rPr>
          <w:rFonts w:hint="eastAsia"/>
          <w:kern w:val="0"/>
          <w:highlight w:val="none"/>
        </w:rPr>
        <w:t>1</w:t>
      </w:r>
      <w:r>
        <w:rPr>
          <w:kern w:val="0"/>
          <w:highlight w:val="none"/>
        </w:rPr>
        <w:t>座沉沙池。沉沙池规格为长方体，长×宽×深=3.0m×2.0m×1.5m，池壁采用MU10灰砂砖砌筑，外壁厚240mm，池体内20mm厚1:2水泥砂浆抹面，C15素砼垫层厚150mm。</w:t>
      </w:r>
    </w:p>
    <w:p w14:paraId="5666FED2">
      <w:pPr>
        <w:pStyle w:val="7"/>
        <w:rPr>
          <w:rFonts w:ascii="Times New Roman" w:hAnsi="Times New Roman" w:cs="Times New Roman"/>
          <w:highlight w:val="none"/>
        </w:rPr>
      </w:pPr>
      <w:r>
        <w:rPr>
          <w:rFonts w:hint="eastAsia" w:ascii="Times New Roman" w:hAnsi="Times New Roman" w:cs="Times New Roman"/>
          <w:highlight w:val="none"/>
        </w:rPr>
        <w:t>1.8.</w:t>
      </w:r>
      <w:r>
        <w:rPr>
          <w:rFonts w:hint="eastAsia" w:ascii="Times New Roman" w:hAnsi="Times New Roman" w:cs="Times New Roman"/>
          <w:highlight w:val="none"/>
          <w:lang w:val="en-US" w:eastAsia="zh-CN"/>
        </w:rPr>
        <w:t>3</w:t>
      </w:r>
      <w:r>
        <w:rPr>
          <w:rFonts w:hint="eastAsia" w:ascii="Times New Roman" w:hAnsi="Times New Roman" w:cs="Times New Roman"/>
          <w:highlight w:val="none"/>
        </w:rPr>
        <w:t>、</w:t>
      </w:r>
      <w:r>
        <w:rPr>
          <w:rFonts w:hint="eastAsia" w:ascii="Times New Roman" w:hAnsi="Times New Roman" w:cs="Times New Roman"/>
          <w:highlight w:val="none"/>
          <w:lang w:val="en-US" w:eastAsia="zh-CN"/>
        </w:rPr>
        <w:t>临时堆土区</w:t>
      </w:r>
    </w:p>
    <w:p w14:paraId="565E1A2F">
      <w:pPr>
        <w:pStyle w:val="40"/>
        <w:spacing w:line="510" w:lineRule="exact"/>
        <w:ind w:firstLine="480"/>
        <w:rPr>
          <w:kern w:val="0"/>
          <w:highlight w:val="none"/>
        </w:rPr>
      </w:pPr>
      <w:r>
        <w:rPr>
          <w:kern w:val="0"/>
          <w:highlight w:val="none"/>
        </w:rPr>
        <w:t>本项目</w:t>
      </w:r>
      <w:r>
        <w:rPr>
          <w:rFonts w:hint="eastAsia"/>
          <w:kern w:val="0"/>
          <w:highlight w:val="none"/>
          <w:lang w:val="en-US" w:eastAsia="zh-CN"/>
        </w:rPr>
        <w:t>临时堆土</w:t>
      </w:r>
      <w:r>
        <w:rPr>
          <w:rFonts w:hint="eastAsia"/>
          <w:kern w:val="0"/>
          <w:highlight w:val="none"/>
        </w:rPr>
        <w:t>区</w:t>
      </w:r>
      <w:r>
        <w:rPr>
          <w:kern w:val="0"/>
          <w:highlight w:val="none"/>
        </w:rPr>
        <w:t>占地</w:t>
      </w:r>
      <w:r>
        <w:rPr>
          <w:rFonts w:hint="eastAsia"/>
          <w:kern w:val="0"/>
          <w:highlight w:val="none"/>
          <w:lang w:val="en-US" w:eastAsia="zh-CN"/>
        </w:rPr>
        <w:t>1.85</w:t>
      </w:r>
      <w:r>
        <w:rPr>
          <w:kern w:val="0"/>
          <w:highlight w:val="none"/>
        </w:rPr>
        <w:t>hm²，方案新增</w:t>
      </w:r>
      <w:r>
        <w:rPr>
          <w:highlight w:val="none"/>
        </w:rPr>
        <w:t>该区</w:t>
      </w:r>
      <w:r>
        <w:rPr>
          <w:rFonts w:hint="eastAsia"/>
          <w:highlight w:val="none"/>
        </w:rPr>
        <w:t>施工前在场地四周布设</w:t>
      </w:r>
      <w:r>
        <w:rPr>
          <w:rFonts w:hint="eastAsia"/>
          <w:highlight w:val="none"/>
          <w:lang w:val="en-US" w:eastAsia="zh-CN"/>
        </w:rPr>
        <w:t>编织袋拦挡措施</w:t>
      </w:r>
      <w:r>
        <w:rPr>
          <w:rFonts w:hint="eastAsia"/>
          <w:highlight w:val="none"/>
        </w:rPr>
        <w:t>，</w:t>
      </w:r>
      <w:r>
        <w:rPr>
          <w:highlight w:val="none"/>
        </w:rPr>
        <w:t>施工期</w:t>
      </w:r>
      <w:r>
        <w:rPr>
          <w:rFonts w:hint="eastAsia"/>
          <w:highlight w:val="none"/>
        </w:rPr>
        <w:t>对裸露地表</w:t>
      </w:r>
      <w:r>
        <w:rPr>
          <w:highlight w:val="none"/>
        </w:rPr>
        <w:t>的苫盖措施</w:t>
      </w:r>
      <w:r>
        <w:rPr>
          <w:kern w:val="0"/>
          <w:highlight w:val="none"/>
        </w:rPr>
        <w:t>。具体布设如下：</w:t>
      </w:r>
    </w:p>
    <w:p w14:paraId="6D9DD879">
      <w:pPr>
        <w:pStyle w:val="40"/>
        <w:spacing w:line="510" w:lineRule="exact"/>
        <w:ind w:firstLine="480"/>
        <w:rPr>
          <w:kern w:val="0"/>
          <w:highlight w:val="none"/>
        </w:rPr>
      </w:pPr>
      <w:r>
        <w:rPr>
          <w:kern w:val="0"/>
          <w:highlight w:val="none"/>
        </w:rPr>
        <w:t>——</w:t>
      </w:r>
      <w:r>
        <w:rPr>
          <w:rFonts w:hint="eastAsia"/>
          <w:kern w:val="0"/>
          <w:highlight w:val="none"/>
          <w:lang w:val="en-US" w:eastAsia="zh-CN"/>
        </w:rPr>
        <w:t>植物</w:t>
      </w:r>
      <w:r>
        <w:rPr>
          <w:kern w:val="0"/>
          <w:highlight w:val="none"/>
        </w:rPr>
        <w:t>措施</w:t>
      </w:r>
    </w:p>
    <w:p w14:paraId="21F0A321">
      <w:pPr>
        <w:pStyle w:val="40"/>
        <w:spacing w:line="510" w:lineRule="exact"/>
        <w:ind w:firstLine="480"/>
        <w:rPr>
          <w:kern w:val="0"/>
          <w:highlight w:val="none"/>
        </w:rPr>
      </w:pPr>
      <w:r>
        <w:rPr>
          <w:rFonts w:hint="eastAsia"/>
          <w:kern w:val="0"/>
          <w:highlight w:val="none"/>
        </w:rPr>
        <w:t>撒播草籽</w:t>
      </w:r>
      <w:r>
        <w:rPr>
          <w:kern w:val="0"/>
          <w:highlight w:val="none"/>
        </w:rPr>
        <w:t>（方案新增）：方案新增</w:t>
      </w:r>
      <w:r>
        <w:rPr>
          <w:rFonts w:hint="eastAsia"/>
          <w:kern w:val="0"/>
          <w:highlight w:val="none"/>
        </w:rPr>
        <w:t>在对</w:t>
      </w:r>
      <w:r>
        <w:rPr>
          <w:rFonts w:hint="eastAsia"/>
          <w:kern w:val="0"/>
          <w:highlight w:val="none"/>
          <w:lang w:val="en-US" w:eastAsia="zh-CN"/>
        </w:rPr>
        <w:t>临时堆土区</w:t>
      </w:r>
      <w:r>
        <w:rPr>
          <w:rFonts w:hint="eastAsia"/>
          <w:kern w:val="0"/>
          <w:highlight w:val="none"/>
        </w:rPr>
        <w:t>施工结束后撒播草籽恢复绿化</w:t>
      </w:r>
      <w:r>
        <w:rPr>
          <w:kern w:val="0"/>
          <w:highlight w:val="none"/>
        </w:rPr>
        <w:t>，面积为</w:t>
      </w:r>
      <w:r>
        <w:rPr>
          <w:rFonts w:hint="eastAsia"/>
          <w:kern w:val="0"/>
          <w:highlight w:val="none"/>
          <w:lang w:val="en-US" w:eastAsia="zh-CN"/>
        </w:rPr>
        <w:t>1.85</w:t>
      </w:r>
      <w:r>
        <w:rPr>
          <w:highlight w:val="none"/>
        </w:rPr>
        <w:t>hm²</w:t>
      </w:r>
      <w:r>
        <w:rPr>
          <w:kern w:val="0"/>
          <w:highlight w:val="none"/>
        </w:rPr>
        <w:t>。</w:t>
      </w:r>
    </w:p>
    <w:p w14:paraId="18C0F9B0">
      <w:pPr>
        <w:pStyle w:val="40"/>
        <w:spacing w:line="510" w:lineRule="exact"/>
        <w:ind w:firstLine="480"/>
        <w:rPr>
          <w:kern w:val="0"/>
          <w:highlight w:val="none"/>
        </w:rPr>
      </w:pPr>
      <w:r>
        <w:rPr>
          <w:kern w:val="0"/>
          <w:highlight w:val="none"/>
        </w:rPr>
        <w:t>——</w:t>
      </w:r>
      <w:r>
        <w:rPr>
          <w:rFonts w:hint="eastAsia"/>
          <w:kern w:val="0"/>
          <w:highlight w:val="none"/>
          <w:lang w:val="en-US" w:eastAsia="zh-CN"/>
        </w:rPr>
        <w:t>临时</w:t>
      </w:r>
      <w:r>
        <w:rPr>
          <w:kern w:val="0"/>
          <w:highlight w:val="none"/>
        </w:rPr>
        <w:t>措施</w:t>
      </w:r>
    </w:p>
    <w:p w14:paraId="4ADA2123">
      <w:pPr>
        <w:pStyle w:val="40"/>
        <w:ind w:firstLine="480"/>
        <w:rPr>
          <w:highlight w:val="none"/>
        </w:rPr>
      </w:pPr>
      <w:r>
        <w:rPr>
          <w:rFonts w:hint="eastAsia"/>
          <w:kern w:val="0"/>
          <w:highlight w:val="none"/>
        </w:rPr>
        <w:t>（1）</w:t>
      </w:r>
      <w:r>
        <w:rPr>
          <w:kern w:val="0"/>
          <w:highlight w:val="none"/>
        </w:rPr>
        <w:t>彩条布覆盖（方案新增）：方案新增对裸露区域布设彩条布覆盖，共布设约</w:t>
      </w:r>
      <w:r>
        <w:rPr>
          <w:rFonts w:hint="eastAsia"/>
          <w:kern w:val="0"/>
          <w:highlight w:val="none"/>
          <w:lang w:val="en-US" w:eastAsia="zh-CN"/>
        </w:rPr>
        <w:t>185</w:t>
      </w:r>
      <w:r>
        <w:rPr>
          <w:kern w:val="0"/>
          <w:highlight w:val="none"/>
        </w:rPr>
        <w:t>00m²，降雨天气对未及时防护的临时裸露区域进行覆盖防护。</w:t>
      </w:r>
    </w:p>
    <w:p w14:paraId="1E391CD7">
      <w:pPr>
        <w:pStyle w:val="40"/>
        <w:spacing w:line="510" w:lineRule="exact"/>
        <w:ind w:firstLine="480"/>
        <w:rPr>
          <w:kern w:val="0"/>
          <w:highlight w:val="none"/>
        </w:rPr>
      </w:pPr>
      <w:r>
        <w:rPr>
          <w:rFonts w:hint="eastAsia"/>
          <w:kern w:val="0"/>
          <w:highlight w:val="none"/>
        </w:rPr>
        <w:t>（2）编织袋拦挡</w:t>
      </w:r>
      <w:r>
        <w:rPr>
          <w:kern w:val="0"/>
          <w:highlight w:val="none"/>
        </w:rPr>
        <w:t>（方案新增）：在临时堆土堆置初期，在临时堆土四周编织土袋拦挡，共计布设</w:t>
      </w:r>
      <w:r>
        <w:rPr>
          <w:rFonts w:hint="eastAsia"/>
          <w:kern w:val="0"/>
          <w:highlight w:val="none"/>
          <w:lang w:val="en-US" w:eastAsia="zh-CN"/>
        </w:rPr>
        <w:t>680</w:t>
      </w:r>
      <w:r>
        <w:rPr>
          <w:kern w:val="0"/>
          <w:highlight w:val="none"/>
        </w:rPr>
        <w:t>m，临时土袋设计断面顶宽0.6m、高0.8m、底宽0.8m，土袋拦挡错缝堆砌，在景观绿化措施完成后拆除土袋就近回填。工程量共计：临时土袋拦挡</w:t>
      </w:r>
      <w:r>
        <w:rPr>
          <w:rFonts w:hint="eastAsia"/>
          <w:kern w:val="0"/>
          <w:highlight w:val="none"/>
          <w:lang w:val="en-US" w:eastAsia="zh-CN"/>
        </w:rPr>
        <w:t>261.11</w:t>
      </w:r>
      <w:r>
        <w:rPr>
          <w:kern w:val="0"/>
          <w:highlight w:val="none"/>
        </w:rPr>
        <w:t>m³。</w:t>
      </w:r>
    </w:p>
    <w:p w14:paraId="51470BFE">
      <w:pPr>
        <w:pStyle w:val="5"/>
        <w:rPr>
          <w:rFonts w:ascii="Times New Roman" w:hAnsi="Times New Roman" w:cs="Times New Roman"/>
          <w:highlight w:val="none"/>
        </w:rPr>
      </w:pPr>
      <w:bookmarkStart w:id="18" w:name="_Toc1781"/>
      <w:r>
        <w:rPr>
          <w:rFonts w:ascii="Times New Roman" w:hAnsi="Times New Roman" w:cs="Times New Roman"/>
          <w:highlight w:val="none"/>
        </w:rPr>
        <w:t>1.9 水土保持监测方案</w:t>
      </w:r>
      <w:bookmarkEnd w:id="18"/>
    </w:p>
    <w:p w14:paraId="2F904336">
      <w:pPr>
        <w:pStyle w:val="40"/>
        <w:ind w:firstLine="480"/>
        <w:rPr>
          <w:highlight w:val="none"/>
        </w:rPr>
      </w:pPr>
      <w:r>
        <w:rPr>
          <w:highlight w:val="none"/>
        </w:rPr>
        <w:t>根据相关规定，建设单位可自行或者委托相应机构对水土流失进行监测。本项目监测范围为项目水土流失防治责任范围</w:t>
      </w:r>
      <w:r>
        <w:rPr>
          <w:rFonts w:hint="eastAsia"/>
          <w:highlight w:val="none"/>
          <w:lang w:val="en-US" w:eastAsia="zh-CN"/>
        </w:rPr>
        <w:t>4.87</w:t>
      </w:r>
      <w:r>
        <w:rPr>
          <w:highlight w:val="none"/>
        </w:rPr>
        <w:t>hm²，共布设</w:t>
      </w:r>
      <w:r>
        <w:rPr>
          <w:rFonts w:hint="eastAsia"/>
          <w:highlight w:val="none"/>
          <w:lang w:val="en-US" w:eastAsia="zh-CN"/>
        </w:rPr>
        <w:t>3</w:t>
      </w:r>
      <w:r>
        <w:rPr>
          <w:highlight w:val="none"/>
        </w:rPr>
        <w:t>个监测点</w:t>
      </w:r>
      <w:r>
        <w:rPr>
          <w:rFonts w:hint="eastAsia"/>
          <w:highlight w:val="none"/>
        </w:rPr>
        <w:t>。</w:t>
      </w:r>
      <w:r>
        <w:rPr>
          <w:highlight w:val="none"/>
        </w:rPr>
        <w:t>主要监测：防治责任范围内的扰动土地情况、水土流失情况以及水土保持措施实施情况及效果；监测时段从</w:t>
      </w:r>
      <w:r>
        <w:rPr>
          <w:rFonts w:hint="eastAsia"/>
          <w:highlight w:val="none"/>
        </w:rPr>
        <w:t>施工准备期</w:t>
      </w:r>
      <w:r>
        <w:rPr>
          <w:highlight w:val="none"/>
        </w:rPr>
        <w:t>至设计水平年结束，即202</w:t>
      </w:r>
      <w:r>
        <w:rPr>
          <w:rFonts w:hint="eastAsia"/>
          <w:highlight w:val="none"/>
        </w:rPr>
        <w:t>3</w:t>
      </w:r>
      <w:r>
        <w:rPr>
          <w:highlight w:val="none"/>
        </w:rPr>
        <w:t>年</w:t>
      </w:r>
      <w:r>
        <w:rPr>
          <w:rFonts w:hint="eastAsia"/>
          <w:highlight w:val="none"/>
        </w:rPr>
        <w:t>12</w:t>
      </w:r>
      <w:r>
        <w:rPr>
          <w:highlight w:val="none"/>
        </w:rPr>
        <w:t>月至202</w:t>
      </w:r>
      <w:r>
        <w:rPr>
          <w:rFonts w:hint="eastAsia"/>
          <w:highlight w:val="none"/>
        </w:rPr>
        <w:t>6</w:t>
      </w:r>
      <w:r>
        <w:rPr>
          <w:highlight w:val="none"/>
        </w:rPr>
        <w:t>年</w:t>
      </w:r>
      <w:r>
        <w:rPr>
          <w:rFonts w:hint="eastAsia"/>
          <w:highlight w:val="none"/>
        </w:rPr>
        <w:t>12</w:t>
      </w:r>
      <w:r>
        <w:rPr>
          <w:highlight w:val="none"/>
        </w:rPr>
        <w:t>月；采用</w:t>
      </w:r>
      <w:r>
        <w:rPr>
          <w:kern w:val="0"/>
          <w:highlight w:val="none"/>
        </w:rPr>
        <w:t>调查监测、无人机法</w:t>
      </w:r>
      <w:r>
        <w:rPr>
          <w:rFonts w:hint="eastAsia"/>
          <w:kern w:val="0"/>
          <w:highlight w:val="none"/>
        </w:rPr>
        <w:t>、</w:t>
      </w:r>
      <w:r>
        <w:rPr>
          <w:kern w:val="0"/>
          <w:highlight w:val="none"/>
        </w:rPr>
        <w:t>巡查法、沉沙池法</w:t>
      </w:r>
      <w:r>
        <w:rPr>
          <w:highlight w:val="none"/>
        </w:rPr>
        <w:t>监测等监测方法；监测成果报送至</w:t>
      </w:r>
      <w:r>
        <w:rPr>
          <w:rFonts w:hint="eastAsia"/>
          <w:highlight w:val="none"/>
        </w:rPr>
        <w:t>珠海市金湾区农业农村和水务局</w:t>
      </w:r>
      <w:r>
        <w:rPr>
          <w:highlight w:val="none"/>
        </w:rPr>
        <w:t>。</w:t>
      </w:r>
    </w:p>
    <w:p w14:paraId="2AA07CAD">
      <w:pPr>
        <w:pStyle w:val="5"/>
        <w:rPr>
          <w:rFonts w:ascii="Times New Roman" w:hAnsi="Times New Roman" w:cs="Times New Roman"/>
          <w:highlight w:val="none"/>
        </w:rPr>
      </w:pPr>
      <w:bookmarkStart w:id="19" w:name="_Toc8185"/>
      <w:r>
        <w:rPr>
          <w:rFonts w:ascii="Times New Roman" w:hAnsi="Times New Roman" w:cs="Times New Roman"/>
          <w:highlight w:val="none"/>
        </w:rPr>
        <w:t>1.10 水土保持投资及效益分析成果</w:t>
      </w:r>
      <w:bookmarkEnd w:id="19"/>
    </w:p>
    <w:p w14:paraId="5072CF7D">
      <w:pPr>
        <w:pStyle w:val="40"/>
        <w:ind w:firstLine="480"/>
        <w:rPr>
          <w:highlight w:val="none"/>
        </w:rPr>
      </w:pPr>
      <w:r>
        <w:rPr>
          <w:kern w:val="0"/>
          <w:highlight w:val="none"/>
        </w:rPr>
        <w:t>本项目水土保持估算总投资</w:t>
      </w:r>
      <w:r>
        <w:rPr>
          <w:rFonts w:hint="eastAsia"/>
          <w:kern w:val="0"/>
          <w:highlight w:val="none"/>
          <w:lang w:val="en-US" w:eastAsia="zh-CN"/>
        </w:rPr>
        <w:t>218.94</w:t>
      </w:r>
      <w:r>
        <w:rPr>
          <w:kern w:val="0"/>
          <w:highlight w:val="none"/>
        </w:rPr>
        <w:t>万元，其中主体已有工程投资</w:t>
      </w:r>
      <w:r>
        <w:rPr>
          <w:rFonts w:hint="eastAsia"/>
          <w:kern w:val="0"/>
          <w:highlight w:val="none"/>
        </w:rPr>
        <w:t>132.50</w:t>
      </w:r>
      <w:r>
        <w:rPr>
          <w:kern w:val="0"/>
          <w:highlight w:val="none"/>
        </w:rPr>
        <w:t>万元，方案新增投资</w:t>
      </w:r>
      <w:r>
        <w:rPr>
          <w:rFonts w:hint="eastAsia"/>
          <w:kern w:val="0"/>
          <w:highlight w:val="none"/>
          <w:lang w:val="en-US" w:eastAsia="zh-CN"/>
        </w:rPr>
        <w:t>86.44</w:t>
      </w:r>
      <w:r>
        <w:rPr>
          <w:kern w:val="0"/>
          <w:highlight w:val="none"/>
        </w:rPr>
        <w:t>万元。</w:t>
      </w:r>
      <w:r>
        <w:rPr>
          <w:highlight w:val="none"/>
        </w:rPr>
        <w:t>新增水土保持投资中工程措施</w:t>
      </w:r>
      <w:r>
        <w:rPr>
          <w:rFonts w:hint="eastAsia"/>
          <w:highlight w:val="none"/>
        </w:rPr>
        <w:t>0.26</w:t>
      </w:r>
      <w:r>
        <w:rPr>
          <w:highlight w:val="none"/>
        </w:rPr>
        <w:t>万元，植物措施</w:t>
      </w:r>
      <w:r>
        <w:rPr>
          <w:rFonts w:hint="eastAsia"/>
          <w:highlight w:val="none"/>
          <w:lang w:val="en-US" w:eastAsia="zh-CN"/>
        </w:rPr>
        <w:t>0.62</w:t>
      </w:r>
      <w:r>
        <w:rPr>
          <w:rFonts w:hint="eastAsia"/>
          <w:highlight w:val="none"/>
        </w:rPr>
        <w:t>万元</w:t>
      </w:r>
      <w:r>
        <w:rPr>
          <w:highlight w:val="none"/>
        </w:rPr>
        <w:t>，监测措施费13.37万元，施工临时工程</w:t>
      </w:r>
      <w:r>
        <w:rPr>
          <w:rFonts w:hint="eastAsia"/>
          <w:highlight w:val="none"/>
          <w:lang w:val="en-US" w:eastAsia="zh-CN"/>
        </w:rPr>
        <w:t>50.01</w:t>
      </w:r>
      <w:r>
        <w:rPr>
          <w:highlight w:val="none"/>
        </w:rPr>
        <w:t>万元，独立费用</w:t>
      </w:r>
      <w:r>
        <w:rPr>
          <w:rFonts w:hint="eastAsia"/>
          <w:highlight w:val="none"/>
        </w:rPr>
        <w:t>16.25</w:t>
      </w:r>
      <w:r>
        <w:rPr>
          <w:highlight w:val="none"/>
        </w:rPr>
        <w:t>万元（含建设单位管理费</w:t>
      </w:r>
      <w:r>
        <w:rPr>
          <w:rFonts w:hint="eastAsia"/>
          <w:highlight w:val="none"/>
        </w:rPr>
        <w:t>1.32</w:t>
      </w:r>
      <w:r>
        <w:rPr>
          <w:highlight w:val="none"/>
        </w:rPr>
        <w:t>万元，经济技术咨询费</w:t>
      </w:r>
      <w:r>
        <w:rPr>
          <w:rFonts w:hint="eastAsia"/>
          <w:highlight w:val="none"/>
        </w:rPr>
        <w:t>5.66</w:t>
      </w:r>
      <w:r>
        <w:rPr>
          <w:highlight w:val="none"/>
        </w:rPr>
        <w:t>万元，工程建设监理费</w:t>
      </w:r>
      <w:r>
        <w:rPr>
          <w:rFonts w:hint="eastAsia"/>
          <w:highlight w:val="none"/>
        </w:rPr>
        <w:t>1.17</w:t>
      </w:r>
      <w:r>
        <w:rPr>
          <w:highlight w:val="none"/>
        </w:rPr>
        <w:t>万元，工程造价咨询服务费</w:t>
      </w:r>
      <w:r>
        <w:rPr>
          <w:rFonts w:hint="eastAsia"/>
          <w:highlight w:val="none"/>
        </w:rPr>
        <w:t>0.69</w:t>
      </w:r>
      <w:r>
        <w:rPr>
          <w:highlight w:val="none"/>
        </w:rPr>
        <w:t>万元，科研勘测设计费</w:t>
      </w:r>
      <w:r>
        <w:rPr>
          <w:rFonts w:hint="eastAsia"/>
          <w:highlight w:val="none"/>
        </w:rPr>
        <w:t>2.41</w:t>
      </w:r>
      <w:r>
        <w:rPr>
          <w:highlight w:val="none"/>
        </w:rPr>
        <w:t>万元，水土保持设施验收费</w:t>
      </w:r>
      <w:r>
        <w:rPr>
          <w:rFonts w:hint="eastAsia"/>
          <w:highlight w:val="none"/>
        </w:rPr>
        <w:t>5.00</w:t>
      </w:r>
      <w:r>
        <w:rPr>
          <w:highlight w:val="none"/>
        </w:rPr>
        <w:t>万元），基本预备费</w:t>
      </w:r>
      <w:r>
        <w:rPr>
          <w:rFonts w:hint="eastAsia"/>
          <w:highlight w:val="none"/>
        </w:rPr>
        <w:t>3.01</w:t>
      </w:r>
      <w:r>
        <w:rPr>
          <w:highlight w:val="none"/>
        </w:rPr>
        <w:t>万元，水土保持补偿费</w:t>
      </w:r>
      <w:r>
        <w:rPr>
          <w:rFonts w:hint="eastAsia"/>
          <w:highlight w:val="none"/>
          <w:lang w:val="en-US" w:eastAsia="zh-CN"/>
        </w:rPr>
        <w:t>29220</w:t>
      </w:r>
      <w:r>
        <w:rPr>
          <w:highlight w:val="none"/>
        </w:rPr>
        <w:t>元。</w:t>
      </w:r>
    </w:p>
    <w:p w14:paraId="14E95A7F">
      <w:pPr>
        <w:pStyle w:val="40"/>
        <w:ind w:firstLine="480"/>
        <w:rPr>
          <w:highlight w:val="none"/>
        </w:rPr>
      </w:pPr>
      <w:r>
        <w:rPr>
          <w:highlight w:val="none"/>
        </w:rPr>
        <w:t>通过实施本方案，工程防治责任范围内的新增水土流失得到有效控制。能够达到防治目标南方红壤区建设类项目一级标准，可治理水土流失面积</w:t>
      </w:r>
      <w:r>
        <w:rPr>
          <w:rFonts w:hint="eastAsia"/>
          <w:highlight w:val="none"/>
          <w:lang w:val="en-US" w:eastAsia="zh-CN"/>
        </w:rPr>
        <w:t>4.87</w:t>
      </w:r>
      <w:r>
        <w:rPr>
          <w:highlight w:val="none"/>
        </w:rPr>
        <w:t>hm²，林草植被建设面积</w:t>
      </w:r>
      <w:r>
        <w:rPr>
          <w:rFonts w:hint="eastAsia"/>
          <w:highlight w:val="none"/>
          <w:lang w:val="en-US" w:eastAsia="zh-CN"/>
        </w:rPr>
        <w:t>3.09</w:t>
      </w:r>
      <w:r>
        <w:rPr>
          <w:highlight w:val="none"/>
        </w:rPr>
        <w:t>hm²，可减少水土流失量为</w:t>
      </w:r>
      <w:r>
        <w:rPr>
          <w:rFonts w:hint="eastAsia"/>
          <w:highlight w:val="none"/>
          <w:lang w:eastAsia="zh-CN"/>
        </w:rPr>
        <w:t>276</w:t>
      </w:r>
      <w:r>
        <w:rPr>
          <w:highlight w:val="none"/>
        </w:rPr>
        <w:t>t。项目防治责任范围内的防治目标实现值如下：水土流失治理度9</w:t>
      </w:r>
      <w:r>
        <w:rPr>
          <w:rFonts w:hint="eastAsia"/>
          <w:highlight w:val="none"/>
        </w:rPr>
        <w:t>9</w:t>
      </w:r>
      <w:r>
        <w:rPr>
          <w:highlight w:val="none"/>
        </w:rPr>
        <w:t>%，土壤流失控制比1.00，渣土防护率9</w:t>
      </w:r>
      <w:r>
        <w:rPr>
          <w:rFonts w:hint="eastAsia"/>
          <w:highlight w:val="none"/>
        </w:rPr>
        <w:t>9</w:t>
      </w:r>
      <w:r>
        <w:rPr>
          <w:highlight w:val="none"/>
        </w:rPr>
        <w:t>%，</w:t>
      </w:r>
      <w:r>
        <w:rPr>
          <w:rFonts w:hint="eastAsia"/>
          <w:highlight w:val="none"/>
        </w:rPr>
        <w:t>不设表土保护率，</w:t>
      </w:r>
      <w:r>
        <w:rPr>
          <w:highlight w:val="none"/>
        </w:rPr>
        <w:t>林草植被恢复率9</w:t>
      </w:r>
      <w:r>
        <w:rPr>
          <w:rFonts w:hint="eastAsia"/>
          <w:highlight w:val="none"/>
        </w:rPr>
        <w:t>9</w:t>
      </w:r>
      <w:r>
        <w:rPr>
          <w:highlight w:val="none"/>
        </w:rPr>
        <w:t>%，林草覆盖率</w:t>
      </w:r>
      <w:r>
        <w:rPr>
          <w:rFonts w:hint="eastAsia"/>
          <w:highlight w:val="none"/>
          <w:lang w:val="en-US" w:eastAsia="zh-CN"/>
        </w:rPr>
        <w:t>63</w:t>
      </w:r>
      <w:r>
        <w:rPr>
          <w:highlight w:val="none"/>
        </w:rPr>
        <w:t>%。</w:t>
      </w:r>
    </w:p>
    <w:p w14:paraId="2B70C12E">
      <w:pPr>
        <w:pStyle w:val="5"/>
        <w:rPr>
          <w:rFonts w:ascii="Times New Roman" w:hAnsi="Times New Roman" w:cs="Times New Roman"/>
          <w:highlight w:val="none"/>
        </w:rPr>
      </w:pPr>
      <w:bookmarkStart w:id="20" w:name="_Toc4621"/>
      <w:bookmarkStart w:id="21" w:name="_Toc22143"/>
      <w:r>
        <w:rPr>
          <w:rFonts w:ascii="Times New Roman" w:hAnsi="Times New Roman" w:cs="Times New Roman"/>
          <w:highlight w:val="none"/>
        </w:rPr>
        <w:t>1.11 结论</w:t>
      </w:r>
      <w:bookmarkEnd w:id="20"/>
      <w:bookmarkEnd w:id="21"/>
    </w:p>
    <w:p w14:paraId="45F47FF9">
      <w:pPr>
        <w:pStyle w:val="40"/>
        <w:ind w:firstLine="480"/>
        <w:rPr>
          <w:highlight w:val="none"/>
        </w:rPr>
      </w:pPr>
      <w:r>
        <w:rPr>
          <w:highlight w:val="none"/>
        </w:rPr>
        <w:t>经分析，本项目从选址选线、建设方案、水土流失防治等方面基本符合水土保持法律法规、技术规范的要求，实施后水土保持措施能够有效控制项目区水土流失，保护生态环境。</w:t>
      </w:r>
    </w:p>
    <w:p w14:paraId="74CFC0BC">
      <w:pPr>
        <w:pStyle w:val="40"/>
        <w:ind w:firstLine="480"/>
        <w:rPr>
          <w:highlight w:val="none"/>
        </w:rPr>
      </w:pPr>
      <w:r>
        <w:rPr>
          <w:highlight w:val="none"/>
        </w:rPr>
        <w:t>建设单位应严格落实报告书中水土流失防治措施，加强施工过程中扬尘等防治措施，土、石料运输中应严格遵守有关规定，减少对周边生态环境的影响。</w:t>
      </w:r>
    </w:p>
    <w:p w14:paraId="2ACEEC08">
      <w:pPr>
        <w:pStyle w:val="40"/>
        <w:ind w:firstLine="480"/>
        <w:rPr>
          <w:highlight w:val="none"/>
        </w:rPr>
      </w:pPr>
      <w:r>
        <w:rPr>
          <w:highlight w:val="none"/>
        </w:rPr>
        <w:t>建设单位加快水土保持方案的下一阶段设计工作，对本方案所涉及的措施进行进一步深化、细化和调整，并与主体施工衔接，全面、细致的纳入施工安排，同时建立健全管理机制，实行水土保持监理，加强监督管理水土保持方案的实施效果；在施工过程中可自行或委托专业的水土保持监测单位进行水土保持监测，编报完整合规的监测实施方案、季报、总结报告，按照报送要求报送</w:t>
      </w:r>
      <w:r>
        <w:rPr>
          <w:rFonts w:hint="eastAsia"/>
          <w:highlight w:val="none"/>
        </w:rPr>
        <w:t>珠海市金湾区农业农村和水务局</w:t>
      </w:r>
      <w:r>
        <w:rPr>
          <w:highlight w:val="none"/>
        </w:rPr>
        <w:t>备案。竣工后须按照要求开展水土保持设施自主验收工作，并向</w:t>
      </w:r>
      <w:r>
        <w:rPr>
          <w:rFonts w:hint="eastAsia"/>
          <w:highlight w:val="none"/>
        </w:rPr>
        <w:t>珠海市金湾区农业农村和水务局</w:t>
      </w:r>
      <w:r>
        <w:rPr>
          <w:highlight w:val="none"/>
        </w:rPr>
        <w:t>报备水土保持设施验收材料。</w:t>
      </w:r>
    </w:p>
    <w:p w14:paraId="00D75C9C">
      <w:pPr>
        <w:pStyle w:val="40"/>
        <w:ind w:firstLine="480"/>
        <w:rPr>
          <w:highlight w:val="none"/>
        </w:rPr>
      </w:pPr>
      <w:r>
        <w:rPr>
          <w:highlight w:val="none"/>
        </w:rPr>
        <w:t>水土保持方案特性表详见表1.11-1。</w:t>
      </w:r>
    </w:p>
    <w:p w14:paraId="38D1C4C9">
      <w:pPr>
        <w:rPr>
          <w:rFonts w:ascii="Times New Roman" w:hAnsi="Times New Roman"/>
          <w:highlight w:val="none"/>
        </w:rPr>
      </w:pPr>
      <w:r>
        <w:rPr>
          <w:rFonts w:ascii="Times New Roman" w:hAnsi="Times New Roman"/>
          <w:highlight w:val="none"/>
        </w:rPr>
        <w:br w:type="page"/>
      </w:r>
    </w:p>
    <w:p w14:paraId="6E2499E0">
      <w:pPr>
        <w:pStyle w:val="56"/>
        <w:tabs>
          <w:tab w:val="left" w:pos="615"/>
          <w:tab w:val="center" w:pos="4334"/>
        </w:tabs>
        <w:rPr>
          <w:rFonts w:ascii="Times New Roman" w:hAnsi="Times New Roman"/>
          <w:highlight w:val="none"/>
        </w:rPr>
      </w:pPr>
      <w:r>
        <w:rPr>
          <w:rFonts w:ascii="Times New Roman" w:hAnsi="Times New Roman"/>
          <w:highlight w:val="none"/>
        </w:rPr>
        <w:t>表1.11-1 水土保持方案特性表</w:t>
      </w:r>
    </w:p>
    <w:tbl>
      <w:tblPr>
        <w:tblStyle w:val="27"/>
        <w:tblW w:w="4997" w:type="pct"/>
        <w:jc w:val="center"/>
        <w:tblLayout w:type="autofit"/>
        <w:tblCellMar>
          <w:top w:w="0" w:type="dxa"/>
          <w:left w:w="108" w:type="dxa"/>
          <w:bottom w:w="0" w:type="dxa"/>
          <w:right w:w="108" w:type="dxa"/>
        </w:tblCellMar>
      </w:tblPr>
      <w:tblGrid>
        <w:gridCol w:w="475"/>
        <w:gridCol w:w="82"/>
        <w:gridCol w:w="1117"/>
        <w:gridCol w:w="20"/>
        <w:gridCol w:w="44"/>
        <w:gridCol w:w="55"/>
        <w:gridCol w:w="222"/>
        <w:gridCol w:w="1410"/>
        <w:gridCol w:w="917"/>
        <w:gridCol w:w="339"/>
        <w:gridCol w:w="172"/>
        <w:gridCol w:w="640"/>
        <w:gridCol w:w="140"/>
        <w:gridCol w:w="76"/>
        <w:gridCol w:w="373"/>
        <w:gridCol w:w="444"/>
        <w:gridCol w:w="27"/>
        <w:gridCol w:w="28"/>
        <w:gridCol w:w="36"/>
        <w:gridCol w:w="217"/>
        <w:gridCol w:w="542"/>
        <w:gridCol w:w="576"/>
        <w:gridCol w:w="36"/>
        <w:gridCol w:w="892"/>
      </w:tblGrid>
      <w:tr w14:paraId="40B2F36A">
        <w:tblPrEx>
          <w:tblCellMar>
            <w:top w:w="0" w:type="dxa"/>
            <w:left w:w="108" w:type="dxa"/>
            <w:bottom w:w="0" w:type="dxa"/>
            <w:right w:w="108" w:type="dxa"/>
          </w:tblCellMar>
        </w:tblPrEx>
        <w:trPr>
          <w:trHeight w:val="23" w:hRule="atLeast"/>
          <w:jc w:val="center"/>
        </w:trPr>
        <w:tc>
          <w:tcPr>
            <w:tcW w:w="954" w:type="pct"/>
            <w:gridSpan w:val="4"/>
            <w:tcBorders>
              <w:top w:val="single" w:color="auto" w:sz="12" w:space="0"/>
              <w:left w:val="single" w:color="auto" w:sz="12" w:space="0"/>
              <w:bottom w:val="single" w:color="auto" w:sz="4" w:space="0"/>
              <w:right w:val="single" w:color="auto" w:sz="4" w:space="0"/>
            </w:tcBorders>
            <w:shd w:val="clear" w:color="auto" w:fill="auto"/>
            <w:vAlign w:val="center"/>
          </w:tcPr>
          <w:p w14:paraId="44B5D0AC">
            <w:pPr>
              <w:pStyle w:val="55"/>
              <w:adjustRightInd w:val="0"/>
              <w:snapToGrid w:val="0"/>
              <w:rPr>
                <w:sz w:val="18"/>
                <w:szCs w:val="18"/>
                <w:highlight w:val="none"/>
              </w:rPr>
            </w:pPr>
            <w:r>
              <w:rPr>
                <w:sz w:val="18"/>
                <w:szCs w:val="18"/>
                <w:highlight w:val="none"/>
              </w:rPr>
              <w:t>项目名称</w:t>
            </w:r>
          </w:p>
        </w:tc>
        <w:tc>
          <w:tcPr>
            <w:tcW w:w="1778" w:type="pct"/>
            <w:gridSpan w:val="7"/>
            <w:tcBorders>
              <w:top w:val="single" w:color="auto" w:sz="12" w:space="0"/>
              <w:left w:val="single" w:color="auto" w:sz="4" w:space="0"/>
              <w:bottom w:val="single" w:color="auto" w:sz="4" w:space="0"/>
              <w:right w:val="single" w:color="auto" w:sz="4" w:space="0"/>
            </w:tcBorders>
            <w:shd w:val="clear" w:color="auto" w:fill="auto"/>
            <w:vAlign w:val="center"/>
          </w:tcPr>
          <w:p w14:paraId="02C8F5A0">
            <w:pPr>
              <w:pStyle w:val="55"/>
              <w:adjustRightInd w:val="0"/>
              <w:snapToGrid w:val="0"/>
              <w:rPr>
                <w:sz w:val="18"/>
                <w:szCs w:val="18"/>
                <w:highlight w:val="none"/>
              </w:rPr>
            </w:pPr>
            <w:r>
              <w:rPr>
                <w:rFonts w:hint="eastAsia"/>
                <w:sz w:val="18"/>
                <w:szCs w:val="18"/>
                <w:highlight w:val="none"/>
              </w:rPr>
              <w:t>广东科学技术职业学院珠海校区教师家园四期</w:t>
            </w:r>
          </w:p>
        </w:tc>
        <w:tc>
          <w:tcPr>
            <w:tcW w:w="957" w:type="pct"/>
            <w:gridSpan w:val="6"/>
            <w:tcBorders>
              <w:top w:val="single" w:color="auto" w:sz="12" w:space="0"/>
              <w:left w:val="single" w:color="auto" w:sz="4" w:space="0"/>
              <w:bottom w:val="single" w:color="auto" w:sz="4" w:space="0"/>
              <w:right w:val="single" w:color="auto" w:sz="4" w:space="0"/>
            </w:tcBorders>
            <w:shd w:val="clear" w:color="auto" w:fill="auto"/>
            <w:vAlign w:val="center"/>
          </w:tcPr>
          <w:p w14:paraId="49BB1FCA">
            <w:pPr>
              <w:pStyle w:val="55"/>
              <w:adjustRightInd w:val="0"/>
              <w:snapToGrid w:val="0"/>
              <w:rPr>
                <w:sz w:val="18"/>
                <w:szCs w:val="18"/>
                <w:highlight w:val="none"/>
              </w:rPr>
            </w:pPr>
            <w:r>
              <w:rPr>
                <w:sz w:val="18"/>
                <w:szCs w:val="18"/>
                <w:highlight w:val="none"/>
              </w:rPr>
              <w:t>流域管理机构</w:t>
            </w:r>
          </w:p>
        </w:tc>
        <w:tc>
          <w:tcPr>
            <w:tcW w:w="1309" w:type="pct"/>
            <w:gridSpan w:val="7"/>
            <w:tcBorders>
              <w:top w:val="single" w:color="auto" w:sz="12" w:space="0"/>
              <w:left w:val="single" w:color="auto" w:sz="4" w:space="0"/>
              <w:bottom w:val="single" w:color="auto" w:sz="4" w:space="0"/>
              <w:right w:val="single" w:color="auto" w:sz="12" w:space="0"/>
            </w:tcBorders>
            <w:shd w:val="clear" w:color="auto" w:fill="auto"/>
            <w:vAlign w:val="center"/>
          </w:tcPr>
          <w:p w14:paraId="74E4EA3C">
            <w:pPr>
              <w:pStyle w:val="55"/>
              <w:adjustRightInd w:val="0"/>
              <w:snapToGrid w:val="0"/>
              <w:rPr>
                <w:sz w:val="18"/>
                <w:szCs w:val="18"/>
                <w:highlight w:val="none"/>
              </w:rPr>
            </w:pPr>
            <w:r>
              <w:rPr>
                <w:rFonts w:hint="eastAsia"/>
                <w:sz w:val="18"/>
                <w:szCs w:val="18"/>
                <w:highlight w:val="none"/>
              </w:rPr>
              <w:t>珠江水利委员会</w:t>
            </w:r>
          </w:p>
        </w:tc>
      </w:tr>
      <w:tr w14:paraId="3FBF844D">
        <w:tblPrEx>
          <w:tblCellMar>
            <w:top w:w="0" w:type="dxa"/>
            <w:left w:w="108" w:type="dxa"/>
            <w:bottom w:w="0" w:type="dxa"/>
            <w:right w:w="108" w:type="dxa"/>
          </w:tblCellMar>
        </w:tblPrEx>
        <w:trPr>
          <w:trHeight w:val="23" w:hRule="atLeast"/>
          <w:jc w:val="center"/>
        </w:trPr>
        <w:tc>
          <w:tcPr>
            <w:tcW w:w="954" w:type="pct"/>
            <w:gridSpan w:val="4"/>
            <w:tcBorders>
              <w:top w:val="single" w:color="auto" w:sz="4" w:space="0"/>
              <w:left w:val="single" w:color="auto" w:sz="12" w:space="0"/>
              <w:bottom w:val="single" w:color="auto" w:sz="4" w:space="0"/>
              <w:right w:val="single" w:color="auto" w:sz="4" w:space="0"/>
            </w:tcBorders>
            <w:shd w:val="clear" w:color="auto" w:fill="auto"/>
            <w:vAlign w:val="center"/>
          </w:tcPr>
          <w:p w14:paraId="542B9D16">
            <w:pPr>
              <w:pStyle w:val="55"/>
              <w:adjustRightInd w:val="0"/>
              <w:snapToGrid w:val="0"/>
              <w:rPr>
                <w:sz w:val="18"/>
                <w:szCs w:val="18"/>
                <w:highlight w:val="none"/>
              </w:rPr>
            </w:pPr>
            <w:r>
              <w:rPr>
                <w:sz w:val="18"/>
                <w:szCs w:val="18"/>
                <w:highlight w:val="none"/>
              </w:rPr>
              <w:t>涉及省（市、区）</w:t>
            </w:r>
          </w:p>
        </w:tc>
        <w:tc>
          <w:tcPr>
            <w:tcW w:w="97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06831882">
            <w:pPr>
              <w:pStyle w:val="55"/>
              <w:adjustRightInd w:val="0"/>
              <w:snapToGrid w:val="0"/>
              <w:rPr>
                <w:sz w:val="18"/>
                <w:szCs w:val="18"/>
                <w:highlight w:val="none"/>
              </w:rPr>
            </w:pPr>
            <w:r>
              <w:rPr>
                <w:sz w:val="18"/>
                <w:szCs w:val="18"/>
                <w:highlight w:val="none"/>
              </w:rPr>
              <w:t>广东省</w:t>
            </w:r>
          </w:p>
        </w:tc>
        <w:tc>
          <w:tcPr>
            <w:tcW w:w="8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44B113A4">
            <w:pPr>
              <w:pStyle w:val="55"/>
              <w:adjustRightInd w:val="0"/>
              <w:snapToGrid w:val="0"/>
              <w:rPr>
                <w:sz w:val="18"/>
                <w:szCs w:val="18"/>
                <w:highlight w:val="none"/>
              </w:rPr>
            </w:pPr>
            <w:r>
              <w:rPr>
                <w:sz w:val="18"/>
                <w:szCs w:val="18"/>
                <w:highlight w:val="none"/>
              </w:rPr>
              <w:t>涉及地市或个数</w:t>
            </w:r>
          </w:p>
        </w:tc>
        <w:tc>
          <w:tcPr>
            <w:tcW w:w="957" w:type="pct"/>
            <w:gridSpan w:val="6"/>
            <w:tcBorders>
              <w:top w:val="single" w:color="auto" w:sz="4" w:space="0"/>
              <w:left w:val="single" w:color="auto" w:sz="4" w:space="0"/>
              <w:bottom w:val="single" w:color="auto" w:sz="4" w:space="0"/>
              <w:right w:val="single" w:color="auto" w:sz="4" w:space="0"/>
            </w:tcBorders>
            <w:shd w:val="clear" w:color="auto" w:fill="auto"/>
            <w:vAlign w:val="center"/>
          </w:tcPr>
          <w:p w14:paraId="3E9EE56A">
            <w:pPr>
              <w:pStyle w:val="55"/>
              <w:adjustRightInd w:val="0"/>
              <w:snapToGrid w:val="0"/>
              <w:rPr>
                <w:sz w:val="18"/>
                <w:szCs w:val="18"/>
                <w:highlight w:val="none"/>
              </w:rPr>
            </w:pPr>
            <w:r>
              <w:rPr>
                <w:rFonts w:hint="eastAsia"/>
                <w:sz w:val="18"/>
                <w:szCs w:val="18"/>
                <w:highlight w:val="none"/>
              </w:rPr>
              <w:t>珠海市</w:t>
            </w:r>
          </w:p>
        </w:tc>
        <w:tc>
          <w:tcPr>
            <w:tcW w:w="787"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4E7C8611">
            <w:pPr>
              <w:pStyle w:val="55"/>
              <w:adjustRightInd w:val="0"/>
              <w:snapToGrid w:val="0"/>
              <w:rPr>
                <w:sz w:val="18"/>
                <w:szCs w:val="18"/>
                <w:highlight w:val="none"/>
              </w:rPr>
            </w:pPr>
            <w:r>
              <w:rPr>
                <w:sz w:val="18"/>
                <w:szCs w:val="18"/>
                <w:highlight w:val="none"/>
              </w:rPr>
              <w:t>涉及县或个数</w:t>
            </w:r>
          </w:p>
        </w:tc>
        <w:tc>
          <w:tcPr>
            <w:tcW w:w="521" w:type="pct"/>
            <w:gridSpan w:val="2"/>
            <w:tcBorders>
              <w:top w:val="single" w:color="auto" w:sz="4" w:space="0"/>
              <w:left w:val="single" w:color="auto" w:sz="4" w:space="0"/>
              <w:bottom w:val="single" w:color="auto" w:sz="4" w:space="0"/>
              <w:right w:val="single" w:color="auto" w:sz="12" w:space="0"/>
            </w:tcBorders>
            <w:shd w:val="clear" w:color="auto" w:fill="auto"/>
            <w:vAlign w:val="center"/>
          </w:tcPr>
          <w:p w14:paraId="258F9D65">
            <w:pPr>
              <w:pStyle w:val="55"/>
              <w:adjustRightInd w:val="0"/>
              <w:snapToGrid w:val="0"/>
              <w:rPr>
                <w:sz w:val="18"/>
                <w:szCs w:val="18"/>
                <w:highlight w:val="none"/>
              </w:rPr>
            </w:pPr>
            <w:r>
              <w:rPr>
                <w:rFonts w:hint="eastAsia"/>
                <w:sz w:val="18"/>
                <w:szCs w:val="18"/>
                <w:highlight w:val="none"/>
              </w:rPr>
              <w:t>金湾区</w:t>
            </w:r>
          </w:p>
        </w:tc>
      </w:tr>
      <w:tr w14:paraId="0AD81D8C">
        <w:tblPrEx>
          <w:tblCellMar>
            <w:top w:w="0" w:type="dxa"/>
            <w:left w:w="108" w:type="dxa"/>
            <w:bottom w:w="0" w:type="dxa"/>
            <w:right w:w="108" w:type="dxa"/>
          </w:tblCellMar>
        </w:tblPrEx>
        <w:trPr>
          <w:trHeight w:val="23" w:hRule="atLeast"/>
          <w:jc w:val="center"/>
        </w:trPr>
        <w:tc>
          <w:tcPr>
            <w:tcW w:w="268" w:type="pct"/>
            <w:tcBorders>
              <w:top w:val="single" w:color="auto" w:sz="4" w:space="0"/>
              <w:left w:val="single" w:color="auto" w:sz="12" w:space="0"/>
              <w:bottom w:val="single" w:color="auto" w:sz="4" w:space="0"/>
              <w:right w:val="single" w:color="auto" w:sz="4" w:space="0"/>
            </w:tcBorders>
            <w:shd w:val="clear" w:color="auto" w:fill="auto"/>
            <w:vAlign w:val="center"/>
          </w:tcPr>
          <w:p w14:paraId="222D9FDE">
            <w:pPr>
              <w:pStyle w:val="55"/>
              <w:adjustRightInd w:val="0"/>
              <w:snapToGrid w:val="0"/>
              <w:rPr>
                <w:sz w:val="18"/>
                <w:szCs w:val="18"/>
                <w:highlight w:val="none"/>
              </w:rPr>
            </w:pPr>
            <w:r>
              <w:rPr>
                <w:sz w:val="18"/>
                <w:szCs w:val="18"/>
                <w:highlight w:val="none"/>
              </w:rPr>
              <w:t>项目规模</w:t>
            </w:r>
          </w:p>
        </w:tc>
        <w:tc>
          <w:tcPr>
            <w:tcW w:w="2465" w:type="pct"/>
            <w:gridSpan w:val="10"/>
            <w:tcBorders>
              <w:top w:val="single" w:color="auto" w:sz="4" w:space="0"/>
              <w:left w:val="single" w:color="auto" w:sz="4" w:space="0"/>
              <w:bottom w:val="single" w:color="auto" w:sz="4" w:space="0"/>
              <w:right w:val="single" w:color="auto" w:sz="4" w:space="0"/>
            </w:tcBorders>
            <w:shd w:val="clear" w:color="auto" w:fill="auto"/>
            <w:vAlign w:val="center"/>
          </w:tcPr>
          <w:p w14:paraId="7ED0F034">
            <w:pPr>
              <w:pStyle w:val="55"/>
              <w:adjustRightInd w:val="0"/>
              <w:snapToGrid w:val="0"/>
              <w:rPr>
                <w:sz w:val="18"/>
                <w:szCs w:val="18"/>
                <w:highlight w:val="none"/>
              </w:rPr>
            </w:pPr>
            <w:r>
              <w:rPr>
                <w:sz w:val="18"/>
                <w:szCs w:val="18"/>
                <w:highlight w:val="none"/>
              </w:rPr>
              <w:t>本项目总用地面积</w:t>
            </w:r>
            <w:r>
              <w:rPr>
                <w:rFonts w:hint="eastAsia"/>
                <w:sz w:val="18"/>
                <w:szCs w:val="18"/>
                <w:highlight w:val="none"/>
              </w:rPr>
              <w:t>24522.13</w:t>
            </w:r>
            <w:r>
              <w:rPr>
                <w:sz w:val="18"/>
                <w:szCs w:val="18"/>
                <w:highlight w:val="none"/>
              </w:rPr>
              <w:t>m²，总建筑面积</w:t>
            </w:r>
            <w:r>
              <w:rPr>
                <w:rFonts w:hint="eastAsia"/>
                <w:sz w:val="18"/>
                <w:szCs w:val="18"/>
                <w:highlight w:val="none"/>
              </w:rPr>
              <w:t>39836.20</w:t>
            </w:r>
            <w:r>
              <w:rPr>
                <w:sz w:val="18"/>
                <w:szCs w:val="18"/>
                <w:highlight w:val="none"/>
              </w:rPr>
              <w:t>m²，计容建筑面积</w:t>
            </w:r>
            <w:r>
              <w:rPr>
                <w:rFonts w:hint="eastAsia"/>
                <w:sz w:val="18"/>
                <w:szCs w:val="18"/>
                <w:highlight w:val="none"/>
              </w:rPr>
              <w:t>27446.41</w:t>
            </w:r>
            <w:r>
              <w:rPr>
                <w:sz w:val="18"/>
                <w:szCs w:val="18"/>
                <w:highlight w:val="none"/>
              </w:rPr>
              <w:t>m²，不计容建筑面积</w:t>
            </w:r>
            <w:r>
              <w:rPr>
                <w:rFonts w:hint="eastAsia"/>
                <w:sz w:val="18"/>
                <w:szCs w:val="18"/>
                <w:highlight w:val="none"/>
              </w:rPr>
              <w:t>12389.79</w:t>
            </w:r>
            <w:r>
              <w:rPr>
                <w:sz w:val="18"/>
                <w:szCs w:val="18"/>
                <w:highlight w:val="none"/>
              </w:rPr>
              <w:t>m²，容积率</w:t>
            </w:r>
            <w:r>
              <w:rPr>
                <w:rFonts w:hint="eastAsia"/>
                <w:sz w:val="18"/>
                <w:szCs w:val="18"/>
                <w:highlight w:val="none"/>
                <w:lang w:val="en-US" w:eastAsia="zh-CN"/>
              </w:rPr>
              <w:t>1.1</w:t>
            </w:r>
            <w:r>
              <w:rPr>
                <w:sz w:val="18"/>
                <w:szCs w:val="18"/>
                <w:highlight w:val="none"/>
              </w:rPr>
              <w:t>，总建筑基底面积</w:t>
            </w:r>
            <w:r>
              <w:rPr>
                <w:rFonts w:hint="eastAsia"/>
                <w:sz w:val="18"/>
                <w:szCs w:val="18"/>
                <w:highlight w:val="none"/>
              </w:rPr>
              <w:t>3587.11</w:t>
            </w:r>
            <w:r>
              <w:rPr>
                <w:sz w:val="18"/>
                <w:szCs w:val="18"/>
                <w:highlight w:val="none"/>
              </w:rPr>
              <w:t>m²，建筑密度</w:t>
            </w:r>
            <w:r>
              <w:rPr>
                <w:rFonts w:hint="eastAsia"/>
                <w:sz w:val="18"/>
                <w:szCs w:val="18"/>
                <w:highlight w:val="none"/>
              </w:rPr>
              <w:t>14.62</w:t>
            </w:r>
            <w:r>
              <w:rPr>
                <w:sz w:val="18"/>
                <w:szCs w:val="18"/>
                <w:highlight w:val="none"/>
              </w:rPr>
              <w:t>%，绿地面积</w:t>
            </w:r>
            <w:r>
              <w:rPr>
                <w:rFonts w:hint="eastAsia"/>
                <w:sz w:val="18"/>
                <w:szCs w:val="18"/>
                <w:highlight w:val="none"/>
              </w:rPr>
              <w:t>9535</w:t>
            </w:r>
            <w:r>
              <w:rPr>
                <w:sz w:val="18"/>
                <w:szCs w:val="18"/>
                <w:highlight w:val="none"/>
              </w:rPr>
              <w:t>m²，绿地率</w:t>
            </w:r>
            <w:r>
              <w:rPr>
                <w:rFonts w:hint="eastAsia"/>
                <w:sz w:val="18"/>
                <w:szCs w:val="18"/>
                <w:highlight w:val="none"/>
              </w:rPr>
              <w:t>38.</w:t>
            </w:r>
            <w:r>
              <w:rPr>
                <w:rFonts w:hint="eastAsia"/>
                <w:sz w:val="18"/>
                <w:szCs w:val="18"/>
                <w:highlight w:val="none"/>
                <w:lang w:val="en-US" w:eastAsia="zh-CN"/>
              </w:rPr>
              <w:t>88</w:t>
            </w:r>
            <w:r>
              <w:rPr>
                <w:sz w:val="18"/>
                <w:szCs w:val="18"/>
                <w:highlight w:val="none"/>
              </w:rPr>
              <w:t>%。主要建设内容为：</w:t>
            </w:r>
            <w:r>
              <w:rPr>
                <w:rFonts w:hint="eastAsia"/>
                <w:sz w:val="18"/>
                <w:szCs w:val="18"/>
                <w:highlight w:val="none"/>
              </w:rPr>
              <w:t>7</w:t>
            </w:r>
            <w:r>
              <w:rPr>
                <w:sz w:val="18"/>
                <w:szCs w:val="18"/>
                <w:highlight w:val="none"/>
              </w:rPr>
              <w:t>栋</w:t>
            </w:r>
            <w:r>
              <w:rPr>
                <w:rFonts w:hint="eastAsia"/>
                <w:sz w:val="18"/>
                <w:szCs w:val="18"/>
                <w:highlight w:val="none"/>
              </w:rPr>
              <w:t>11</w:t>
            </w:r>
            <w:r>
              <w:rPr>
                <w:sz w:val="18"/>
                <w:szCs w:val="18"/>
                <w:highlight w:val="none"/>
              </w:rPr>
              <w:t>层</w:t>
            </w:r>
            <w:r>
              <w:rPr>
                <w:rFonts w:hint="eastAsia"/>
                <w:sz w:val="18"/>
                <w:szCs w:val="18"/>
                <w:highlight w:val="none"/>
              </w:rPr>
              <w:t>教师家园公寓</w:t>
            </w:r>
            <w:r>
              <w:rPr>
                <w:sz w:val="18"/>
                <w:szCs w:val="18"/>
                <w:highlight w:val="none"/>
              </w:rPr>
              <w:t>、</w:t>
            </w:r>
            <w:r>
              <w:rPr>
                <w:rFonts w:hint="eastAsia"/>
                <w:sz w:val="18"/>
                <w:szCs w:val="18"/>
                <w:highlight w:val="none"/>
              </w:rPr>
              <w:t>1栋配套电房、1栋社区管理用房及公厕、地下一层</w:t>
            </w:r>
            <w:r>
              <w:rPr>
                <w:sz w:val="18"/>
                <w:szCs w:val="18"/>
                <w:highlight w:val="none"/>
              </w:rPr>
              <w:t>停车场及其他配套设施。</w:t>
            </w:r>
          </w:p>
        </w:tc>
        <w:tc>
          <w:tcPr>
            <w:tcW w:w="439"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2E87AF8D">
            <w:pPr>
              <w:pStyle w:val="55"/>
              <w:adjustRightInd w:val="0"/>
              <w:snapToGrid w:val="0"/>
              <w:rPr>
                <w:sz w:val="18"/>
                <w:szCs w:val="18"/>
                <w:highlight w:val="none"/>
              </w:rPr>
            </w:pPr>
            <w:r>
              <w:rPr>
                <w:sz w:val="18"/>
                <w:szCs w:val="18"/>
                <w:highlight w:val="none"/>
              </w:rPr>
              <w:t>总投资（万元）</w:t>
            </w:r>
          </w:p>
        </w:tc>
        <w:tc>
          <w:tcPr>
            <w:tcW w:w="518"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19C89B40">
            <w:pPr>
              <w:pStyle w:val="55"/>
              <w:adjustRightInd w:val="0"/>
              <w:snapToGrid w:val="0"/>
              <w:rPr>
                <w:sz w:val="18"/>
                <w:szCs w:val="18"/>
                <w:highlight w:val="none"/>
              </w:rPr>
            </w:pPr>
            <w:r>
              <w:rPr>
                <w:rFonts w:hint="eastAsia"/>
                <w:sz w:val="18"/>
                <w:szCs w:val="18"/>
                <w:highlight w:val="none"/>
              </w:rPr>
              <w:t>24355.40</w:t>
            </w:r>
          </w:p>
        </w:tc>
        <w:tc>
          <w:tcPr>
            <w:tcW w:w="787"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5F0CC65A">
            <w:pPr>
              <w:pStyle w:val="55"/>
              <w:adjustRightInd w:val="0"/>
              <w:snapToGrid w:val="0"/>
              <w:rPr>
                <w:sz w:val="18"/>
                <w:szCs w:val="18"/>
                <w:highlight w:val="none"/>
              </w:rPr>
            </w:pPr>
            <w:r>
              <w:rPr>
                <w:rFonts w:hint="eastAsia"/>
                <w:sz w:val="18"/>
                <w:szCs w:val="18"/>
                <w:highlight w:val="none"/>
              </w:rPr>
              <w:t>土建</w:t>
            </w:r>
            <w:r>
              <w:rPr>
                <w:sz w:val="18"/>
                <w:szCs w:val="18"/>
                <w:highlight w:val="none"/>
              </w:rPr>
              <w:t>投资（万元）</w:t>
            </w:r>
          </w:p>
        </w:tc>
        <w:tc>
          <w:tcPr>
            <w:tcW w:w="521" w:type="pct"/>
            <w:gridSpan w:val="2"/>
            <w:tcBorders>
              <w:top w:val="single" w:color="auto" w:sz="4" w:space="0"/>
              <w:left w:val="single" w:color="auto" w:sz="4" w:space="0"/>
              <w:bottom w:val="single" w:color="auto" w:sz="4" w:space="0"/>
              <w:right w:val="single" w:color="auto" w:sz="12" w:space="0"/>
            </w:tcBorders>
            <w:shd w:val="clear" w:color="auto" w:fill="auto"/>
            <w:vAlign w:val="center"/>
          </w:tcPr>
          <w:p w14:paraId="490368D8">
            <w:pPr>
              <w:pStyle w:val="55"/>
              <w:adjustRightInd w:val="0"/>
              <w:snapToGrid w:val="0"/>
              <w:rPr>
                <w:sz w:val="18"/>
                <w:szCs w:val="18"/>
                <w:highlight w:val="none"/>
              </w:rPr>
            </w:pPr>
            <w:r>
              <w:rPr>
                <w:rFonts w:hint="eastAsia"/>
                <w:sz w:val="18"/>
                <w:szCs w:val="18"/>
                <w:highlight w:val="none"/>
              </w:rPr>
              <w:t>24355.40</w:t>
            </w:r>
          </w:p>
        </w:tc>
      </w:tr>
      <w:tr w14:paraId="209D5C28">
        <w:tblPrEx>
          <w:tblCellMar>
            <w:top w:w="0" w:type="dxa"/>
            <w:left w:w="108" w:type="dxa"/>
            <w:bottom w:w="0" w:type="dxa"/>
            <w:right w:w="108" w:type="dxa"/>
          </w:tblCellMar>
        </w:tblPrEx>
        <w:trPr>
          <w:trHeight w:val="23" w:hRule="atLeast"/>
          <w:jc w:val="center"/>
        </w:trPr>
        <w:tc>
          <w:tcPr>
            <w:tcW w:w="979" w:type="pct"/>
            <w:gridSpan w:val="5"/>
            <w:tcBorders>
              <w:top w:val="single" w:color="auto" w:sz="4" w:space="0"/>
              <w:left w:val="single" w:color="auto" w:sz="12" w:space="0"/>
              <w:bottom w:val="single" w:color="auto" w:sz="4" w:space="0"/>
              <w:right w:val="single" w:color="auto" w:sz="4" w:space="0"/>
            </w:tcBorders>
            <w:shd w:val="clear" w:color="auto" w:fill="auto"/>
            <w:vAlign w:val="center"/>
          </w:tcPr>
          <w:p w14:paraId="7360547E">
            <w:pPr>
              <w:pStyle w:val="55"/>
              <w:adjustRightInd w:val="0"/>
              <w:snapToGrid w:val="0"/>
              <w:rPr>
                <w:sz w:val="18"/>
                <w:szCs w:val="18"/>
                <w:highlight w:val="none"/>
              </w:rPr>
            </w:pPr>
            <w:r>
              <w:rPr>
                <w:sz w:val="18"/>
                <w:szCs w:val="18"/>
                <w:highlight w:val="none"/>
              </w:rPr>
              <w:t>动工时间</w:t>
            </w:r>
          </w:p>
        </w:tc>
        <w:tc>
          <w:tcPr>
            <w:tcW w:w="949"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73D24C4E">
            <w:pPr>
              <w:pStyle w:val="55"/>
              <w:adjustRightInd w:val="0"/>
              <w:snapToGrid w:val="0"/>
              <w:rPr>
                <w:sz w:val="18"/>
                <w:szCs w:val="18"/>
                <w:highlight w:val="none"/>
              </w:rPr>
            </w:pPr>
            <w:r>
              <w:rPr>
                <w:sz w:val="18"/>
                <w:szCs w:val="18"/>
                <w:highlight w:val="none"/>
              </w:rPr>
              <w:t>202</w:t>
            </w:r>
            <w:r>
              <w:rPr>
                <w:rFonts w:hint="eastAsia"/>
                <w:sz w:val="18"/>
                <w:szCs w:val="18"/>
                <w:highlight w:val="none"/>
              </w:rPr>
              <w:t>3</w:t>
            </w:r>
            <w:r>
              <w:rPr>
                <w:sz w:val="18"/>
                <w:szCs w:val="18"/>
                <w:highlight w:val="none"/>
              </w:rPr>
              <w:t>年</w:t>
            </w:r>
            <w:r>
              <w:rPr>
                <w:rFonts w:hint="eastAsia"/>
                <w:sz w:val="18"/>
                <w:szCs w:val="18"/>
                <w:highlight w:val="none"/>
              </w:rPr>
              <w:t>12</w:t>
            </w:r>
            <w:r>
              <w:rPr>
                <w:sz w:val="18"/>
                <w:szCs w:val="18"/>
                <w:highlight w:val="none"/>
              </w:rPr>
              <w:t>月</w:t>
            </w:r>
          </w:p>
        </w:tc>
        <w:tc>
          <w:tcPr>
            <w:tcW w:w="8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5EC1CFD5">
            <w:pPr>
              <w:pStyle w:val="55"/>
              <w:adjustRightInd w:val="0"/>
              <w:snapToGrid w:val="0"/>
              <w:rPr>
                <w:sz w:val="18"/>
                <w:szCs w:val="18"/>
                <w:highlight w:val="none"/>
              </w:rPr>
            </w:pPr>
            <w:r>
              <w:rPr>
                <w:sz w:val="18"/>
                <w:szCs w:val="18"/>
                <w:highlight w:val="none"/>
              </w:rPr>
              <w:t>完工时间</w:t>
            </w:r>
          </w:p>
        </w:tc>
        <w:tc>
          <w:tcPr>
            <w:tcW w:w="692"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71FBC8E7">
            <w:pPr>
              <w:pStyle w:val="55"/>
              <w:adjustRightInd w:val="0"/>
              <w:snapToGrid w:val="0"/>
              <w:rPr>
                <w:sz w:val="18"/>
                <w:szCs w:val="18"/>
                <w:highlight w:val="none"/>
              </w:rPr>
            </w:pPr>
            <w:r>
              <w:rPr>
                <w:sz w:val="18"/>
                <w:szCs w:val="18"/>
                <w:highlight w:val="none"/>
              </w:rPr>
              <w:t>202</w:t>
            </w:r>
            <w:r>
              <w:rPr>
                <w:rFonts w:hint="eastAsia"/>
                <w:sz w:val="18"/>
                <w:szCs w:val="18"/>
                <w:highlight w:val="none"/>
              </w:rPr>
              <w:t>5</w:t>
            </w:r>
            <w:r>
              <w:rPr>
                <w:sz w:val="18"/>
                <w:szCs w:val="18"/>
                <w:highlight w:val="none"/>
              </w:rPr>
              <w:t>年</w:t>
            </w:r>
            <w:r>
              <w:rPr>
                <w:rFonts w:hint="eastAsia"/>
                <w:sz w:val="18"/>
                <w:szCs w:val="18"/>
                <w:highlight w:val="none"/>
              </w:rPr>
              <w:t>8</w:t>
            </w:r>
            <w:r>
              <w:rPr>
                <w:sz w:val="18"/>
                <w:szCs w:val="18"/>
                <w:highlight w:val="none"/>
              </w:rPr>
              <w:t>月</w:t>
            </w:r>
          </w:p>
        </w:tc>
        <w:tc>
          <w:tcPr>
            <w:tcW w:w="1052" w:type="pct"/>
            <w:gridSpan w:val="7"/>
            <w:tcBorders>
              <w:top w:val="single" w:color="auto" w:sz="4" w:space="0"/>
              <w:left w:val="single" w:color="auto" w:sz="4" w:space="0"/>
              <w:bottom w:val="single" w:color="auto" w:sz="4" w:space="0"/>
              <w:right w:val="single" w:color="auto" w:sz="4" w:space="0"/>
            </w:tcBorders>
            <w:shd w:val="clear" w:color="auto" w:fill="auto"/>
            <w:vAlign w:val="center"/>
          </w:tcPr>
          <w:p w14:paraId="51577AF2">
            <w:pPr>
              <w:pStyle w:val="55"/>
              <w:adjustRightInd w:val="0"/>
              <w:snapToGrid w:val="0"/>
              <w:rPr>
                <w:sz w:val="18"/>
                <w:szCs w:val="18"/>
                <w:highlight w:val="none"/>
              </w:rPr>
            </w:pPr>
            <w:r>
              <w:rPr>
                <w:sz w:val="18"/>
                <w:szCs w:val="18"/>
                <w:highlight w:val="none"/>
              </w:rPr>
              <w:t>设计水平年</w:t>
            </w:r>
          </w:p>
        </w:tc>
        <w:tc>
          <w:tcPr>
            <w:tcW w:w="521" w:type="pct"/>
            <w:gridSpan w:val="2"/>
            <w:tcBorders>
              <w:top w:val="single" w:color="auto" w:sz="4" w:space="0"/>
              <w:left w:val="single" w:color="auto" w:sz="4" w:space="0"/>
              <w:bottom w:val="single" w:color="auto" w:sz="4" w:space="0"/>
              <w:right w:val="single" w:color="auto" w:sz="12" w:space="0"/>
            </w:tcBorders>
            <w:shd w:val="clear" w:color="auto" w:fill="auto"/>
            <w:vAlign w:val="center"/>
          </w:tcPr>
          <w:p w14:paraId="6BACEBBD">
            <w:pPr>
              <w:pStyle w:val="55"/>
              <w:adjustRightInd w:val="0"/>
              <w:snapToGrid w:val="0"/>
              <w:rPr>
                <w:sz w:val="18"/>
                <w:szCs w:val="18"/>
                <w:highlight w:val="none"/>
              </w:rPr>
            </w:pPr>
            <w:r>
              <w:rPr>
                <w:sz w:val="18"/>
                <w:szCs w:val="18"/>
                <w:highlight w:val="none"/>
              </w:rPr>
              <w:t>202</w:t>
            </w:r>
            <w:r>
              <w:rPr>
                <w:rFonts w:hint="eastAsia"/>
                <w:sz w:val="18"/>
                <w:szCs w:val="18"/>
                <w:highlight w:val="none"/>
              </w:rPr>
              <w:t>6</w:t>
            </w:r>
            <w:r>
              <w:rPr>
                <w:sz w:val="18"/>
                <w:szCs w:val="18"/>
                <w:highlight w:val="none"/>
              </w:rPr>
              <w:t>年</w:t>
            </w:r>
          </w:p>
        </w:tc>
      </w:tr>
      <w:tr w14:paraId="17C8758A">
        <w:tblPrEx>
          <w:tblCellMar>
            <w:top w:w="0" w:type="dxa"/>
            <w:left w:w="108" w:type="dxa"/>
            <w:bottom w:w="0" w:type="dxa"/>
            <w:right w:w="108" w:type="dxa"/>
          </w:tblCellMar>
        </w:tblPrEx>
        <w:trPr>
          <w:trHeight w:val="23" w:hRule="atLeast"/>
          <w:jc w:val="center"/>
        </w:trPr>
        <w:tc>
          <w:tcPr>
            <w:tcW w:w="979" w:type="pct"/>
            <w:gridSpan w:val="5"/>
            <w:tcBorders>
              <w:top w:val="single" w:color="auto" w:sz="4" w:space="0"/>
              <w:left w:val="single" w:color="auto" w:sz="12" w:space="0"/>
              <w:bottom w:val="single" w:color="auto" w:sz="4" w:space="0"/>
              <w:right w:val="single" w:color="auto" w:sz="4" w:space="0"/>
            </w:tcBorders>
            <w:shd w:val="clear" w:color="auto" w:fill="auto"/>
            <w:vAlign w:val="center"/>
          </w:tcPr>
          <w:p w14:paraId="4C974CD9">
            <w:pPr>
              <w:pStyle w:val="55"/>
              <w:adjustRightInd w:val="0"/>
              <w:snapToGrid w:val="0"/>
              <w:rPr>
                <w:sz w:val="18"/>
                <w:szCs w:val="18"/>
                <w:highlight w:val="none"/>
              </w:rPr>
            </w:pPr>
            <w:r>
              <w:rPr>
                <w:sz w:val="18"/>
                <w:szCs w:val="18"/>
                <w:highlight w:val="none"/>
              </w:rPr>
              <w:t>工程占地（hm²）</w:t>
            </w:r>
          </w:p>
        </w:tc>
        <w:tc>
          <w:tcPr>
            <w:tcW w:w="949"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11DFF7D4">
            <w:pPr>
              <w:pStyle w:val="55"/>
              <w:adjustRightInd w:val="0"/>
              <w:snapToGrid w:val="0"/>
              <w:rPr>
                <w:rFonts w:hint="default" w:eastAsia="仿宋_GB2312"/>
                <w:sz w:val="18"/>
                <w:szCs w:val="18"/>
                <w:highlight w:val="none"/>
                <w:lang w:val="en-US" w:eastAsia="zh-CN"/>
              </w:rPr>
            </w:pPr>
            <w:r>
              <w:rPr>
                <w:rFonts w:hint="eastAsia"/>
                <w:sz w:val="18"/>
                <w:szCs w:val="18"/>
                <w:highlight w:val="none"/>
                <w:lang w:val="en-US" w:eastAsia="zh-CN"/>
              </w:rPr>
              <w:t>4.87</w:t>
            </w:r>
          </w:p>
        </w:tc>
        <w:tc>
          <w:tcPr>
            <w:tcW w:w="8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287B6A87">
            <w:pPr>
              <w:pStyle w:val="55"/>
              <w:adjustRightInd w:val="0"/>
              <w:snapToGrid w:val="0"/>
              <w:rPr>
                <w:sz w:val="18"/>
                <w:szCs w:val="18"/>
                <w:highlight w:val="none"/>
              </w:rPr>
            </w:pPr>
            <w:r>
              <w:rPr>
                <w:sz w:val="18"/>
                <w:szCs w:val="18"/>
                <w:highlight w:val="none"/>
              </w:rPr>
              <w:t>永久占地（hm²）</w:t>
            </w:r>
          </w:p>
        </w:tc>
        <w:tc>
          <w:tcPr>
            <w:tcW w:w="692"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12142F34">
            <w:pPr>
              <w:pStyle w:val="55"/>
              <w:adjustRightInd w:val="0"/>
              <w:snapToGrid w:val="0"/>
              <w:rPr>
                <w:sz w:val="18"/>
                <w:szCs w:val="18"/>
                <w:highlight w:val="none"/>
              </w:rPr>
            </w:pPr>
            <w:r>
              <w:rPr>
                <w:rFonts w:hint="eastAsia"/>
                <w:sz w:val="18"/>
                <w:szCs w:val="18"/>
                <w:highlight w:val="none"/>
              </w:rPr>
              <w:t>2.45</w:t>
            </w:r>
          </w:p>
        </w:tc>
        <w:tc>
          <w:tcPr>
            <w:tcW w:w="1072" w:type="pct"/>
            <w:gridSpan w:val="8"/>
            <w:tcBorders>
              <w:top w:val="single" w:color="auto" w:sz="4" w:space="0"/>
              <w:left w:val="single" w:color="auto" w:sz="4" w:space="0"/>
              <w:bottom w:val="single" w:color="auto" w:sz="4" w:space="0"/>
              <w:right w:val="single" w:color="auto" w:sz="4" w:space="0"/>
            </w:tcBorders>
            <w:shd w:val="clear" w:color="auto" w:fill="auto"/>
            <w:vAlign w:val="center"/>
          </w:tcPr>
          <w:p w14:paraId="0A8B89AC">
            <w:pPr>
              <w:pStyle w:val="55"/>
              <w:adjustRightInd w:val="0"/>
              <w:snapToGrid w:val="0"/>
              <w:rPr>
                <w:sz w:val="18"/>
                <w:szCs w:val="18"/>
                <w:highlight w:val="none"/>
              </w:rPr>
            </w:pPr>
            <w:r>
              <w:rPr>
                <w:sz w:val="18"/>
                <w:szCs w:val="18"/>
                <w:highlight w:val="none"/>
              </w:rPr>
              <w:t>临时占地（hm²）</w:t>
            </w:r>
          </w:p>
        </w:tc>
        <w:tc>
          <w:tcPr>
            <w:tcW w:w="502" w:type="pct"/>
            <w:tcBorders>
              <w:top w:val="single" w:color="auto" w:sz="4" w:space="0"/>
              <w:left w:val="single" w:color="auto" w:sz="4" w:space="0"/>
              <w:bottom w:val="single" w:color="auto" w:sz="4" w:space="0"/>
              <w:right w:val="single" w:color="auto" w:sz="12" w:space="0"/>
            </w:tcBorders>
            <w:shd w:val="clear" w:color="auto" w:fill="auto"/>
            <w:vAlign w:val="center"/>
          </w:tcPr>
          <w:p w14:paraId="26B6281C">
            <w:pPr>
              <w:pStyle w:val="55"/>
              <w:adjustRightInd w:val="0"/>
              <w:snapToGrid w:val="0"/>
              <w:rPr>
                <w:rFonts w:hint="default" w:eastAsia="仿宋_GB2312"/>
                <w:sz w:val="18"/>
                <w:szCs w:val="18"/>
                <w:highlight w:val="none"/>
                <w:lang w:val="en-US" w:eastAsia="zh-CN"/>
              </w:rPr>
            </w:pPr>
            <w:r>
              <w:rPr>
                <w:rFonts w:hint="eastAsia"/>
                <w:sz w:val="18"/>
                <w:szCs w:val="18"/>
                <w:highlight w:val="none"/>
                <w:lang w:val="en-US" w:eastAsia="zh-CN"/>
              </w:rPr>
              <w:t>2.42</w:t>
            </w:r>
          </w:p>
        </w:tc>
      </w:tr>
      <w:tr w14:paraId="38485AE0">
        <w:tblPrEx>
          <w:tblCellMar>
            <w:top w:w="0" w:type="dxa"/>
            <w:left w:w="108" w:type="dxa"/>
            <w:bottom w:w="0" w:type="dxa"/>
            <w:right w:w="108" w:type="dxa"/>
          </w:tblCellMar>
        </w:tblPrEx>
        <w:trPr>
          <w:trHeight w:val="23" w:hRule="atLeast"/>
          <w:jc w:val="center"/>
        </w:trPr>
        <w:tc>
          <w:tcPr>
            <w:tcW w:w="1929" w:type="pct"/>
            <w:gridSpan w:val="8"/>
            <w:vMerge w:val="restart"/>
            <w:tcBorders>
              <w:top w:val="single" w:color="auto" w:sz="4" w:space="0"/>
              <w:left w:val="single" w:color="auto" w:sz="12" w:space="0"/>
              <w:bottom w:val="single" w:color="auto" w:sz="4" w:space="0"/>
              <w:right w:val="single" w:color="auto" w:sz="4" w:space="0"/>
            </w:tcBorders>
            <w:shd w:val="clear" w:color="auto" w:fill="auto"/>
            <w:vAlign w:val="center"/>
          </w:tcPr>
          <w:p w14:paraId="6E4C60E1">
            <w:pPr>
              <w:pStyle w:val="55"/>
              <w:adjustRightInd w:val="0"/>
              <w:snapToGrid w:val="0"/>
              <w:rPr>
                <w:sz w:val="18"/>
                <w:szCs w:val="18"/>
                <w:highlight w:val="none"/>
              </w:rPr>
            </w:pPr>
            <w:r>
              <w:rPr>
                <w:sz w:val="18"/>
                <w:szCs w:val="18"/>
                <w:highlight w:val="none"/>
              </w:rPr>
              <w:t>土石方量（万m³）</w:t>
            </w:r>
          </w:p>
        </w:tc>
        <w:tc>
          <w:tcPr>
            <w:tcW w:w="8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69251718">
            <w:pPr>
              <w:pStyle w:val="55"/>
              <w:adjustRightInd w:val="0"/>
              <w:snapToGrid w:val="0"/>
              <w:rPr>
                <w:sz w:val="18"/>
                <w:szCs w:val="18"/>
                <w:highlight w:val="none"/>
              </w:rPr>
            </w:pPr>
            <w:r>
              <w:rPr>
                <w:sz w:val="18"/>
                <w:szCs w:val="18"/>
                <w:highlight w:val="none"/>
              </w:rPr>
              <w:t>挖方</w:t>
            </w:r>
          </w:p>
        </w:tc>
        <w:tc>
          <w:tcPr>
            <w:tcW w:w="692"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58F9F944">
            <w:pPr>
              <w:pStyle w:val="55"/>
              <w:adjustRightInd w:val="0"/>
              <w:snapToGrid w:val="0"/>
              <w:rPr>
                <w:sz w:val="18"/>
                <w:szCs w:val="18"/>
                <w:highlight w:val="none"/>
              </w:rPr>
            </w:pPr>
            <w:r>
              <w:rPr>
                <w:sz w:val="18"/>
                <w:szCs w:val="18"/>
                <w:highlight w:val="none"/>
              </w:rPr>
              <w:t>填方</w:t>
            </w:r>
          </w:p>
        </w:tc>
        <w:tc>
          <w:tcPr>
            <w:tcW w:w="423"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5137C2A8">
            <w:pPr>
              <w:pStyle w:val="55"/>
              <w:adjustRightInd w:val="0"/>
              <w:snapToGrid w:val="0"/>
              <w:rPr>
                <w:sz w:val="18"/>
                <w:szCs w:val="18"/>
                <w:highlight w:val="none"/>
              </w:rPr>
            </w:pPr>
            <w:r>
              <w:rPr>
                <w:sz w:val="18"/>
                <w:szCs w:val="18"/>
                <w:highlight w:val="none"/>
              </w:rPr>
              <w:t>借方</w:t>
            </w:r>
          </w:p>
        </w:tc>
        <w:tc>
          <w:tcPr>
            <w:tcW w:w="1150" w:type="pct"/>
            <w:gridSpan w:val="4"/>
            <w:tcBorders>
              <w:top w:val="single" w:color="auto" w:sz="4" w:space="0"/>
              <w:left w:val="single" w:color="auto" w:sz="4" w:space="0"/>
              <w:bottom w:val="single" w:color="auto" w:sz="4" w:space="0"/>
              <w:right w:val="single" w:color="auto" w:sz="12" w:space="0"/>
            </w:tcBorders>
            <w:shd w:val="clear" w:color="auto" w:fill="auto"/>
            <w:vAlign w:val="center"/>
          </w:tcPr>
          <w:p w14:paraId="23038474">
            <w:pPr>
              <w:pStyle w:val="55"/>
              <w:adjustRightInd w:val="0"/>
              <w:snapToGrid w:val="0"/>
              <w:rPr>
                <w:sz w:val="18"/>
                <w:szCs w:val="18"/>
                <w:highlight w:val="none"/>
              </w:rPr>
            </w:pPr>
            <w:r>
              <w:rPr>
                <w:sz w:val="18"/>
                <w:szCs w:val="18"/>
                <w:highlight w:val="none"/>
              </w:rPr>
              <w:t>余（弃）方</w:t>
            </w:r>
          </w:p>
        </w:tc>
      </w:tr>
      <w:tr w14:paraId="76CD07A6">
        <w:tblPrEx>
          <w:tblCellMar>
            <w:top w:w="0" w:type="dxa"/>
            <w:left w:w="108" w:type="dxa"/>
            <w:bottom w:w="0" w:type="dxa"/>
            <w:right w:w="108" w:type="dxa"/>
          </w:tblCellMar>
        </w:tblPrEx>
        <w:trPr>
          <w:trHeight w:val="23" w:hRule="atLeast"/>
          <w:jc w:val="center"/>
        </w:trPr>
        <w:tc>
          <w:tcPr>
            <w:tcW w:w="1929" w:type="pct"/>
            <w:gridSpan w:val="8"/>
            <w:vMerge w:val="continue"/>
            <w:tcBorders>
              <w:top w:val="single" w:color="auto" w:sz="4" w:space="0"/>
              <w:left w:val="single" w:color="auto" w:sz="12" w:space="0"/>
              <w:bottom w:val="single" w:color="auto" w:sz="4" w:space="0"/>
              <w:right w:val="single" w:color="auto" w:sz="4" w:space="0"/>
            </w:tcBorders>
            <w:vAlign w:val="center"/>
          </w:tcPr>
          <w:p w14:paraId="391B3A2A">
            <w:pPr>
              <w:pStyle w:val="55"/>
              <w:adjustRightInd w:val="0"/>
              <w:snapToGrid w:val="0"/>
              <w:rPr>
                <w:sz w:val="18"/>
                <w:szCs w:val="18"/>
                <w:highlight w:val="none"/>
              </w:rPr>
            </w:pPr>
          </w:p>
        </w:tc>
        <w:tc>
          <w:tcPr>
            <w:tcW w:w="8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0FD33535">
            <w:pPr>
              <w:pStyle w:val="55"/>
              <w:adjustRightInd w:val="0"/>
              <w:snapToGrid w:val="0"/>
              <w:rPr>
                <w:rFonts w:hint="default" w:eastAsia="仿宋_GB2312"/>
                <w:sz w:val="18"/>
                <w:szCs w:val="18"/>
                <w:highlight w:val="none"/>
                <w:lang w:val="en-US" w:eastAsia="zh-CN"/>
              </w:rPr>
            </w:pPr>
            <w:r>
              <w:rPr>
                <w:rFonts w:hint="eastAsia"/>
                <w:sz w:val="18"/>
                <w:szCs w:val="18"/>
                <w:highlight w:val="none"/>
                <w:lang w:val="en-US" w:eastAsia="zh-CN"/>
              </w:rPr>
              <w:t>8.25</w:t>
            </w:r>
          </w:p>
        </w:tc>
        <w:tc>
          <w:tcPr>
            <w:tcW w:w="692"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58F5B26A">
            <w:pPr>
              <w:pStyle w:val="55"/>
              <w:adjustRightInd w:val="0"/>
              <w:snapToGrid w:val="0"/>
              <w:rPr>
                <w:rFonts w:hint="default" w:eastAsia="仿宋_GB2312"/>
                <w:sz w:val="18"/>
                <w:szCs w:val="18"/>
                <w:highlight w:val="none"/>
                <w:lang w:val="en-US" w:eastAsia="zh-CN"/>
              </w:rPr>
            </w:pPr>
            <w:r>
              <w:rPr>
                <w:rFonts w:hint="eastAsia"/>
                <w:sz w:val="18"/>
                <w:szCs w:val="18"/>
                <w:highlight w:val="none"/>
                <w:lang w:val="en-US" w:eastAsia="zh-CN"/>
              </w:rPr>
              <w:t>6.87</w:t>
            </w:r>
          </w:p>
        </w:tc>
        <w:tc>
          <w:tcPr>
            <w:tcW w:w="423"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73324751">
            <w:pPr>
              <w:pStyle w:val="55"/>
              <w:adjustRightInd w:val="0"/>
              <w:snapToGrid w:val="0"/>
              <w:rPr>
                <w:sz w:val="18"/>
                <w:szCs w:val="18"/>
                <w:highlight w:val="none"/>
              </w:rPr>
            </w:pPr>
            <w:r>
              <w:rPr>
                <w:rFonts w:hint="eastAsia"/>
                <w:sz w:val="18"/>
                <w:szCs w:val="18"/>
                <w:highlight w:val="none"/>
              </w:rPr>
              <w:t>0</w:t>
            </w:r>
          </w:p>
        </w:tc>
        <w:tc>
          <w:tcPr>
            <w:tcW w:w="1150" w:type="pct"/>
            <w:gridSpan w:val="4"/>
            <w:tcBorders>
              <w:top w:val="single" w:color="auto" w:sz="4" w:space="0"/>
              <w:left w:val="single" w:color="auto" w:sz="4" w:space="0"/>
              <w:bottom w:val="single" w:color="auto" w:sz="4" w:space="0"/>
              <w:right w:val="single" w:color="auto" w:sz="12" w:space="0"/>
            </w:tcBorders>
            <w:shd w:val="clear" w:color="auto" w:fill="auto"/>
            <w:vAlign w:val="center"/>
          </w:tcPr>
          <w:p w14:paraId="1620D549">
            <w:pPr>
              <w:pStyle w:val="55"/>
              <w:adjustRightInd w:val="0"/>
              <w:snapToGrid w:val="0"/>
              <w:rPr>
                <w:sz w:val="18"/>
                <w:szCs w:val="18"/>
                <w:highlight w:val="none"/>
              </w:rPr>
            </w:pPr>
            <w:r>
              <w:rPr>
                <w:rFonts w:hint="eastAsia"/>
                <w:sz w:val="18"/>
                <w:szCs w:val="18"/>
                <w:highlight w:val="none"/>
                <w:lang w:val="en-US" w:eastAsia="zh-CN"/>
              </w:rPr>
              <w:t>1</w:t>
            </w:r>
            <w:r>
              <w:rPr>
                <w:rFonts w:hint="eastAsia"/>
                <w:sz w:val="18"/>
                <w:szCs w:val="18"/>
                <w:highlight w:val="none"/>
              </w:rPr>
              <w:t>.38</w:t>
            </w:r>
          </w:p>
        </w:tc>
      </w:tr>
      <w:tr w14:paraId="0765F789">
        <w:tblPrEx>
          <w:tblCellMar>
            <w:top w:w="0" w:type="dxa"/>
            <w:left w:w="108" w:type="dxa"/>
            <w:bottom w:w="0" w:type="dxa"/>
            <w:right w:w="108" w:type="dxa"/>
          </w:tblCellMar>
        </w:tblPrEx>
        <w:trPr>
          <w:trHeight w:val="90" w:hRule="atLeast"/>
          <w:jc w:val="center"/>
        </w:trPr>
        <w:tc>
          <w:tcPr>
            <w:tcW w:w="1929" w:type="pct"/>
            <w:gridSpan w:val="8"/>
            <w:tcBorders>
              <w:top w:val="single" w:color="auto" w:sz="4" w:space="0"/>
              <w:left w:val="single" w:color="auto" w:sz="12" w:space="0"/>
              <w:bottom w:val="single" w:color="auto" w:sz="4" w:space="0"/>
              <w:right w:val="single" w:color="auto" w:sz="4" w:space="0"/>
            </w:tcBorders>
            <w:shd w:val="clear" w:color="auto" w:fill="auto"/>
            <w:vAlign w:val="center"/>
          </w:tcPr>
          <w:p w14:paraId="04F67E05">
            <w:pPr>
              <w:pStyle w:val="55"/>
              <w:adjustRightInd w:val="0"/>
              <w:snapToGrid w:val="0"/>
              <w:rPr>
                <w:sz w:val="18"/>
                <w:szCs w:val="18"/>
                <w:highlight w:val="none"/>
              </w:rPr>
            </w:pPr>
            <w:r>
              <w:rPr>
                <w:sz w:val="18"/>
                <w:szCs w:val="18"/>
                <w:highlight w:val="none"/>
              </w:rPr>
              <w:t>重点防治区名称</w:t>
            </w:r>
          </w:p>
        </w:tc>
        <w:tc>
          <w:tcPr>
            <w:tcW w:w="3070" w:type="pct"/>
            <w:gridSpan w:val="16"/>
            <w:tcBorders>
              <w:top w:val="single" w:color="auto" w:sz="4" w:space="0"/>
              <w:left w:val="single" w:color="auto" w:sz="4" w:space="0"/>
              <w:bottom w:val="single" w:color="auto" w:sz="4" w:space="0"/>
              <w:right w:val="single" w:color="auto" w:sz="12" w:space="0"/>
            </w:tcBorders>
            <w:shd w:val="clear" w:color="auto" w:fill="auto"/>
            <w:vAlign w:val="center"/>
          </w:tcPr>
          <w:p w14:paraId="70D2CC73">
            <w:pPr>
              <w:pStyle w:val="55"/>
              <w:adjustRightInd w:val="0"/>
              <w:snapToGrid w:val="0"/>
              <w:rPr>
                <w:sz w:val="18"/>
                <w:szCs w:val="18"/>
                <w:highlight w:val="none"/>
              </w:rPr>
            </w:pPr>
            <w:r>
              <w:rPr>
                <w:rFonts w:hint="eastAsia"/>
                <w:sz w:val="18"/>
                <w:szCs w:val="18"/>
                <w:highlight w:val="none"/>
              </w:rPr>
              <w:t>不</w:t>
            </w:r>
            <w:r>
              <w:rPr>
                <w:sz w:val="18"/>
                <w:szCs w:val="18"/>
                <w:highlight w:val="none"/>
              </w:rPr>
              <w:t>属于</w:t>
            </w:r>
            <w:r>
              <w:rPr>
                <w:rFonts w:hint="eastAsia"/>
                <w:sz w:val="18"/>
                <w:szCs w:val="18"/>
                <w:highlight w:val="none"/>
              </w:rPr>
              <w:t>各级人民政府</w:t>
            </w:r>
            <w:r>
              <w:rPr>
                <w:sz w:val="18"/>
                <w:szCs w:val="18"/>
                <w:highlight w:val="none"/>
              </w:rPr>
              <w:t>水土流失重点预防区和重点治理区</w:t>
            </w:r>
          </w:p>
        </w:tc>
      </w:tr>
      <w:tr w14:paraId="7132DC24">
        <w:tblPrEx>
          <w:tblCellMar>
            <w:top w:w="0" w:type="dxa"/>
            <w:left w:w="108" w:type="dxa"/>
            <w:bottom w:w="0" w:type="dxa"/>
            <w:right w:w="108" w:type="dxa"/>
          </w:tblCellMar>
        </w:tblPrEx>
        <w:trPr>
          <w:trHeight w:val="23" w:hRule="atLeast"/>
          <w:jc w:val="center"/>
        </w:trPr>
        <w:tc>
          <w:tcPr>
            <w:tcW w:w="1929" w:type="pct"/>
            <w:gridSpan w:val="8"/>
            <w:tcBorders>
              <w:top w:val="single" w:color="auto" w:sz="4" w:space="0"/>
              <w:left w:val="single" w:color="auto" w:sz="12" w:space="0"/>
              <w:bottom w:val="single" w:color="auto" w:sz="4" w:space="0"/>
              <w:right w:val="single" w:color="auto" w:sz="4" w:space="0"/>
            </w:tcBorders>
            <w:shd w:val="clear" w:color="auto" w:fill="auto"/>
            <w:vAlign w:val="center"/>
          </w:tcPr>
          <w:p w14:paraId="0A9B0DB6">
            <w:pPr>
              <w:pStyle w:val="55"/>
              <w:adjustRightInd w:val="0"/>
              <w:snapToGrid w:val="0"/>
              <w:rPr>
                <w:sz w:val="18"/>
                <w:szCs w:val="18"/>
                <w:highlight w:val="none"/>
              </w:rPr>
            </w:pPr>
            <w:r>
              <w:rPr>
                <w:sz w:val="18"/>
                <w:szCs w:val="18"/>
                <w:highlight w:val="none"/>
              </w:rPr>
              <w:t>地貌类型</w:t>
            </w:r>
          </w:p>
        </w:tc>
        <w:tc>
          <w:tcPr>
            <w:tcW w:w="707"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04ED0821">
            <w:pPr>
              <w:pStyle w:val="55"/>
              <w:adjustRightInd w:val="0"/>
              <w:snapToGrid w:val="0"/>
              <w:rPr>
                <w:sz w:val="18"/>
                <w:szCs w:val="18"/>
                <w:highlight w:val="none"/>
              </w:rPr>
            </w:pPr>
            <w:r>
              <w:rPr>
                <w:sz w:val="18"/>
                <w:szCs w:val="18"/>
                <w:highlight w:val="none"/>
              </w:rPr>
              <w:t>冲积平原</w:t>
            </w:r>
          </w:p>
        </w:tc>
        <w:tc>
          <w:tcPr>
            <w:tcW w:w="1090" w:type="pct"/>
            <w:gridSpan w:val="9"/>
            <w:tcBorders>
              <w:top w:val="single" w:color="auto" w:sz="4" w:space="0"/>
              <w:left w:val="single" w:color="auto" w:sz="4" w:space="0"/>
              <w:bottom w:val="single" w:color="auto" w:sz="4" w:space="0"/>
              <w:right w:val="single" w:color="auto" w:sz="4" w:space="0"/>
            </w:tcBorders>
            <w:shd w:val="clear" w:color="auto" w:fill="auto"/>
            <w:vAlign w:val="center"/>
          </w:tcPr>
          <w:p w14:paraId="72BC9143">
            <w:pPr>
              <w:pStyle w:val="55"/>
              <w:adjustRightInd w:val="0"/>
              <w:snapToGrid w:val="0"/>
              <w:rPr>
                <w:sz w:val="18"/>
                <w:szCs w:val="18"/>
                <w:highlight w:val="none"/>
              </w:rPr>
            </w:pPr>
            <w:r>
              <w:rPr>
                <w:sz w:val="18"/>
                <w:szCs w:val="18"/>
                <w:highlight w:val="none"/>
              </w:rPr>
              <w:t>水土保持区划</w:t>
            </w:r>
          </w:p>
        </w:tc>
        <w:tc>
          <w:tcPr>
            <w:tcW w:w="1273" w:type="pct"/>
            <w:gridSpan w:val="5"/>
            <w:tcBorders>
              <w:top w:val="single" w:color="auto" w:sz="4" w:space="0"/>
              <w:left w:val="single" w:color="auto" w:sz="4" w:space="0"/>
              <w:bottom w:val="single" w:color="auto" w:sz="4" w:space="0"/>
              <w:right w:val="single" w:color="auto" w:sz="12" w:space="0"/>
            </w:tcBorders>
            <w:shd w:val="clear" w:color="auto" w:fill="auto"/>
            <w:vAlign w:val="center"/>
          </w:tcPr>
          <w:p w14:paraId="74802B8D">
            <w:pPr>
              <w:pStyle w:val="55"/>
              <w:adjustRightInd w:val="0"/>
              <w:snapToGrid w:val="0"/>
              <w:rPr>
                <w:sz w:val="18"/>
                <w:szCs w:val="18"/>
                <w:highlight w:val="none"/>
              </w:rPr>
            </w:pPr>
            <w:r>
              <w:rPr>
                <w:sz w:val="18"/>
                <w:szCs w:val="18"/>
                <w:highlight w:val="none"/>
              </w:rPr>
              <w:t>南方红壤区</w:t>
            </w:r>
          </w:p>
        </w:tc>
      </w:tr>
      <w:tr w14:paraId="224ABD21">
        <w:tblPrEx>
          <w:tblCellMar>
            <w:top w:w="0" w:type="dxa"/>
            <w:left w:w="108" w:type="dxa"/>
            <w:bottom w:w="0" w:type="dxa"/>
            <w:right w:w="108" w:type="dxa"/>
          </w:tblCellMar>
        </w:tblPrEx>
        <w:trPr>
          <w:trHeight w:val="23" w:hRule="atLeast"/>
          <w:jc w:val="center"/>
        </w:trPr>
        <w:tc>
          <w:tcPr>
            <w:tcW w:w="1929" w:type="pct"/>
            <w:gridSpan w:val="8"/>
            <w:tcBorders>
              <w:top w:val="single" w:color="auto" w:sz="4" w:space="0"/>
              <w:left w:val="single" w:color="auto" w:sz="12" w:space="0"/>
              <w:bottom w:val="single" w:color="auto" w:sz="4" w:space="0"/>
              <w:right w:val="single" w:color="auto" w:sz="4" w:space="0"/>
            </w:tcBorders>
            <w:shd w:val="clear" w:color="auto" w:fill="auto"/>
            <w:vAlign w:val="center"/>
          </w:tcPr>
          <w:p w14:paraId="4185939A">
            <w:pPr>
              <w:pStyle w:val="55"/>
              <w:adjustRightInd w:val="0"/>
              <w:snapToGrid w:val="0"/>
              <w:rPr>
                <w:sz w:val="18"/>
                <w:szCs w:val="18"/>
                <w:highlight w:val="none"/>
              </w:rPr>
            </w:pPr>
            <w:r>
              <w:rPr>
                <w:sz w:val="18"/>
                <w:szCs w:val="18"/>
                <w:highlight w:val="none"/>
              </w:rPr>
              <w:t>土壤侵蚀类型</w:t>
            </w:r>
          </w:p>
        </w:tc>
        <w:tc>
          <w:tcPr>
            <w:tcW w:w="707"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0261A517">
            <w:pPr>
              <w:pStyle w:val="55"/>
              <w:adjustRightInd w:val="0"/>
              <w:snapToGrid w:val="0"/>
              <w:rPr>
                <w:sz w:val="18"/>
                <w:szCs w:val="18"/>
                <w:highlight w:val="none"/>
              </w:rPr>
            </w:pPr>
            <w:r>
              <w:rPr>
                <w:sz w:val="18"/>
                <w:szCs w:val="18"/>
                <w:highlight w:val="none"/>
              </w:rPr>
              <w:t>水力侵蚀</w:t>
            </w:r>
          </w:p>
        </w:tc>
        <w:tc>
          <w:tcPr>
            <w:tcW w:w="1090" w:type="pct"/>
            <w:gridSpan w:val="9"/>
            <w:tcBorders>
              <w:top w:val="single" w:color="auto" w:sz="4" w:space="0"/>
              <w:left w:val="single" w:color="auto" w:sz="4" w:space="0"/>
              <w:bottom w:val="single" w:color="auto" w:sz="4" w:space="0"/>
              <w:right w:val="single" w:color="auto" w:sz="4" w:space="0"/>
            </w:tcBorders>
            <w:shd w:val="clear" w:color="auto" w:fill="auto"/>
            <w:vAlign w:val="center"/>
          </w:tcPr>
          <w:p w14:paraId="702D2BC5">
            <w:pPr>
              <w:pStyle w:val="55"/>
              <w:adjustRightInd w:val="0"/>
              <w:snapToGrid w:val="0"/>
              <w:rPr>
                <w:sz w:val="18"/>
                <w:szCs w:val="18"/>
                <w:highlight w:val="none"/>
              </w:rPr>
            </w:pPr>
            <w:r>
              <w:rPr>
                <w:sz w:val="18"/>
                <w:szCs w:val="18"/>
                <w:highlight w:val="none"/>
              </w:rPr>
              <w:t>土壤侵蚀强度</w:t>
            </w:r>
          </w:p>
        </w:tc>
        <w:tc>
          <w:tcPr>
            <w:tcW w:w="1273" w:type="pct"/>
            <w:gridSpan w:val="5"/>
            <w:tcBorders>
              <w:top w:val="single" w:color="auto" w:sz="4" w:space="0"/>
              <w:left w:val="single" w:color="auto" w:sz="4" w:space="0"/>
              <w:bottom w:val="single" w:color="auto" w:sz="4" w:space="0"/>
              <w:right w:val="single" w:color="auto" w:sz="12" w:space="0"/>
            </w:tcBorders>
            <w:shd w:val="clear" w:color="auto" w:fill="auto"/>
            <w:vAlign w:val="center"/>
          </w:tcPr>
          <w:p w14:paraId="3C5BC7A5">
            <w:pPr>
              <w:pStyle w:val="55"/>
              <w:adjustRightInd w:val="0"/>
              <w:snapToGrid w:val="0"/>
              <w:rPr>
                <w:sz w:val="18"/>
                <w:szCs w:val="18"/>
                <w:highlight w:val="none"/>
              </w:rPr>
            </w:pPr>
            <w:r>
              <w:rPr>
                <w:sz w:val="18"/>
                <w:szCs w:val="18"/>
                <w:highlight w:val="none"/>
              </w:rPr>
              <w:t>轻度</w:t>
            </w:r>
          </w:p>
        </w:tc>
      </w:tr>
      <w:tr w14:paraId="58E90647">
        <w:tblPrEx>
          <w:tblCellMar>
            <w:top w:w="0" w:type="dxa"/>
            <w:left w:w="108" w:type="dxa"/>
            <w:bottom w:w="0" w:type="dxa"/>
            <w:right w:w="108" w:type="dxa"/>
          </w:tblCellMar>
        </w:tblPrEx>
        <w:trPr>
          <w:trHeight w:val="23" w:hRule="atLeast"/>
          <w:jc w:val="center"/>
        </w:trPr>
        <w:tc>
          <w:tcPr>
            <w:tcW w:w="1929" w:type="pct"/>
            <w:gridSpan w:val="8"/>
            <w:tcBorders>
              <w:top w:val="single" w:color="auto" w:sz="4" w:space="0"/>
              <w:left w:val="single" w:color="auto" w:sz="12" w:space="0"/>
              <w:bottom w:val="single" w:color="auto" w:sz="4" w:space="0"/>
              <w:right w:val="single" w:color="auto" w:sz="4" w:space="0"/>
            </w:tcBorders>
            <w:shd w:val="clear" w:color="auto" w:fill="auto"/>
            <w:vAlign w:val="center"/>
          </w:tcPr>
          <w:p w14:paraId="66170B6B">
            <w:pPr>
              <w:pStyle w:val="55"/>
              <w:adjustRightInd w:val="0"/>
              <w:snapToGrid w:val="0"/>
              <w:rPr>
                <w:sz w:val="18"/>
                <w:szCs w:val="18"/>
                <w:highlight w:val="none"/>
              </w:rPr>
            </w:pPr>
            <w:r>
              <w:rPr>
                <w:sz w:val="18"/>
                <w:szCs w:val="18"/>
                <w:highlight w:val="none"/>
              </w:rPr>
              <w:t>防治责任范围面积（hm²）</w:t>
            </w:r>
          </w:p>
        </w:tc>
        <w:tc>
          <w:tcPr>
            <w:tcW w:w="707"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5933926E">
            <w:pPr>
              <w:pStyle w:val="55"/>
              <w:adjustRightInd w:val="0"/>
              <w:snapToGrid w:val="0"/>
              <w:rPr>
                <w:rFonts w:hint="default" w:eastAsia="仿宋_GB2312"/>
                <w:sz w:val="18"/>
                <w:szCs w:val="18"/>
                <w:highlight w:val="none"/>
                <w:lang w:val="en-US" w:eastAsia="zh-CN"/>
              </w:rPr>
            </w:pPr>
            <w:r>
              <w:rPr>
                <w:rFonts w:hint="eastAsia"/>
                <w:sz w:val="18"/>
                <w:szCs w:val="18"/>
                <w:highlight w:val="none"/>
                <w:lang w:val="en-US" w:eastAsia="zh-CN"/>
              </w:rPr>
              <w:t>4.87</w:t>
            </w:r>
          </w:p>
        </w:tc>
        <w:tc>
          <w:tcPr>
            <w:tcW w:w="1090" w:type="pct"/>
            <w:gridSpan w:val="9"/>
            <w:tcBorders>
              <w:top w:val="single" w:color="auto" w:sz="4" w:space="0"/>
              <w:left w:val="single" w:color="auto" w:sz="4" w:space="0"/>
              <w:bottom w:val="single" w:color="auto" w:sz="4" w:space="0"/>
              <w:right w:val="single" w:color="auto" w:sz="4" w:space="0"/>
            </w:tcBorders>
            <w:shd w:val="clear" w:color="auto" w:fill="auto"/>
            <w:vAlign w:val="center"/>
          </w:tcPr>
          <w:p w14:paraId="0350EDCF">
            <w:pPr>
              <w:pStyle w:val="55"/>
              <w:adjustRightInd w:val="0"/>
              <w:snapToGrid w:val="0"/>
              <w:rPr>
                <w:sz w:val="18"/>
                <w:szCs w:val="18"/>
                <w:highlight w:val="none"/>
              </w:rPr>
            </w:pPr>
            <w:r>
              <w:rPr>
                <w:sz w:val="18"/>
                <w:szCs w:val="18"/>
                <w:highlight w:val="none"/>
              </w:rPr>
              <w:t>容许土壤流失量[t/(km² a)]</w:t>
            </w:r>
          </w:p>
        </w:tc>
        <w:tc>
          <w:tcPr>
            <w:tcW w:w="1273" w:type="pct"/>
            <w:gridSpan w:val="5"/>
            <w:tcBorders>
              <w:top w:val="single" w:color="auto" w:sz="4" w:space="0"/>
              <w:left w:val="single" w:color="auto" w:sz="4" w:space="0"/>
              <w:bottom w:val="single" w:color="auto" w:sz="4" w:space="0"/>
              <w:right w:val="single" w:color="auto" w:sz="12" w:space="0"/>
            </w:tcBorders>
            <w:shd w:val="clear" w:color="auto" w:fill="auto"/>
            <w:vAlign w:val="center"/>
          </w:tcPr>
          <w:p w14:paraId="1F9AB9FE">
            <w:pPr>
              <w:pStyle w:val="55"/>
              <w:adjustRightInd w:val="0"/>
              <w:snapToGrid w:val="0"/>
              <w:rPr>
                <w:sz w:val="18"/>
                <w:szCs w:val="18"/>
                <w:highlight w:val="none"/>
              </w:rPr>
            </w:pPr>
            <w:r>
              <w:rPr>
                <w:sz w:val="18"/>
                <w:szCs w:val="18"/>
                <w:highlight w:val="none"/>
              </w:rPr>
              <w:t>500</w:t>
            </w:r>
          </w:p>
        </w:tc>
      </w:tr>
      <w:tr w14:paraId="6E96139A">
        <w:tblPrEx>
          <w:tblCellMar>
            <w:top w:w="0" w:type="dxa"/>
            <w:left w:w="108" w:type="dxa"/>
            <w:bottom w:w="0" w:type="dxa"/>
            <w:right w:w="108" w:type="dxa"/>
          </w:tblCellMar>
        </w:tblPrEx>
        <w:trPr>
          <w:trHeight w:val="23" w:hRule="atLeast"/>
          <w:jc w:val="center"/>
        </w:trPr>
        <w:tc>
          <w:tcPr>
            <w:tcW w:w="1929" w:type="pct"/>
            <w:gridSpan w:val="8"/>
            <w:tcBorders>
              <w:top w:val="single" w:color="auto" w:sz="4" w:space="0"/>
              <w:left w:val="single" w:color="auto" w:sz="12" w:space="0"/>
              <w:bottom w:val="single" w:color="auto" w:sz="4" w:space="0"/>
              <w:right w:val="single" w:color="auto" w:sz="4" w:space="0"/>
            </w:tcBorders>
            <w:shd w:val="clear" w:color="auto" w:fill="auto"/>
            <w:vAlign w:val="center"/>
          </w:tcPr>
          <w:p w14:paraId="3CB4EA4E">
            <w:pPr>
              <w:pStyle w:val="55"/>
              <w:adjustRightInd w:val="0"/>
              <w:snapToGrid w:val="0"/>
              <w:rPr>
                <w:sz w:val="18"/>
                <w:szCs w:val="18"/>
                <w:highlight w:val="none"/>
              </w:rPr>
            </w:pPr>
            <w:r>
              <w:rPr>
                <w:sz w:val="18"/>
                <w:szCs w:val="18"/>
                <w:highlight w:val="none"/>
              </w:rPr>
              <w:t>土壤流失预测总量（t）</w:t>
            </w:r>
          </w:p>
        </w:tc>
        <w:tc>
          <w:tcPr>
            <w:tcW w:w="707"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21D5FB62">
            <w:pPr>
              <w:pStyle w:val="55"/>
              <w:adjustRightInd w:val="0"/>
              <w:snapToGrid w:val="0"/>
              <w:rPr>
                <w:sz w:val="18"/>
                <w:szCs w:val="18"/>
                <w:highlight w:val="none"/>
              </w:rPr>
            </w:pPr>
            <w:r>
              <w:rPr>
                <w:rFonts w:hint="eastAsia"/>
                <w:sz w:val="18"/>
                <w:szCs w:val="18"/>
                <w:highlight w:val="none"/>
                <w:lang w:eastAsia="zh-CN"/>
              </w:rPr>
              <w:t>342</w:t>
            </w:r>
            <w:r>
              <w:rPr>
                <w:rFonts w:hint="eastAsia"/>
                <w:sz w:val="18"/>
                <w:szCs w:val="18"/>
                <w:highlight w:val="none"/>
              </w:rPr>
              <w:t xml:space="preserve"> </w:t>
            </w:r>
          </w:p>
        </w:tc>
        <w:tc>
          <w:tcPr>
            <w:tcW w:w="1090" w:type="pct"/>
            <w:gridSpan w:val="9"/>
            <w:tcBorders>
              <w:top w:val="single" w:color="auto" w:sz="4" w:space="0"/>
              <w:left w:val="single" w:color="auto" w:sz="4" w:space="0"/>
              <w:bottom w:val="single" w:color="auto" w:sz="4" w:space="0"/>
              <w:right w:val="single" w:color="auto" w:sz="4" w:space="0"/>
            </w:tcBorders>
            <w:shd w:val="clear" w:color="auto" w:fill="auto"/>
            <w:vAlign w:val="center"/>
          </w:tcPr>
          <w:p w14:paraId="666FB9C8">
            <w:pPr>
              <w:pStyle w:val="55"/>
              <w:adjustRightInd w:val="0"/>
              <w:snapToGrid w:val="0"/>
              <w:rPr>
                <w:sz w:val="18"/>
                <w:szCs w:val="18"/>
                <w:highlight w:val="none"/>
              </w:rPr>
            </w:pPr>
            <w:r>
              <w:rPr>
                <w:sz w:val="18"/>
                <w:szCs w:val="18"/>
                <w:highlight w:val="none"/>
              </w:rPr>
              <w:t>新增土壤流失量（t）</w:t>
            </w:r>
          </w:p>
        </w:tc>
        <w:tc>
          <w:tcPr>
            <w:tcW w:w="1273" w:type="pct"/>
            <w:gridSpan w:val="5"/>
            <w:tcBorders>
              <w:top w:val="single" w:color="auto" w:sz="4" w:space="0"/>
              <w:left w:val="single" w:color="auto" w:sz="4" w:space="0"/>
              <w:bottom w:val="single" w:color="auto" w:sz="4" w:space="0"/>
              <w:right w:val="single" w:color="auto" w:sz="12" w:space="0"/>
            </w:tcBorders>
            <w:shd w:val="clear" w:color="auto" w:fill="auto"/>
            <w:vAlign w:val="center"/>
          </w:tcPr>
          <w:p w14:paraId="499B3485">
            <w:pPr>
              <w:pStyle w:val="55"/>
              <w:adjustRightInd w:val="0"/>
              <w:snapToGrid w:val="0"/>
              <w:rPr>
                <w:rFonts w:hint="eastAsia" w:eastAsia="仿宋_GB2312"/>
                <w:sz w:val="18"/>
                <w:szCs w:val="18"/>
                <w:highlight w:val="none"/>
                <w:lang w:eastAsia="zh-CN"/>
              </w:rPr>
            </w:pPr>
            <w:r>
              <w:rPr>
                <w:rFonts w:hint="eastAsia"/>
                <w:sz w:val="18"/>
                <w:szCs w:val="18"/>
                <w:highlight w:val="none"/>
                <w:lang w:eastAsia="zh-CN"/>
              </w:rPr>
              <w:t>276</w:t>
            </w:r>
          </w:p>
        </w:tc>
      </w:tr>
      <w:tr w14:paraId="20D0FC8A">
        <w:tblPrEx>
          <w:tblCellMar>
            <w:top w:w="0" w:type="dxa"/>
            <w:left w:w="108" w:type="dxa"/>
            <w:bottom w:w="0" w:type="dxa"/>
            <w:right w:w="108" w:type="dxa"/>
          </w:tblCellMar>
        </w:tblPrEx>
        <w:trPr>
          <w:trHeight w:val="23" w:hRule="atLeast"/>
          <w:jc w:val="center"/>
        </w:trPr>
        <w:tc>
          <w:tcPr>
            <w:tcW w:w="1929" w:type="pct"/>
            <w:gridSpan w:val="8"/>
            <w:tcBorders>
              <w:top w:val="single" w:color="auto" w:sz="4" w:space="0"/>
              <w:left w:val="single" w:color="auto" w:sz="12" w:space="0"/>
              <w:bottom w:val="single" w:color="auto" w:sz="4" w:space="0"/>
              <w:right w:val="single" w:color="auto" w:sz="4" w:space="0"/>
            </w:tcBorders>
            <w:shd w:val="clear" w:color="auto" w:fill="auto"/>
            <w:vAlign w:val="center"/>
          </w:tcPr>
          <w:p w14:paraId="621BA708">
            <w:pPr>
              <w:pStyle w:val="55"/>
              <w:adjustRightInd w:val="0"/>
              <w:snapToGrid w:val="0"/>
              <w:rPr>
                <w:sz w:val="18"/>
                <w:szCs w:val="18"/>
                <w:highlight w:val="none"/>
              </w:rPr>
            </w:pPr>
            <w:r>
              <w:rPr>
                <w:sz w:val="18"/>
                <w:szCs w:val="18"/>
                <w:highlight w:val="none"/>
              </w:rPr>
              <w:t>水土流失防治标准执行等级</w:t>
            </w:r>
          </w:p>
        </w:tc>
        <w:tc>
          <w:tcPr>
            <w:tcW w:w="3070" w:type="pct"/>
            <w:gridSpan w:val="16"/>
            <w:tcBorders>
              <w:top w:val="single" w:color="auto" w:sz="4" w:space="0"/>
              <w:left w:val="single" w:color="auto" w:sz="4" w:space="0"/>
              <w:bottom w:val="single" w:color="auto" w:sz="4" w:space="0"/>
              <w:right w:val="single" w:color="auto" w:sz="12" w:space="0"/>
            </w:tcBorders>
            <w:shd w:val="clear" w:color="auto" w:fill="auto"/>
            <w:vAlign w:val="center"/>
          </w:tcPr>
          <w:p w14:paraId="5F69DA1C">
            <w:pPr>
              <w:pStyle w:val="55"/>
              <w:adjustRightInd w:val="0"/>
              <w:snapToGrid w:val="0"/>
              <w:rPr>
                <w:sz w:val="18"/>
                <w:szCs w:val="18"/>
                <w:highlight w:val="none"/>
              </w:rPr>
            </w:pPr>
            <w:r>
              <w:rPr>
                <w:sz w:val="18"/>
                <w:szCs w:val="18"/>
                <w:highlight w:val="none"/>
              </w:rPr>
              <w:t>南方红壤区</w:t>
            </w:r>
            <w:r>
              <w:rPr>
                <w:rFonts w:hint="eastAsia"/>
                <w:sz w:val="18"/>
                <w:szCs w:val="18"/>
                <w:highlight w:val="none"/>
              </w:rPr>
              <w:t>一</w:t>
            </w:r>
            <w:r>
              <w:rPr>
                <w:sz w:val="18"/>
                <w:szCs w:val="18"/>
                <w:highlight w:val="none"/>
              </w:rPr>
              <w:t>级标准</w:t>
            </w:r>
          </w:p>
        </w:tc>
      </w:tr>
      <w:tr w14:paraId="5085FAD4">
        <w:tblPrEx>
          <w:tblCellMar>
            <w:top w:w="0" w:type="dxa"/>
            <w:left w:w="108" w:type="dxa"/>
            <w:bottom w:w="0" w:type="dxa"/>
            <w:right w:w="108" w:type="dxa"/>
          </w:tblCellMar>
        </w:tblPrEx>
        <w:trPr>
          <w:trHeight w:val="23" w:hRule="atLeast"/>
          <w:jc w:val="center"/>
        </w:trPr>
        <w:tc>
          <w:tcPr>
            <w:tcW w:w="314" w:type="pct"/>
            <w:gridSpan w:val="2"/>
            <w:vMerge w:val="restart"/>
            <w:tcBorders>
              <w:top w:val="single" w:color="auto" w:sz="4" w:space="0"/>
              <w:left w:val="single" w:color="auto" w:sz="12" w:space="0"/>
              <w:bottom w:val="single" w:color="auto" w:sz="4" w:space="0"/>
              <w:right w:val="single" w:color="auto" w:sz="4" w:space="0"/>
            </w:tcBorders>
            <w:shd w:val="clear" w:color="auto" w:fill="auto"/>
            <w:vAlign w:val="center"/>
          </w:tcPr>
          <w:p w14:paraId="259E05DF">
            <w:pPr>
              <w:pStyle w:val="55"/>
              <w:adjustRightInd w:val="0"/>
              <w:snapToGrid w:val="0"/>
              <w:rPr>
                <w:sz w:val="18"/>
                <w:szCs w:val="18"/>
                <w:highlight w:val="none"/>
              </w:rPr>
            </w:pPr>
            <w:r>
              <w:rPr>
                <w:sz w:val="18"/>
                <w:szCs w:val="18"/>
                <w:highlight w:val="none"/>
              </w:rPr>
              <w:t>防治指标</w:t>
            </w:r>
          </w:p>
        </w:tc>
        <w:tc>
          <w:tcPr>
            <w:tcW w:w="1614" w:type="pct"/>
            <w:gridSpan w:val="6"/>
            <w:tcBorders>
              <w:top w:val="single" w:color="auto" w:sz="4" w:space="0"/>
              <w:left w:val="single" w:color="auto" w:sz="4" w:space="0"/>
              <w:bottom w:val="single" w:color="auto" w:sz="4" w:space="0"/>
              <w:right w:val="single" w:color="auto" w:sz="4" w:space="0"/>
            </w:tcBorders>
            <w:shd w:val="clear" w:color="auto" w:fill="auto"/>
            <w:vAlign w:val="center"/>
          </w:tcPr>
          <w:p w14:paraId="4D720582">
            <w:pPr>
              <w:pStyle w:val="55"/>
              <w:adjustRightInd w:val="0"/>
              <w:snapToGrid w:val="0"/>
              <w:rPr>
                <w:sz w:val="18"/>
                <w:szCs w:val="18"/>
                <w:highlight w:val="none"/>
              </w:rPr>
            </w:pPr>
            <w:r>
              <w:rPr>
                <w:sz w:val="18"/>
                <w:szCs w:val="18"/>
                <w:highlight w:val="none"/>
              </w:rPr>
              <w:t>水土流失治理度（%）</w:t>
            </w:r>
          </w:p>
        </w:tc>
        <w:tc>
          <w:tcPr>
            <w:tcW w:w="707"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5214DFDF">
            <w:pPr>
              <w:pStyle w:val="55"/>
              <w:adjustRightInd w:val="0"/>
              <w:snapToGrid w:val="0"/>
              <w:rPr>
                <w:sz w:val="18"/>
                <w:szCs w:val="18"/>
                <w:highlight w:val="none"/>
              </w:rPr>
            </w:pPr>
            <w:r>
              <w:rPr>
                <w:sz w:val="18"/>
                <w:szCs w:val="18"/>
                <w:highlight w:val="none"/>
              </w:rPr>
              <w:t>9</w:t>
            </w:r>
            <w:r>
              <w:rPr>
                <w:rFonts w:hint="eastAsia"/>
                <w:sz w:val="18"/>
                <w:szCs w:val="18"/>
                <w:highlight w:val="none"/>
              </w:rPr>
              <w:t>8</w:t>
            </w:r>
          </w:p>
        </w:tc>
        <w:tc>
          <w:tcPr>
            <w:tcW w:w="1070" w:type="pct"/>
            <w:gridSpan w:val="8"/>
            <w:tcBorders>
              <w:top w:val="single" w:color="auto" w:sz="4" w:space="0"/>
              <w:left w:val="single" w:color="auto" w:sz="4" w:space="0"/>
              <w:bottom w:val="single" w:color="auto" w:sz="4" w:space="0"/>
              <w:right w:val="single" w:color="auto" w:sz="4" w:space="0"/>
            </w:tcBorders>
            <w:shd w:val="clear" w:color="auto" w:fill="auto"/>
            <w:vAlign w:val="center"/>
          </w:tcPr>
          <w:p w14:paraId="3144393B">
            <w:pPr>
              <w:pStyle w:val="55"/>
              <w:adjustRightInd w:val="0"/>
              <w:snapToGrid w:val="0"/>
              <w:rPr>
                <w:sz w:val="18"/>
                <w:szCs w:val="18"/>
                <w:highlight w:val="none"/>
              </w:rPr>
            </w:pPr>
            <w:r>
              <w:rPr>
                <w:sz w:val="18"/>
                <w:szCs w:val="18"/>
                <w:highlight w:val="none"/>
              </w:rPr>
              <w:t>土壤流失控制比</w:t>
            </w:r>
          </w:p>
        </w:tc>
        <w:tc>
          <w:tcPr>
            <w:tcW w:w="1292" w:type="pct"/>
            <w:gridSpan w:val="6"/>
            <w:tcBorders>
              <w:top w:val="single" w:color="auto" w:sz="4" w:space="0"/>
              <w:left w:val="single" w:color="auto" w:sz="4" w:space="0"/>
              <w:bottom w:val="single" w:color="auto" w:sz="4" w:space="0"/>
              <w:right w:val="single" w:color="auto" w:sz="12" w:space="0"/>
            </w:tcBorders>
            <w:shd w:val="clear" w:color="auto" w:fill="auto"/>
            <w:vAlign w:val="center"/>
          </w:tcPr>
          <w:p w14:paraId="7DB8D033">
            <w:pPr>
              <w:pStyle w:val="55"/>
              <w:adjustRightInd w:val="0"/>
              <w:snapToGrid w:val="0"/>
              <w:rPr>
                <w:sz w:val="18"/>
                <w:szCs w:val="18"/>
                <w:highlight w:val="none"/>
              </w:rPr>
            </w:pPr>
            <w:r>
              <w:rPr>
                <w:sz w:val="18"/>
                <w:szCs w:val="18"/>
                <w:highlight w:val="none"/>
              </w:rPr>
              <w:t>1.00</w:t>
            </w:r>
          </w:p>
        </w:tc>
      </w:tr>
      <w:tr w14:paraId="03931B4E">
        <w:tblPrEx>
          <w:tblCellMar>
            <w:top w:w="0" w:type="dxa"/>
            <w:left w:w="108" w:type="dxa"/>
            <w:bottom w:w="0" w:type="dxa"/>
            <w:right w:w="108" w:type="dxa"/>
          </w:tblCellMar>
        </w:tblPrEx>
        <w:trPr>
          <w:trHeight w:val="23" w:hRule="atLeast"/>
          <w:jc w:val="center"/>
        </w:trPr>
        <w:tc>
          <w:tcPr>
            <w:tcW w:w="314" w:type="pct"/>
            <w:gridSpan w:val="2"/>
            <w:vMerge w:val="continue"/>
            <w:tcBorders>
              <w:top w:val="single" w:color="auto" w:sz="4" w:space="0"/>
              <w:left w:val="single" w:color="auto" w:sz="12" w:space="0"/>
              <w:bottom w:val="single" w:color="auto" w:sz="4" w:space="0"/>
              <w:right w:val="single" w:color="auto" w:sz="4" w:space="0"/>
            </w:tcBorders>
            <w:vAlign w:val="center"/>
          </w:tcPr>
          <w:p w14:paraId="38598143">
            <w:pPr>
              <w:pStyle w:val="55"/>
              <w:adjustRightInd w:val="0"/>
              <w:snapToGrid w:val="0"/>
              <w:rPr>
                <w:sz w:val="18"/>
                <w:szCs w:val="18"/>
                <w:highlight w:val="none"/>
              </w:rPr>
            </w:pPr>
          </w:p>
        </w:tc>
        <w:tc>
          <w:tcPr>
            <w:tcW w:w="1614" w:type="pct"/>
            <w:gridSpan w:val="6"/>
            <w:tcBorders>
              <w:top w:val="single" w:color="auto" w:sz="4" w:space="0"/>
              <w:left w:val="single" w:color="auto" w:sz="4" w:space="0"/>
              <w:bottom w:val="single" w:color="auto" w:sz="4" w:space="0"/>
              <w:right w:val="single" w:color="auto" w:sz="4" w:space="0"/>
            </w:tcBorders>
            <w:shd w:val="clear" w:color="auto" w:fill="auto"/>
            <w:vAlign w:val="center"/>
          </w:tcPr>
          <w:p w14:paraId="0C94BBE8">
            <w:pPr>
              <w:pStyle w:val="55"/>
              <w:adjustRightInd w:val="0"/>
              <w:snapToGrid w:val="0"/>
              <w:rPr>
                <w:sz w:val="18"/>
                <w:szCs w:val="18"/>
                <w:highlight w:val="none"/>
              </w:rPr>
            </w:pPr>
            <w:r>
              <w:rPr>
                <w:sz w:val="18"/>
                <w:szCs w:val="18"/>
                <w:highlight w:val="none"/>
              </w:rPr>
              <w:t>渣土防护率（%）</w:t>
            </w:r>
          </w:p>
        </w:tc>
        <w:tc>
          <w:tcPr>
            <w:tcW w:w="707"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48C32C8A">
            <w:pPr>
              <w:pStyle w:val="55"/>
              <w:adjustRightInd w:val="0"/>
              <w:snapToGrid w:val="0"/>
              <w:rPr>
                <w:sz w:val="18"/>
                <w:szCs w:val="18"/>
                <w:highlight w:val="none"/>
              </w:rPr>
            </w:pPr>
            <w:r>
              <w:rPr>
                <w:sz w:val="18"/>
                <w:szCs w:val="18"/>
                <w:highlight w:val="none"/>
              </w:rPr>
              <w:t>9</w:t>
            </w:r>
            <w:r>
              <w:rPr>
                <w:rFonts w:hint="eastAsia"/>
                <w:sz w:val="18"/>
                <w:szCs w:val="18"/>
                <w:highlight w:val="none"/>
              </w:rPr>
              <w:t>9</w:t>
            </w:r>
          </w:p>
        </w:tc>
        <w:tc>
          <w:tcPr>
            <w:tcW w:w="1070" w:type="pct"/>
            <w:gridSpan w:val="8"/>
            <w:tcBorders>
              <w:top w:val="single" w:color="auto" w:sz="4" w:space="0"/>
              <w:left w:val="single" w:color="auto" w:sz="4" w:space="0"/>
              <w:bottom w:val="single" w:color="auto" w:sz="4" w:space="0"/>
              <w:right w:val="single" w:color="auto" w:sz="4" w:space="0"/>
            </w:tcBorders>
            <w:shd w:val="clear" w:color="auto" w:fill="auto"/>
            <w:vAlign w:val="center"/>
          </w:tcPr>
          <w:p w14:paraId="635421EF">
            <w:pPr>
              <w:pStyle w:val="55"/>
              <w:adjustRightInd w:val="0"/>
              <w:snapToGrid w:val="0"/>
              <w:rPr>
                <w:sz w:val="18"/>
                <w:szCs w:val="18"/>
                <w:highlight w:val="none"/>
              </w:rPr>
            </w:pPr>
            <w:r>
              <w:rPr>
                <w:sz w:val="18"/>
                <w:szCs w:val="18"/>
                <w:highlight w:val="none"/>
              </w:rPr>
              <w:t>表土保护率（％）</w:t>
            </w:r>
          </w:p>
        </w:tc>
        <w:tc>
          <w:tcPr>
            <w:tcW w:w="1292" w:type="pct"/>
            <w:gridSpan w:val="6"/>
            <w:tcBorders>
              <w:top w:val="single" w:color="auto" w:sz="4" w:space="0"/>
              <w:left w:val="single" w:color="auto" w:sz="4" w:space="0"/>
              <w:bottom w:val="single" w:color="auto" w:sz="4" w:space="0"/>
              <w:right w:val="single" w:color="auto" w:sz="12" w:space="0"/>
            </w:tcBorders>
            <w:shd w:val="clear" w:color="auto" w:fill="auto"/>
            <w:vAlign w:val="center"/>
          </w:tcPr>
          <w:p w14:paraId="3810B8F4">
            <w:pPr>
              <w:pStyle w:val="55"/>
              <w:adjustRightInd w:val="0"/>
              <w:snapToGrid w:val="0"/>
              <w:rPr>
                <w:sz w:val="18"/>
                <w:szCs w:val="18"/>
                <w:highlight w:val="none"/>
              </w:rPr>
            </w:pPr>
            <w:r>
              <w:rPr>
                <w:rFonts w:hint="eastAsia"/>
                <w:sz w:val="18"/>
                <w:szCs w:val="18"/>
                <w:highlight w:val="none"/>
              </w:rPr>
              <w:t>-</w:t>
            </w:r>
          </w:p>
        </w:tc>
      </w:tr>
      <w:tr w14:paraId="6098ACE7">
        <w:tblPrEx>
          <w:tblCellMar>
            <w:top w:w="0" w:type="dxa"/>
            <w:left w:w="108" w:type="dxa"/>
            <w:bottom w:w="0" w:type="dxa"/>
            <w:right w:w="108" w:type="dxa"/>
          </w:tblCellMar>
        </w:tblPrEx>
        <w:trPr>
          <w:trHeight w:val="166" w:hRule="atLeast"/>
          <w:jc w:val="center"/>
        </w:trPr>
        <w:tc>
          <w:tcPr>
            <w:tcW w:w="314" w:type="pct"/>
            <w:gridSpan w:val="2"/>
            <w:vMerge w:val="continue"/>
            <w:tcBorders>
              <w:top w:val="single" w:color="auto" w:sz="4" w:space="0"/>
              <w:left w:val="single" w:color="auto" w:sz="12" w:space="0"/>
              <w:bottom w:val="single" w:color="auto" w:sz="4" w:space="0"/>
              <w:right w:val="single" w:color="auto" w:sz="4" w:space="0"/>
            </w:tcBorders>
            <w:vAlign w:val="center"/>
          </w:tcPr>
          <w:p w14:paraId="7A0B3C5B">
            <w:pPr>
              <w:pStyle w:val="55"/>
              <w:adjustRightInd w:val="0"/>
              <w:snapToGrid w:val="0"/>
              <w:rPr>
                <w:sz w:val="18"/>
                <w:szCs w:val="18"/>
                <w:highlight w:val="none"/>
              </w:rPr>
            </w:pPr>
          </w:p>
        </w:tc>
        <w:tc>
          <w:tcPr>
            <w:tcW w:w="1614" w:type="pct"/>
            <w:gridSpan w:val="6"/>
            <w:tcBorders>
              <w:top w:val="single" w:color="auto" w:sz="4" w:space="0"/>
              <w:left w:val="single" w:color="auto" w:sz="4" w:space="0"/>
              <w:bottom w:val="single" w:color="auto" w:sz="4" w:space="0"/>
              <w:right w:val="single" w:color="auto" w:sz="4" w:space="0"/>
            </w:tcBorders>
            <w:shd w:val="clear" w:color="auto" w:fill="auto"/>
            <w:vAlign w:val="center"/>
          </w:tcPr>
          <w:p w14:paraId="298FA228">
            <w:pPr>
              <w:pStyle w:val="55"/>
              <w:adjustRightInd w:val="0"/>
              <w:snapToGrid w:val="0"/>
              <w:rPr>
                <w:sz w:val="18"/>
                <w:szCs w:val="18"/>
                <w:highlight w:val="none"/>
              </w:rPr>
            </w:pPr>
            <w:r>
              <w:rPr>
                <w:sz w:val="18"/>
                <w:szCs w:val="18"/>
                <w:highlight w:val="none"/>
              </w:rPr>
              <w:t>林草植被恢复率（%）</w:t>
            </w:r>
          </w:p>
        </w:tc>
        <w:tc>
          <w:tcPr>
            <w:tcW w:w="707"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455EEED4">
            <w:pPr>
              <w:pStyle w:val="55"/>
              <w:adjustRightInd w:val="0"/>
              <w:snapToGrid w:val="0"/>
              <w:rPr>
                <w:sz w:val="18"/>
                <w:szCs w:val="18"/>
                <w:highlight w:val="none"/>
              </w:rPr>
            </w:pPr>
            <w:r>
              <w:rPr>
                <w:sz w:val="18"/>
                <w:szCs w:val="18"/>
                <w:highlight w:val="none"/>
              </w:rPr>
              <w:t>9</w:t>
            </w:r>
            <w:r>
              <w:rPr>
                <w:rFonts w:hint="eastAsia"/>
                <w:sz w:val="18"/>
                <w:szCs w:val="18"/>
                <w:highlight w:val="none"/>
              </w:rPr>
              <w:t>8</w:t>
            </w:r>
          </w:p>
        </w:tc>
        <w:tc>
          <w:tcPr>
            <w:tcW w:w="1070" w:type="pct"/>
            <w:gridSpan w:val="8"/>
            <w:tcBorders>
              <w:top w:val="single" w:color="auto" w:sz="4" w:space="0"/>
              <w:left w:val="single" w:color="auto" w:sz="4" w:space="0"/>
              <w:bottom w:val="single" w:color="auto" w:sz="4" w:space="0"/>
              <w:right w:val="single" w:color="auto" w:sz="4" w:space="0"/>
            </w:tcBorders>
            <w:shd w:val="clear" w:color="auto" w:fill="auto"/>
            <w:vAlign w:val="center"/>
          </w:tcPr>
          <w:p w14:paraId="4A93155D">
            <w:pPr>
              <w:pStyle w:val="55"/>
              <w:adjustRightInd w:val="0"/>
              <w:snapToGrid w:val="0"/>
              <w:rPr>
                <w:sz w:val="18"/>
                <w:szCs w:val="18"/>
                <w:highlight w:val="none"/>
              </w:rPr>
            </w:pPr>
            <w:r>
              <w:rPr>
                <w:sz w:val="18"/>
                <w:szCs w:val="18"/>
                <w:highlight w:val="none"/>
              </w:rPr>
              <w:t>林草覆盖率（％）</w:t>
            </w:r>
          </w:p>
        </w:tc>
        <w:tc>
          <w:tcPr>
            <w:tcW w:w="1292" w:type="pct"/>
            <w:gridSpan w:val="6"/>
            <w:tcBorders>
              <w:top w:val="single" w:color="auto" w:sz="4" w:space="0"/>
              <w:left w:val="single" w:color="auto" w:sz="4" w:space="0"/>
              <w:bottom w:val="single" w:color="auto" w:sz="4" w:space="0"/>
              <w:right w:val="single" w:color="auto" w:sz="12" w:space="0"/>
            </w:tcBorders>
            <w:shd w:val="clear" w:color="auto" w:fill="auto"/>
            <w:vAlign w:val="center"/>
          </w:tcPr>
          <w:p w14:paraId="7F8BD809">
            <w:pPr>
              <w:pStyle w:val="55"/>
              <w:adjustRightInd w:val="0"/>
              <w:snapToGrid w:val="0"/>
              <w:rPr>
                <w:sz w:val="18"/>
                <w:szCs w:val="18"/>
                <w:highlight w:val="none"/>
              </w:rPr>
            </w:pPr>
            <w:r>
              <w:rPr>
                <w:rFonts w:hint="eastAsia"/>
                <w:sz w:val="18"/>
                <w:szCs w:val="18"/>
                <w:highlight w:val="none"/>
              </w:rPr>
              <w:t>27</w:t>
            </w:r>
          </w:p>
        </w:tc>
      </w:tr>
      <w:tr w14:paraId="1AACF959">
        <w:tblPrEx>
          <w:tblCellMar>
            <w:top w:w="0" w:type="dxa"/>
            <w:left w:w="108" w:type="dxa"/>
            <w:bottom w:w="0" w:type="dxa"/>
            <w:right w:w="108" w:type="dxa"/>
          </w:tblCellMar>
        </w:tblPrEx>
        <w:trPr>
          <w:trHeight w:val="23" w:hRule="atLeast"/>
          <w:jc w:val="center"/>
        </w:trPr>
        <w:tc>
          <w:tcPr>
            <w:tcW w:w="314" w:type="pct"/>
            <w:gridSpan w:val="2"/>
            <w:vMerge w:val="restart"/>
            <w:tcBorders>
              <w:top w:val="single" w:color="auto" w:sz="4" w:space="0"/>
              <w:left w:val="single" w:color="auto" w:sz="12" w:space="0"/>
              <w:right w:val="single" w:color="auto" w:sz="4" w:space="0"/>
            </w:tcBorders>
            <w:shd w:val="clear" w:color="auto" w:fill="auto"/>
            <w:vAlign w:val="center"/>
          </w:tcPr>
          <w:p w14:paraId="1E58E9D0">
            <w:pPr>
              <w:pStyle w:val="55"/>
              <w:adjustRightInd w:val="0"/>
              <w:snapToGrid w:val="0"/>
              <w:rPr>
                <w:sz w:val="18"/>
                <w:szCs w:val="18"/>
                <w:highlight w:val="none"/>
              </w:rPr>
            </w:pPr>
            <w:r>
              <w:rPr>
                <w:sz w:val="18"/>
                <w:szCs w:val="18"/>
                <w:highlight w:val="none"/>
              </w:rPr>
              <w:t>防治措施及工程量</w:t>
            </w:r>
          </w:p>
        </w:tc>
        <w:tc>
          <w:tcPr>
            <w:tcW w:w="695"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49D92DF2">
            <w:pPr>
              <w:pStyle w:val="55"/>
              <w:adjustRightInd w:val="0"/>
              <w:snapToGrid w:val="0"/>
              <w:rPr>
                <w:sz w:val="18"/>
                <w:szCs w:val="18"/>
                <w:highlight w:val="none"/>
              </w:rPr>
            </w:pPr>
            <w:r>
              <w:rPr>
                <w:sz w:val="18"/>
                <w:szCs w:val="18"/>
                <w:highlight w:val="none"/>
              </w:rPr>
              <w:t>分区</w:t>
            </w:r>
          </w:p>
        </w:tc>
        <w:tc>
          <w:tcPr>
            <w:tcW w:w="918"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52F914AC">
            <w:pPr>
              <w:pStyle w:val="55"/>
              <w:adjustRightInd w:val="0"/>
              <w:snapToGrid w:val="0"/>
              <w:rPr>
                <w:sz w:val="18"/>
                <w:szCs w:val="18"/>
                <w:highlight w:val="none"/>
              </w:rPr>
            </w:pPr>
            <w:r>
              <w:rPr>
                <w:sz w:val="18"/>
                <w:szCs w:val="18"/>
                <w:highlight w:val="none"/>
              </w:rPr>
              <w:t>工程措施</w:t>
            </w:r>
          </w:p>
        </w:tc>
        <w:tc>
          <w:tcPr>
            <w:tcW w:w="116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54D1C9E3">
            <w:pPr>
              <w:pStyle w:val="55"/>
              <w:adjustRightInd w:val="0"/>
              <w:snapToGrid w:val="0"/>
              <w:rPr>
                <w:sz w:val="18"/>
                <w:szCs w:val="18"/>
                <w:highlight w:val="none"/>
              </w:rPr>
            </w:pPr>
            <w:r>
              <w:rPr>
                <w:sz w:val="18"/>
                <w:szCs w:val="18"/>
                <w:highlight w:val="none"/>
              </w:rPr>
              <w:t>植物措施</w:t>
            </w:r>
          </w:p>
        </w:tc>
        <w:tc>
          <w:tcPr>
            <w:tcW w:w="1906" w:type="pct"/>
            <w:gridSpan w:val="12"/>
            <w:tcBorders>
              <w:top w:val="single" w:color="auto" w:sz="4" w:space="0"/>
              <w:left w:val="single" w:color="auto" w:sz="4" w:space="0"/>
              <w:bottom w:val="single" w:color="auto" w:sz="4" w:space="0"/>
              <w:right w:val="single" w:color="auto" w:sz="12" w:space="0"/>
            </w:tcBorders>
            <w:shd w:val="clear" w:color="auto" w:fill="auto"/>
            <w:vAlign w:val="center"/>
          </w:tcPr>
          <w:p w14:paraId="2C6DBBE4">
            <w:pPr>
              <w:pStyle w:val="55"/>
              <w:adjustRightInd w:val="0"/>
              <w:snapToGrid w:val="0"/>
              <w:rPr>
                <w:sz w:val="18"/>
                <w:szCs w:val="18"/>
                <w:highlight w:val="none"/>
              </w:rPr>
            </w:pPr>
            <w:r>
              <w:rPr>
                <w:sz w:val="18"/>
                <w:szCs w:val="18"/>
                <w:highlight w:val="none"/>
              </w:rPr>
              <w:t>临时措施</w:t>
            </w:r>
          </w:p>
        </w:tc>
      </w:tr>
      <w:tr w14:paraId="3306BB17">
        <w:tblPrEx>
          <w:tblCellMar>
            <w:top w:w="0" w:type="dxa"/>
            <w:left w:w="108" w:type="dxa"/>
            <w:bottom w:w="0" w:type="dxa"/>
            <w:right w:w="108" w:type="dxa"/>
          </w:tblCellMar>
        </w:tblPrEx>
        <w:trPr>
          <w:trHeight w:val="290" w:hRule="atLeast"/>
          <w:jc w:val="center"/>
        </w:trPr>
        <w:tc>
          <w:tcPr>
            <w:tcW w:w="314" w:type="pct"/>
            <w:gridSpan w:val="2"/>
            <w:vMerge w:val="continue"/>
            <w:tcBorders>
              <w:left w:val="single" w:color="auto" w:sz="12" w:space="0"/>
              <w:right w:val="single" w:color="auto" w:sz="4" w:space="0"/>
            </w:tcBorders>
            <w:vAlign w:val="center"/>
          </w:tcPr>
          <w:p w14:paraId="6B31488C">
            <w:pPr>
              <w:pStyle w:val="55"/>
              <w:adjustRightInd w:val="0"/>
              <w:snapToGrid w:val="0"/>
              <w:rPr>
                <w:sz w:val="18"/>
                <w:szCs w:val="18"/>
                <w:highlight w:val="none"/>
              </w:rPr>
            </w:pPr>
          </w:p>
        </w:tc>
        <w:tc>
          <w:tcPr>
            <w:tcW w:w="695"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326C29CE">
            <w:pPr>
              <w:pStyle w:val="55"/>
              <w:adjustRightInd w:val="0"/>
              <w:snapToGrid w:val="0"/>
              <w:rPr>
                <w:sz w:val="18"/>
                <w:szCs w:val="18"/>
                <w:highlight w:val="none"/>
              </w:rPr>
            </w:pPr>
            <w:r>
              <w:rPr>
                <w:rFonts w:hint="eastAsia"/>
                <w:sz w:val="18"/>
                <w:szCs w:val="18"/>
                <w:highlight w:val="none"/>
              </w:rPr>
              <w:t>主体工程区</w:t>
            </w:r>
          </w:p>
        </w:tc>
        <w:tc>
          <w:tcPr>
            <w:tcW w:w="918"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089F5679">
            <w:pPr>
              <w:pStyle w:val="55"/>
              <w:adjustRightInd w:val="0"/>
              <w:snapToGrid w:val="0"/>
              <w:jc w:val="both"/>
              <w:rPr>
                <w:sz w:val="18"/>
                <w:szCs w:val="18"/>
                <w:highlight w:val="none"/>
              </w:rPr>
            </w:pPr>
            <w:r>
              <w:rPr>
                <w:rFonts w:hint="eastAsia"/>
                <w:sz w:val="18"/>
                <w:szCs w:val="18"/>
                <w:highlight w:val="none"/>
              </w:rPr>
              <w:t>主设：雨水管网1180m</w:t>
            </w:r>
          </w:p>
        </w:tc>
        <w:tc>
          <w:tcPr>
            <w:tcW w:w="116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7ADC19B1">
            <w:pPr>
              <w:pStyle w:val="55"/>
              <w:adjustRightInd w:val="0"/>
              <w:snapToGrid w:val="0"/>
              <w:jc w:val="both"/>
              <w:rPr>
                <w:sz w:val="18"/>
                <w:szCs w:val="18"/>
                <w:highlight w:val="none"/>
              </w:rPr>
            </w:pPr>
            <w:r>
              <w:rPr>
                <w:rFonts w:hint="eastAsia"/>
                <w:sz w:val="18"/>
                <w:szCs w:val="18"/>
                <w:highlight w:val="none"/>
              </w:rPr>
              <w:t>主设：景观绿化0.95hm²</w:t>
            </w:r>
          </w:p>
          <w:p w14:paraId="666F76C8">
            <w:pPr>
              <w:pStyle w:val="55"/>
              <w:adjustRightInd w:val="0"/>
              <w:snapToGrid w:val="0"/>
              <w:jc w:val="both"/>
              <w:rPr>
                <w:highlight w:val="none"/>
              </w:rPr>
            </w:pPr>
            <w:r>
              <w:rPr>
                <w:rFonts w:hint="eastAsia"/>
                <w:sz w:val="18"/>
                <w:szCs w:val="18"/>
                <w:highlight w:val="none"/>
              </w:rPr>
              <w:t>新增：撒播草籽0.29hm²</w:t>
            </w:r>
          </w:p>
        </w:tc>
        <w:tc>
          <w:tcPr>
            <w:tcW w:w="1906" w:type="pct"/>
            <w:gridSpan w:val="12"/>
            <w:tcBorders>
              <w:top w:val="single" w:color="auto" w:sz="4" w:space="0"/>
              <w:left w:val="single" w:color="auto" w:sz="4" w:space="0"/>
              <w:bottom w:val="single" w:color="auto" w:sz="4" w:space="0"/>
              <w:right w:val="single" w:color="auto" w:sz="12" w:space="0"/>
            </w:tcBorders>
            <w:shd w:val="clear" w:color="auto" w:fill="auto"/>
            <w:vAlign w:val="center"/>
          </w:tcPr>
          <w:p w14:paraId="1ABE0B9E">
            <w:pPr>
              <w:adjustRightInd w:val="0"/>
              <w:snapToGrid w:val="0"/>
              <w:rPr>
                <w:rFonts w:ascii="Times New Roman" w:hAnsi="Times New Roman" w:eastAsia="仿宋_GB2312"/>
                <w:sz w:val="18"/>
                <w:szCs w:val="18"/>
                <w:highlight w:val="none"/>
              </w:rPr>
            </w:pPr>
            <w:r>
              <w:rPr>
                <w:rFonts w:hint="eastAsia" w:ascii="Times New Roman" w:hAnsi="Times New Roman" w:eastAsia="仿宋_GB2312"/>
                <w:sz w:val="18"/>
                <w:szCs w:val="18"/>
                <w:highlight w:val="none"/>
              </w:rPr>
              <w:t>主设：基坑顶</w:t>
            </w:r>
            <w:r>
              <w:rPr>
                <w:rFonts w:ascii="Times New Roman" w:hAnsi="Times New Roman" w:eastAsia="仿宋_GB2312"/>
                <w:sz w:val="18"/>
                <w:szCs w:val="18"/>
                <w:highlight w:val="none"/>
              </w:rPr>
              <w:t>排水沟</w:t>
            </w:r>
            <w:r>
              <w:rPr>
                <w:rFonts w:hint="eastAsia" w:ascii="Times New Roman" w:hAnsi="Times New Roman" w:eastAsia="仿宋_GB2312"/>
                <w:sz w:val="18"/>
                <w:szCs w:val="18"/>
                <w:highlight w:val="none"/>
              </w:rPr>
              <w:t>650</w:t>
            </w:r>
            <w:r>
              <w:rPr>
                <w:rFonts w:ascii="Times New Roman" w:hAnsi="Times New Roman" w:eastAsia="仿宋_GB2312"/>
                <w:sz w:val="18"/>
                <w:szCs w:val="18"/>
                <w:highlight w:val="none"/>
              </w:rPr>
              <w:t>m</w:t>
            </w:r>
          </w:p>
          <w:p w14:paraId="1810AD08">
            <w:pPr>
              <w:adjustRightInd w:val="0"/>
              <w:snapToGrid w:val="0"/>
              <w:rPr>
                <w:rFonts w:ascii="Times New Roman" w:hAnsi="Times New Roman" w:eastAsia="仿宋_GB2312"/>
                <w:sz w:val="18"/>
                <w:szCs w:val="18"/>
                <w:highlight w:val="none"/>
              </w:rPr>
            </w:pPr>
            <w:r>
              <w:rPr>
                <w:rFonts w:ascii="Times New Roman" w:hAnsi="Times New Roman" w:eastAsia="仿宋_GB2312"/>
                <w:sz w:val="18"/>
                <w:szCs w:val="18"/>
                <w:highlight w:val="none"/>
              </w:rPr>
              <w:t>新增：</w:t>
            </w:r>
            <w:r>
              <w:rPr>
                <w:rFonts w:hint="eastAsia" w:ascii="Times New Roman" w:hAnsi="Times New Roman" w:eastAsia="仿宋_GB2312"/>
                <w:sz w:val="18"/>
                <w:szCs w:val="18"/>
                <w:highlight w:val="none"/>
              </w:rPr>
              <w:t>沉沙池4座、</w:t>
            </w:r>
            <w:r>
              <w:rPr>
                <w:rFonts w:ascii="Times New Roman" w:hAnsi="Times New Roman" w:eastAsia="仿宋_GB2312"/>
                <w:sz w:val="18"/>
                <w:szCs w:val="18"/>
                <w:highlight w:val="none"/>
              </w:rPr>
              <w:t>彩条布覆盖</w:t>
            </w:r>
            <w:r>
              <w:rPr>
                <w:rFonts w:hint="eastAsia" w:ascii="Times New Roman" w:hAnsi="Times New Roman" w:eastAsia="仿宋_GB2312"/>
                <w:sz w:val="18"/>
                <w:szCs w:val="18"/>
                <w:highlight w:val="none"/>
              </w:rPr>
              <w:t>12300</w:t>
            </w:r>
            <w:r>
              <w:rPr>
                <w:rFonts w:ascii="Times New Roman" w:hAnsi="Times New Roman" w:eastAsia="仿宋_GB2312"/>
                <w:sz w:val="18"/>
                <w:szCs w:val="18"/>
                <w:highlight w:val="none"/>
              </w:rPr>
              <w:t>m²</w:t>
            </w:r>
          </w:p>
        </w:tc>
      </w:tr>
      <w:tr w14:paraId="2A3AC255">
        <w:tblPrEx>
          <w:tblCellMar>
            <w:top w:w="0" w:type="dxa"/>
            <w:left w:w="108" w:type="dxa"/>
            <w:bottom w:w="0" w:type="dxa"/>
            <w:right w:w="108" w:type="dxa"/>
          </w:tblCellMar>
        </w:tblPrEx>
        <w:trPr>
          <w:trHeight w:val="23" w:hRule="atLeast"/>
          <w:jc w:val="center"/>
        </w:trPr>
        <w:tc>
          <w:tcPr>
            <w:tcW w:w="314" w:type="pct"/>
            <w:gridSpan w:val="2"/>
            <w:vMerge w:val="continue"/>
            <w:tcBorders>
              <w:left w:val="single" w:color="auto" w:sz="12" w:space="0"/>
              <w:right w:val="single" w:color="auto" w:sz="4" w:space="0"/>
            </w:tcBorders>
            <w:vAlign w:val="center"/>
          </w:tcPr>
          <w:p w14:paraId="3FB2AE91">
            <w:pPr>
              <w:pStyle w:val="55"/>
              <w:adjustRightInd w:val="0"/>
              <w:snapToGrid w:val="0"/>
              <w:rPr>
                <w:sz w:val="18"/>
                <w:szCs w:val="18"/>
                <w:highlight w:val="none"/>
              </w:rPr>
            </w:pPr>
          </w:p>
        </w:tc>
        <w:tc>
          <w:tcPr>
            <w:tcW w:w="695"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3ACB6794">
            <w:pPr>
              <w:pStyle w:val="55"/>
              <w:adjustRightInd w:val="0"/>
              <w:snapToGrid w:val="0"/>
              <w:rPr>
                <w:sz w:val="18"/>
                <w:szCs w:val="18"/>
                <w:highlight w:val="none"/>
              </w:rPr>
            </w:pPr>
            <w:r>
              <w:rPr>
                <w:rFonts w:hint="eastAsia"/>
                <w:sz w:val="18"/>
                <w:szCs w:val="18"/>
                <w:highlight w:val="none"/>
              </w:rPr>
              <w:t>施工营造区</w:t>
            </w:r>
          </w:p>
        </w:tc>
        <w:tc>
          <w:tcPr>
            <w:tcW w:w="918"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4818D633">
            <w:pPr>
              <w:pStyle w:val="55"/>
              <w:adjustRightInd w:val="0"/>
              <w:snapToGrid w:val="0"/>
              <w:jc w:val="both"/>
              <w:rPr>
                <w:sz w:val="18"/>
                <w:szCs w:val="18"/>
                <w:highlight w:val="none"/>
              </w:rPr>
            </w:pPr>
            <w:r>
              <w:rPr>
                <w:rFonts w:hint="eastAsia"/>
                <w:sz w:val="18"/>
                <w:szCs w:val="18"/>
                <w:highlight w:val="none"/>
              </w:rPr>
              <w:t>新增：土地整治0.28hm²</w:t>
            </w:r>
          </w:p>
        </w:tc>
        <w:tc>
          <w:tcPr>
            <w:tcW w:w="116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05956E3E">
            <w:pPr>
              <w:pStyle w:val="55"/>
              <w:adjustRightInd w:val="0"/>
              <w:snapToGrid w:val="0"/>
              <w:jc w:val="center"/>
              <w:rPr>
                <w:sz w:val="18"/>
                <w:szCs w:val="18"/>
                <w:highlight w:val="none"/>
              </w:rPr>
            </w:pPr>
            <w:r>
              <w:rPr>
                <w:rFonts w:hint="eastAsia"/>
                <w:sz w:val="18"/>
                <w:szCs w:val="18"/>
                <w:highlight w:val="none"/>
                <w:lang w:val="en-US" w:eastAsia="zh-CN"/>
              </w:rPr>
              <w:t>\</w:t>
            </w:r>
          </w:p>
        </w:tc>
        <w:tc>
          <w:tcPr>
            <w:tcW w:w="1906" w:type="pct"/>
            <w:gridSpan w:val="12"/>
            <w:tcBorders>
              <w:top w:val="single" w:color="auto" w:sz="4" w:space="0"/>
              <w:left w:val="single" w:color="auto" w:sz="4" w:space="0"/>
              <w:bottom w:val="single" w:color="auto" w:sz="4" w:space="0"/>
              <w:right w:val="single" w:color="auto" w:sz="12" w:space="0"/>
            </w:tcBorders>
            <w:shd w:val="clear" w:color="auto" w:fill="auto"/>
            <w:vAlign w:val="center"/>
          </w:tcPr>
          <w:p w14:paraId="4F46E0BF">
            <w:pPr>
              <w:pStyle w:val="55"/>
              <w:adjustRightInd w:val="0"/>
              <w:snapToGrid w:val="0"/>
              <w:jc w:val="both"/>
              <w:rPr>
                <w:sz w:val="18"/>
                <w:szCs w:val="18"/>
                <w:highlight w:val="none"/>
              </w:rPr>
            </w:pPr>
            <w:r>
              <w:rPr>
                <w:rFonts w:hint="eastAsia"/>
                <w:sz w:val="18"/>
                <w:szCs w:val="18"/>
                <w:highlight w:val="none"/>
              </w:rPr>
              <w:t>新增：临时排水沟220m、沉沙池1座</w:t>
            </w:r>
          </w:p>
        </w:tc>
      </w:tr>
      <w:tr w14:paraId="5F0B8551">
        <w:tblPrEx>
          <w:tblCellMar>
            <w:top w:w="0" w:type="dxa"/>
            <w:left w:w="108" w:type="dxa"/>
            <w:bottom w:w="0" w:type="dxa"/>
            <w:right w:w="108" w:type="dxa"/>
          </w:tblCellMar>
        </w:tblPrEx>
        <w:trPr>
          <w:trHeight w:val="23" w:hRule="atLeast"/>
          <w:jc w:val="center"/>
        </w:trPr>
        <w:tc>
          <w:tcPr>
            <w:tcW w:w="314" w:type="pct"/>
            <w:gridSpan w:val="2"/>
            <w:vMerge w:val="continue"/>
            <w:tcBorders>
              <w:left w:val="single" w:color="auto" w:sz="12" w:space="0"/>
              <w:right w:val="single" w:color="auto" w:sz="4" w:space="0"/>
            </w:tcBorders>
            <w:vAlign w:val="center"/>
          </w:tcPr>
          <w:p w14:paraId="0E5475AA">
            <w:pPr>
              <w:pStyle w:val="55"/>
              <w:adjustRightInd w:val="0"/>
              <w:snapToGrid w:val="0"/>
              <w:rPr>
                <w:sz w:val="18"/>
                <w:szCs w:val="18"/>
                <w:highlight w:val="none"/>
              </w:rPr>
            </w:pPr>
          </w:p>
        </w:tc>
        <w:tc>
          <w:tcPr>
            <w:tcW w:w="695"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771F1EC6">
            <w:pPr>
              <w:pStyle w:val="55"/>
              <w:adjustRightInd w:val="0"/>
              <w:snapToGrid w:val="0"/>
              <w:rPr>
                <w:rFonts w:hint="eastAsia" w:eastAsia="仿宋_GB2312"/>
                <w:sz w:val="18"/>
                <w:szCs w:val="18"/>
                <w:highlight w:val="none"/>
                <w:lang w:val="en-US" w:eastAsia="zh-CN"/>
              </w:rPr>
            </w:pPr>
            <w:r>
              <w:rPr>
                <w:rFonts w:hint="eastAsia"/>
                <w:sz w:val="18"/>
                <w:szCs w:val="18"/>
                <w:highlight w:val="none"/>
                <w:lang w:val="en-US" w:eastAsia="zh-CN"/>
              </w:rPr>
              <w:t>临时堆土区</w:t>
            </w:r>
          </w:p>
        </w:tc>
        <w:tc>
          <w:tcPr>
            <w:tcW w:w="918"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22D33747">
            <w:pPr>
              <w:pStyle w:val="55"/>
              <w:adjustRightInd w:val="0"/>
              <w:snapToGrid w:val="0"/>
              <w:jc w:val="center"/>
              <w:rPr>
                <w:rFonts w:hint="default" w:eastAsia="仿宋_GB2312"/>
                <w:sz w:val="18"/>
                <w:szCs w:val="18"/>
                <w:highlight w:val="none"/>
                <w:lang w:val="en-US" w:eastAsia="zh-CN"/>
              </w:rPr>
            </w:pPr>
            <w:r>
              <w:rPr>
                <w:rFonts w:hint="eastAsia"/>
                <w:sz w:val="18"/>
                <w:szCs w:val="18"/>
                <w:highlight w:val="none"/>
                <w:lang w:val="en-US" w:eastAsia="zh-CN"/>
              </w:rPr>
              <w:t>\</w:t>
            </w:r>
          </w:p>
        </w:tc>
        <w:tc>
          <w:tcPr>
            <w:tcW w:w="116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096C0B62">
            <w:pPr>
              <w:pStyle w:val="55"/>
              <w:adjustRightInd w:val="0"/>
              <w:snapToGrid w:val="0"/>
              <w:jc w:val="center"/>
              <w:rPr>
                <w:rFonts w:hint="eastAsia" w:eastAsia="仿宋_GB2312"/>
                <w:sz w:val="18"/>
                <w:szCs w:val="18"/>
                <w:highlight w:val="none"/>
                <w:lang w:val="en-US" w:eastAsia="zh-CN"/>
              </w:rPr>
            </w:pPr>
            <w:r>
              <w:rPr>
                <w:rFonts w:hint="eastAsia"/>
                <w:sz w:val="18"/>
                <w:szCs w:val="18"/>
                <w:highlight w:val="none"/>
              </w:rPr>
              <w:t>新增：撒播草籽</w:t>
            </w:r>
            <w:r>
              <w:rPr>
                <w:rFonts w:hint="eastAsia"/>
                <w:sz w:val="18"/>
                <w:szCs w:val="18"/>
                <w:highlight w:val="none"/>
                <w:lang w:val="en-US" w:eastAsia="zh-CN"/>
              </w:rPr>
              <w:t>1.85</w:t>
            </w:r>
            <w:r>
              <w:rPr>
                <w:rFonts w:hint="eastAsia"/>
                <w:sz w:val="18"/>
                <w:szCs w:val="18"/>
                <w:highlight w:val="none"/>
              </w:rPr>
              <w:t>hm²</w:t>
            </w:r>
          </w:p>
        </w:tc>
        <w:tc>
          <w:tcPr>
            <w:tcW w:w="1906" w:type="pct"/>
            <w:gridSpan w:val="12"/>
            <w:tcBorders>
              <w:top w:val="single" w:color="auto" w:sz="4" w:space="0"/>
              <w:left w:val="single" w:color="auto" w:sz="4" w:space="0"/>
              <w:bottom w:val="single" w:color="auto" w:sz="4" w:space="0"/>
              <w:right w:val="single" w:color="auto" w:sz="12" w:space="0"/>
            </w:tcBorders>
            <w:shd w:val="clear" w:color="auto" w:fill="auto"/>
            <w:vAlign w:val="center"/>
          </w:tcPr>
          <w:p w14:paraId="77C79C33">
            <w:pPr>
              <w:pStyle w:val="55"/>
              <w:adjustRightInd w:val="0"/>
              <w:snapToGrid w:val="0"/>
              <w:jc w:val="both"/>
              <w:rPr>
                <w:rFonts w:hint="default" w:eastAsia="仿宋_GB2312"/>
                <w:sz w:val="18"/>
                <w:szCs w:val="18"/>
                <w:highlight w:val="none"/>
                <w:lang w:val="en-US" w:eastAsia="zh-CN"/>
              </w:rPr>
            </w:pPr>
            <w:r>
              <w:rPr>
                <w:rFonts w:hint="eastAsia"/>
                <w:sz w:val="18"/>
                <w:szCs w:val="18"/>
                <w:highlight w:val="none"/>
              </w:rPr>
              <w:t>新增：</w:t>
            </w:r>
            <w:r>
              <w:rPr>
                <w:rFonts w:hint="eastAsia"/>
                <w:sz w:val="18"/>
                <w:szCs w:val="18"/>
                <w:highlight w:val="none"/>
                <w:lang w:val="en-US" w:eastAsia="zh-CN"/>
              </w:rPr>
              <w:t>编织袋拦挡680m</w:t>
            </w:r>
            <w:r>
              <w:rPr>
                <w:rFonts w:hint="eastAsia"/>
                <w:sz w:val="18"/>
                <w:szCs w:val="18"/>
                <w:highlight w:val="none"/>
              </w:rPr>
              <w:t>、</w:t>
            </w:r>
            <w:r>
              <w:rPr>
                <w:rFonts w:hint="eastAsia"/>
                <w:sz w:val="18"/>
                <w:szCs w:val="18"/>
                <w:highlight w:val="none"/>
                <w:lang w:val="en-US" w:eastAsia="zh-CN"/>
              </w:rPr>
              <w:t>彩条布覆盖18500</w:t>
            </w:r>
            <w:r>
              <w:rPr>
                <w:rFonts w:ascii="Times New Roman" w:hAnsi="Times New Roman" w:eastAsia="仿宋_GB2312"/>
                <w:sz w:val="18"/>
                <w:szCs w:val="18"/>
                <w:highlight w:val="none"/>
              </w:rPr>
              <w:t>m²</w:t>
            </w:r>
          </w:p>
        </w:tc>
      </w:tr>
      <w:tr w14:paraId="4E6AB752">
        <w:tblPrEx>
          <w:tblCellMar>
            <w:top w:w="0" w:type="dxa"/>
            <w:left w:w="108" w:type="dxa"/>
            <w:bottom w:w="0" w:type="dxa"/>
            <w:right w:w="108" w:type="dxa"/>
          </w:tblCellMar>
        </w:tblPrEx>
        <w:trPr>
          <w:trHeight w:val="90" w:hRule="atLeast"/>
          <w:jc w:val="center"/>
        </w:trPr>
        <w:tc>
          <w:tcPr>
            <w:tcW w:w="1010" w:type="pct"/>
            <w:gridSpan w:val="6"/>
            <w:tcBorders>
              <w:top w:val="single" w:color="auto" w:sz="4" w:space="0"/>
              <w:left w:val="single" w:color="auto" w:sz="12" w:space="0"/>
              <w:bottom w:val="single" w:color="auto" w:sz="4" w:space="0"/>
              <w:right w:val="single" w:color="auto" w:sz="4" w:space="0"/>
            </w:tcBorders>
            <w:shd w:val="clear" w:color="auto" w:fill="auto"/>
            <w:vAlign w:val="center"/>
          </w:tcPr>
          <w:p w14:paraId="5B53F8BA">
            <w:pPr>
              <w:pStyle w:val="55"/>
              <w:adjustRightInd w:val="0"/>
              <w:snapToGrid w:val="0"/>
              <w:rPr>
                <w:sz w:val="18"/>
                <w:szCs w:val="18"/>
                <w:highlight w:val="none"/>
              </w:rPr>
            </w:pPr>
            <w:r>
              <w:rPr>
                <w:sz w:val="18"/>
                <w:szCs w:val="18"/>
                <w:highlight w:val="none"/>
              </w:rPr>
              <w:t>投资（万元）</w:t>
            </w:r>
          </w:p>
        </w:tc>
        <w:tc>
          <w:tcPr>
            <w:tcW w:w="918"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0C685CE4">
            <w:pPr>
              <w:pStyle w:val="55"/>
              <w:adjustRightInd w:val="0"/>
              <w:snapToGrid w:val="0"/>
              <w:rPr>
                <w:sz w:val="18"/>
                <w:szCs w:val="18"/>
                <w:highlight w:val="none"/>
              </w:rPr>
            </w:pPr>
            <w:r>
              <w:rPr>
                <w:rFonts w:hint="eastAsia"/>
                <w:sz w:val="18"/>
                <w:szCs w:val="18"/>
                <w:highlight w:val="none"/>
              </w:rPr>
              <w:t>59.26</w:t>
            </w:r>
            <w:r>
              <w:rPr>
                <w:sz w:val="18"/>
                <w:szCs w:val="18"/>
                <w:highlight w:val="none"/>
              </w:rPr>
              <w:t>（主设</w:t>
            </w:r>
            <w:r>
              <w:rPr>
                <w:rFonts w:hint="eastAsia"/>
                <w:sz w:val="18"/>
                <w:szCs w:val="18"/>
                <w:highlight w:val="none"/>
              </w:rPr>
              <w:t>59.00</w:t>
            </w:r>
            <w:r>
              <w:rPr>
                <w:sz w:val="18"/>
                <w:szCs w:val="18"/>
                <w:highlight w:val="none"/>
              </w:rPr>
              <w:t>、新增</w:t>
            </w:r>
            <w:r>
              <w:rPr>
                <w:rFonts w:hint="eastAsia"/>
                <w:sz w:val="18"/>
                <w:szCs w:val="18"/>
                <w:highlight w:val="none"/>
              </w:rPr>
              <w:t>0.26</w:t>
            </w:r>
            <w:r>
              <w:rPr>
                <w:sz w:val="18"/>
                <w:szCs w:val="18"/>
                <w:highlight w:val="none"/>
              </w:rPr>
              <w:t>）</w:t>
            </w:r>
          </w:p>
        </w:tc>
        <w:tc>
          <w:tcPr>
            <w:tcW w:w="1164" w:type="pct"/>
            <w:gridSpan w:val="4"/>
            <w:tcBorders>
              <w:top w:val="single" w:color="auto" w:sz="4" w:space="0"/>
              <w:left w:val="single" w:color="auto" w:sz="4" w:space="0"/>
              <w:bottom w:val="single" w:color="auto" w:sz="4" w:space="0"/>
              <w:right w:val="single" w:color="auto" w:sz="4" w:space="0"/>
            </w:tcBorders>
            <w:shd w:val="clear" w:color="auto" w:fill="auto"/>
            <w:vAlign w:val="center"/>
          </w:tcPr>
          <w:p w14:paraId="134ECC2A">
            <w:pPr>
              <w:adjustRightInd w:val="0"/>
              <w:snapToGrid w:val="0"/>
              <w:jc w:val="center"/>
              <w:rPr>
                <w:rFonts w:ascii="Times New Roman" w:hAnsi="Times New Roman" w:eastAsia="仿宋_GB2312"/>
                <w:sz w:val="18"/>
                <w:szCs w:val="18"/>
                <w:highlight w:val="none"/>
              </w:rPr>
            </w:pPr>
            <w:r>
              <w:rPr>
                <w:rFonts w:hint="eastAsia" w:ascii="Times New Roman" w:hAnsi="Times New Roman" w:eastAsia="仿宋_GB2312"/>
                <w:sz w:val="18"/>
                <w:szCs w:val="18"/>
                <w:highlight w:val="none"/>
                <w:lang w:val="en-US" w:eastAsia="zh-CN"/>
              </w:rPr>
              <w:t>48.12</w:t>
            </w:r>
            <w:r>
              <w:rPr>
                <w:rFonts w:hint="eastAsia" w:ascii="Times New Roman" w:hAnsi="Times New Roman" w:eastAsia="仿宋_GB2312"/>
                <w:sz w:val="18"/>
                <w:szCs w:val="18"/>
                <w:highlight w:val="none"/>
              </w:rPr>
              <w:t>（</w:t>
            </w:r>
            <w:r>
              <w:rPr>
                <w:rFonts w:ascii="Times New Roman" w:hAnsi="Times New Roman" w:eastAsia="仿宋_GB2312"/>
                <w:sz w:val="18"/>
                <w:szCs w:val="18"/>
                <w:highlight w:val="none"/>
              </w:rPr>
              <w:t>主设：</w:t>
            </w:r>
            <w:r>
              <w:rPr>
                <w:rFonts w:hint="eastAsia" w:ascii="Times New Roman" w:hAnsi="Times New Roman" w:eastAsia="仿宋_GB2312"/>
                <w:sz w:val="18"/>
                <w:szCs w:val="18"/>
                <w:highlight w:val="none"/>
              </w:rPr>
              <w:t>47.50、</w:t>
            </w:r>
            <w:r>
              <w:rPr>
                <w:rFonts w:ascii="Times New Roman" w:hAnsi="Times New Roman" w:eastAsia="仿宋_GB2312"/>
                <w:sz w:val="18"/>
                <w:szCs w:val="18"/>
                <w:highlight w:val="none"/>
              </w:rPr>
              <w:t>新增</w:t>
            </w:r>
            <w:r>
              <w:rPr>
                <w:rFonts w:hint="eastAsia" w:ascii="Times New Roman" w:hAnsi="Times New Roman" w:eastAsia="仿宋_GB2312"/>
                <w:sz w:val="18"/>
                <w:szCs w:val="18"/>
                <w:highlight w:val="none"/>
                <w:lang w:val="en-US" w:eastAsia="zh-CN"/>
              </w:rPr>
              <w:t>0.62</w:t>
            </w:r>
            <w:r>
              <w:rPr>
                <w:rFonts w:ascii="Times New Roman" w:hAnsi="Times New Roman" w:eastAsia="仿宋_GB2312"/>
                <w:sz w:val="18"/>
                <w:szCs w:val="18"/>
                <w:highlight w:val="none"/>
              </w:rPr>
              <w:t>）</w:t>
            </w:r>
          </w:p>
        </w:tc>
        <w:tc>
          <w:tcPr>
            <w:tcW w:w="1906" w:type="pct"/>
            <w:gridSpan w:val="12"/>
            <w:tcBorders>
              <w:top w:val="single" w:color="auto" w:sz="4" w:space="0"/>
              <w:left w:val="single" w:color="auto" w:sz="4" w:space="0"/>
              <w:bottom w:val="single" w:color="auto" w:sz="4" w:space="0"/>
              <w:right w:val="single" w:color="auto" w:sz="12" w:space="0"/>
            </w:tcBorders>
            <w:shd w:val="clear" w:color="auto" w:fill="auto"/>
            <w:vAlign w:val="center"/>
          </w:tcPr>
          <w:p w14:paraId="3469B6D8">
            <w:pPr>
              <w:adjustRightInd w:val="0"/>
              <w:snapToGrid w:val="0"/>
              <w:jc w:val="center"/>
              <w:rPr>
                <w:rFonts w:ascii="Times New Roman" w:hAnsi="Times New Roman"/>
                <w:sz w:val="18"/>
                <w:szCs w:val="18"/>
                <w:highlight w:val="none"/>
              </w:rPr>
            </w:pPr>
            <w:r>
              <w:rPr>
                <w:rFonts w:hint="eastAsia" w:ascii="Times New Roman" w:hAnsi="Times New Roman" w:eastAsia="仿宋_GB2312"/>
                <w:sz w:val="18"/>
                <w:szCs w:val="18"/>
                <w:highlight w:val="none"/>
                <w:lang w:val="en-US" w:eastAsia="zh-CN"/>
              </w:rPr>
              <w:t>76.01</w:t>
            </w:r>
            <w:r>
              <w:rPr>
                <w:rFonts w:ascii="Times New Roman" w:hAnsi="Times New Roman" w:eastAsia="仿宋_GB2312"/>
                <w:sz w:val="18"/>
                <w:szCs w:val="18"/>
                <w:highlight w:val="none"/>
              </w:rPr>
              <w:t>（主设：</w:t>
            </w:r>
            <w:r>
              <w:rPr>
                <w:rFonts w:hint="eastAsia" w:ascii="Times New Roman" w:hAnsi="Times New Roman" w:eastAsia="仿宋_GB2312"/>
                <w:sz w:val="18"/>
                <w:szCs w:val="18"/>
                <w:highlight w:val="none"/>
              </w:rPr>
              <w:t>26.00</w:t>
            </w:r>
            <w:r>
              <w:rPr>
                <w:rFonts w:ascii="Times New Roman" w:hAnsi="Times New Roman" w:eastAsia="仿宋_GB2312"/>
                <w:sz w:val="18"/>
                <w:szCs w:val="18"/>
                <w:highlight w:val="none"/>
              </w:rPr>
              <w:t>，新增：</w:t>
            </w:r>
            <w:r>
              <w:rPr>
                <w:rFonts w:hint="eastAsia" w:ascii="Times New Roman" w:hAnsi="Times New Roman" w:eastAsia="仿宋_GB2312"/>
                <w:sz w:val="18"/>
                <w:szCs w:val="18"/>
                <w:highlight w:val="none"/>
                <w:lang w:val="en-US" w:eastAsia="zh-CN"/>
              </w:rPr>
              <w:t>50.01</w:t>
            </w:r>
            <w:r>
              <w:rPr>
                <w:rFonts w:ascii="Times New Roman" w:hAnsi="Times New Roman" w:eastAsia="仿宋_GB2312"/>
                <w:sz w:val="18"/>
                <w:szCs w:val="18"/>
                <w:highlight w:val="none"/>
              </w:rPr>
              <w:t>）</w:t>
            </w:r>
          </w:p>
        </w:tc>
      </w:tr>
      <w:tr w14:paraId="52BB3ED5">
        <w:tblPrEx>
          <w:tblCellMar>
            <w:top w:w="0" w:type="dxa"/>
            <w:left w:w="108" w:type="dxa"/>
            <w:bottom w:w="0" w:type="dxa"/>
            <w:right w:w="108" w:type="dxa"/>
          </w:tblCellMar>
        </w:tblPrEx>
        <w:trPr>
          <w:trHeight w:val="23" w:hRule="atLeast"/>
          <w:jc w:val="center"/>
        </w:trPr>
        <w:tc>
          <w:tcPr>
            <w:tcW w:w="1135" w:type="pct"/>
            <w:gridSpan w:val="7"/>
            <w:tcBorders>
              <w:top w:val="single" w:color="auto" w:sz="4" w:space="0"/>
              <w:left w:val="single" w:color="auto" w:sz="12" w:space="0"/>
              <w:bottom w:val="single" w:color="auto" w:sz="4" w:space="0"/>
              <w:right w:val="single" w:color="auto" w:sz="4" w:space="0"/>
            </w:tcBorders>
            <w:shd w:val="clear" w:color="auto" w:fill="auto"/>
            <w:vAlign w:val="center"/>
          </w:tcPr>
          <w:p w14:paraId="0D5AEBE5">
            <w:pPr>
              <w:pStyle w:val="55"/>
              <w:adjustRightInd w:val="0"/>
              <w:snapToGrid w:val="0"/>
              <w:rPr>
                <w:sz w:val="18"/>
                <w:szCs w:val="18"/>
                <w:highlight w:val="none"/>
              </w:rPr>
            </w:pPr>
            <w:r>
              <w:rPr>
                <w:sz w:val="18"/>
                <w:szCs w:val="18"/>
                <w:highlight w:val="none"/>
              </w:rPr>
              <w:t>水土保持总投资（万元）</w:t>
            </w:r>
          </w:p>
        </w:tc>
        <w:tc>
          <w:tcPr>
            <w:tcW w:w="1310" w:type="pct"/>
            <w:gridSpan w:val="2"/>
            <w:tcBorders>
              <w:top w:val="single" w:color="auto" w:sz="4" w:space="0"/>
              <w:left w:val="single" w:color="auto" w:sz="4" w:space="0"/>
              <w:bottom w:val="single" w:color="auto" w:sz="4" w:space="0"/>
              <w:right w:val="single" w:color="auto" w:sz="4" w:space="0"/>
            </w:tcBorders>
            <w:shd w:val="clear" w:color="auto" w:fill="auto"/>
            <w:vAlign w:val="center"/>
          </w:tcPr>
          <w:p w14:paraId="545BAEE7">
            <w:pPr>
              <w:pStyle w:val="55"/>
              <w:adjustRightInd w:val="0"/>
              <w:snapToGrid w:val="0"/>
              <w:rPr>
                <w:rFonts w:hint="default" w:eastAsia="仿宋_GB2312"/>
                <w:sz w:val="18"/>
                <w:szCs w:val="18"/>
                <w:highlight w:val="none"/>
                <w:lang w:val="en-US" w:eastAsia="zh-CN"/>
              </w:rPr>
            </w:pPr>
            <w:r>
              <w:rPr>
                <w:rFonts w:hint="eastAsia"/>
                <w:sz w:val="18"/>
                <w:szCs w:val="18"/>
                <w:highlight w:val="none"/>
                <w:lang w:val="en-US" w:eastAsia="zh-CN"/>
              </w:rPr>
              <w:t>218.94</w:t>
            </w:r>
          </w:p>
        </w:tc>
        <w:tc>
          <w:tcPr>
            <w:tcW w:w="648"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5552AAF4">
            <w:pPr>
              <w:pStyle w:val="55"/>
              <w:adjustRightInd w:val="0"/>
              <w:snapToGrid w:val="0"/>
              <w:rPr>
                <w:sz w:val="18"/>
                <w:szCs w:val="18"/>
                <w:highlight w:val="none"/>
              </w:rPr>
            </w:pPr>
            <w:r>
              <w:rPr>
                <w:sz w:val="18"/>
                <w:szCs w:val="18"/>
                <w:highlight w:val="none"/>
              </w:rPr>
              <w:t>独立费用（万元）</w:t>
            </w:r>
          </w:p>
        </w:tc>
        <w:tc>
          <w:tcPr>
            <w:tcW w:w="1906" w:type="pct"/>
            <w:gridSpan w:val="12"/>
            <w:tcBorders>
              <w:top w:val="single" w:color="auto" w:sz="4" w:space="0"/>
              <w:left w:val="single" w:color="auto" w:sz="4" w:space="0"/>
              <w:bottom w:val="single" w:color="auto" w:sz="4" w:space="0"/>
              <w:right w:val="single" w:color="auto" w:sz="12" w:space="0"/>
            </w:tcBorders>
            <w:shd w:val="clear" w:color="auto" w:fill="auto"/>
            <w:vAlign w:val="center"/>
          </w:tcPr>
          <w:p w14:paraId="1C96FBDE">
            <w:pPr>
              <w:pStyle w:val="55"/>
              <w:adjustRightInd w:val="0"/>
              <w:snapToGrid w:val="0"/>
              <w:rPr>
                <w:sz w:val="18"/>
                <w:szCs w:val="18"/>
                <w:highlight w:val="none"/>
              </w:rPr>
            </w:pPr>
            <w:r>
              <w:rPr>
                <w:rFonts w:hint="eastAsia"/>
                <w:sz w:val="18"/>
                <w:szCs w:val="18"/>
                <w:highlight w:val="none"/>
              </w:rPr>
              <w:t>16.25</w:t>
            </w:r>
          </w:p>
        </w:tc>
      </w:tr>
      <w:tr w14:paraId="7D95D6D1">
        <w:tblPrEx>
          <w:tblCellMar>
            <w:top w:w="0" w:type="dxa"/>
            <w:left w:w="108" w:type="dxa"/>
            <w:bottom w:w="0" w:type="dxa"/>
            <w:right w:w="108" w:type="dxa"/>
          </w:tblCellMar>
        </w:tblPrEx>
        <w:trPr>
          <w:trHeight w:val="190" w:hRule="atLeast"/>
          <w:jc w:val="center"/>
        </w:trPr>
        <w:tc>
          <w:tcPr>
            <w:tcW w:w="943"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14:paraId="6298C807">
            <w:pPr>
              <w:pStyle w:val="55"/>
              <w:adjustRightInd w:val="0"/>
              <w:snapToGrid w:val="0"/>
              <w:rPr>
                <w:sz w:val="18"/>
                <w:szCs w:val="18"/>
                <w:highlight w:val="none"/>
              </w:rPr>
            </w:pPr>
            <w:r>
              <w:rPr>
                <w:sz w:val="18"/>
                <w:szCs w:val="18"/>
                <w:highlight w:val="none"/>
              </w:rPr>
              <w:t>监理费（万元）</w:t>
            </w:r>
          </w:p>
        </w:tc>
        <w:tc>
          <w:tcPr>
            <w:tcW w:w="985"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1231AA69">
            <w:pPr>
              <w:pStyle w:val="55"/>
              <w:adjustRightInd w:val="0"/>
              <w:snapToGrid w:val="0"/>
              <w:rPr>
                <w:sz w:val="18"/>
                <w:szCs w:val="18"/>
                <w:highlight w:val="none"/>
              </w:rPr>
            </w:pPr>
            <w:r>
              <w:rPr>
                <w:rFonts w:hint="eastAsia"/>
                <w:sz w:val="18"/>
                <w:szCs w:val="18"/>
                <w:highlight w:val="none"/>
              </w:rPr>
              <w:t>1.17</w:t>
            </w:r>
          </w:p>
        </w:tc>
        <w:tc>
          <w:tcPr>
            <w:tcW w:w="804" w:type="pct"/>
            <w:gridSpan w:val="3"/>
            <w:tcBorders>
              <w:top w:val="single" w:color="auto" w:sz="4" w:space="0"/>
              <w:left w:val="single" w:color="auto" w:sz="4" w:space="0"/>
              <w:bottom w:val="single" w:color="auto" w:sz="4" w:space="0"/>
              <w:right w:val="single" w:color="auto" w:sz="4" w:space="0"/>
            </w:tcBorders>
            <w:shd w:val="clear" w:color="auto" w:fill="auto"/>
            <w:vAlign w:val="center"/>
          </w:tcPr>
          <w:p w14:paraId="0CD5F850">
            <w:pPr>
              <w:pStyle w:val="55"/>
              <w:adjustRightInd w:val="0"/>
              <w:snapToGrid w:val="0"/>
              <w:rPr>
                <w:sz w:val="18"/>
                <w:szCs w:val="18"/>
                <w:highlight w:val="none"/>
              </w:rPr>
            </w:pPr>
            <w:r>
              <w:rPr>
                <w:sz w:val="18"/>
                <w:szCs w:val="18"/>
                <w:highlight w:val="none"/>
              </w:rPr>
              <w:t>监测费（万元）</w:t>
            </w:r>
          </w:p>
        </w:tc>
        <w:tc>
          <w:tcPr>
            <w:tcW w:w="942"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16655528">
            <w:pPr>
              <w:pStyle w:val="55"/>
              <w:adjustRightInd w:val="0"/>
              <w:snapToGrid w:val="0"/>
              <w:rPr>
                <w:sz w:val="18"/>
                <w:szCs w:val="18"/>
                <w:highlight w:val="none"/>
              </w:rPr>
            </w:pPr>
            <w:r>
              <w:rPr>
                <w:sz w:val="18"/>
                <w:szCs w:val="18"/>
                <w:highlight w:val="none"/>
              </w:rPr>
              <w:t>13.37</w:t>
            </w:r>
          </w:p>
        </w:tc>
        <w:tc>
          <w:tcPr>
            <w:tcW w:w="478"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59B014AB">
            <w:pPr>
              <w:pStyle w:val="55"/>
              <w:adjustRightInd w:val="0"/>
              <w:snapToGrid w:val="0"/>
              <w:rPr>
                <w:sz w:val="18"/>
                <w:szCs w:val="18"/>
                <w:highlight w:val="none"/>
              </w:rPr>
            </w:pPr>
            <w:r>
              <w:rPr>
                <w:sz w:val="18"/>
                <w:szCs w:val="18"/>
                <w:highlight w:val="none"/>
              </w:rPr>
              <w:t>补偿费（元）</w:t>
            </w:r>
          </w:p>
        </w:tc>
        <w:tc>
          <w:tcPr>
            <w:tcW w:w="846" w:type="pct"/>
            <w:gridSpan w:val="3"/>
            <w:tcBorders>
              <w:top w:val="single" w:color="auto" w:sz="4" w:space="0"/>
              <w:left w:val="single" w:color="auto" w:sz="4" w:space="0"/>
              <w:bottom w:val="single" w:color="auto" w:sz="4" w:space="0"/>
              <w:right w:val="single" w:color="auto" w:sz="12" w:space="0"/>
            </w:tcBorders>
            <w:shd w:val="clear" w:color="auto" w:fill="auto"/>
            <w:vAlign w:val="center"/>
          </w:tcPr>
          <w:p w14:paraId="6A589393">
            <w:pPr>
              <w:pStyle w:val="55"/>
              <w:adjustRightInd w:val="0"/>
              <w:snapToGrid w:val="0"/>
              <w:rPr>
                <w:rFonts w:hint="default" w:eastAsia="仿宋_GB2312"/>
                <w:sz w:val="18"/>
                <w:szCs w:val="18"/>
                <w:highlight w:val="none"/>
                <w:lang w:val="en-US" w:eastAsia="zh-CN"/>
              </w:rPr>
            </w:pPr>
            <w:r>
              <w:rPr>
                <w:rFonts w:hint="eastAsia"/>
                <w:sz w:val="18"/>
                <w:szCs w:val="18"/>
                <w:highlight w:val="none"/>
                <w:lang w:val="en-US" w:eastAsia="zh-CN"/>
              </w:rPr>
              <w:t>29220</w:t>
            </w:r>
          </w:p>
        </w:tc>
      </w:tr>
      <w:tr w14:paraId="7F00C91B">
        <w:tblPrEx>
          <w:tblCellMar>
            <w:top w:w="0" w:type="dxa"/>
            <w:left w:w="108" w:type="dxa"/>
            <w:bottom w:w="0" w:type="dxa"/>
            <w:right w:w="108" w:type="dxa"/>
          </w:tblCellMar>
        </w:tblPrEx>
        <w:trPr>
          <w:trHeight w:val="23" w:hRule="atLeast"/>
          <w:jc w:val="center"/>
        </w:trPr>
        <w:tc>
          <w:tcPr>
            <w:tcW w:w="943"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14:paraId="5A158DE4">
            <w:pPr>
              <w:pStyle w:val="55"/>
              <w:adjustRightInd w:val="0"/>
              <w:snapToGrid w:val="0"/>
              <w:rPr>
                <w:sz w:val="18"/>
                <w:szCs w:val="18"/>
                <w:highlight w:val="none"/>
              </w:rPr>
            </w:pPr>
            <w:r>
              <w:rPr>
                <w:sz w:val="18"/>
                <w:szCs w:val="18"/>
                <w:highlight w:val="none"/>
              </w:rPr>
              <w:t>分省措施费（万元）</w:t>
            </w:r>
          </w:p>
        </w:tc>
        <w:tc>
          <w:tcPr>
            <w:tcW w:w="1502" w:type="pct"/>
            <w:gridSpan w:val="6"/>
            <w:tcBorders>
              <w:top w:val="single" w:color="auto" w:sz="4" w:space="0"/>
              <w:left w:val="single" w:color="auto" w:sz="4" w:space="0"/>
              <w:bottom w:val="single" w:color="auto" w:sz="4" w:space="0"/>
              <w:right w:val="single" w:color="auto" w:sz="4" w:space="0"/>
            </w:tcBorders>
            <w:shd w:val="clear" w:color="auto" w:fill="auto"/>
            <w:vAlign w:val="center"/>
          </w:tcPr>
          <w:p w14:paraId="5019F418">
            <w:pPr>
              <w:pStyle w:val="55"/>
              <w:adjustRightInd w:val="0"/>
              <w:snapToGrid w:val="0"/>
              <w:rPr>
                <w:sz w:val="18"/>
                <w:szCs w:val="18"/>
                <w:highlight w:val="none"/>
              </w:rPr>
            </w:pPr>
            <w:r>
              <w:rPr>
                <w:sz w:val="18"/>
                <w:szCs w:val="18"/>
                <w:highlight w:val="none"/>
              </w:rPr>
              <w:t>-</w:t>
            </w:r>
          </w:p>
        </w:tc>
        <w:tc>
          <w:tcPr>
            <w:tcW w:w="1229" w:type="pct"/>
            <w:gridSpan w:val="7"/>
            <w:tcBorders>
              <w:top w:val="single" w:color="auto" w:sz="4" w:space="0"/>
              <w:left w:val="single" w:color="auto" w:sz="4" w:space="0"/>
              <w:bottom w:val="single" w:color="auto" w:sz="4" w:space="0"/>
              <w:right w:val="single" w:color="auto" w:sz="4" w:space="0"/>
            </w:tcBorders>
            <w:shd w:val="clear" w:color="auto" w:fill="auto"/>
            <w:vAlign w:val="center"/>
          </w:tcPr>
          <w:p w14:paraId="0B1F7563">
            <w:pPr>
              <w:pStyle w:val="55"/>
              <w:adjustRightInd w:val="0"/>
              <w:snapToGrid w:val="0"/>
              <w:rPr>
                <w:sz w:val="18"/>
                <w:szCs w:val="18"/>
                <w:highlight w:val="none"/>
              </w:rPr>
            </w:pPr>
            <w:r>
              <w:rPr>
                <w:sz w:val="18"/>
                <w:szCs w:val="18"/>
                <w:highlight w:val="none"/>
              </w:rPr>
              <w:t>分省补偿费（万元）</w:t>
            </w:r>
          </w:p>
        </w:tc>
        <w:tc>
          <w:tcPr>
            <w:tcW w:w="1324" w:type="pct"/>
            <w:gridSpan w:val="8"/>
            <w:tcBorders>
              <w:top w:val="single" w:color="auto" w:sz="4" w:space="0"/>
              <w:left w:val="single" w:color="auto" w:sz="4" w:space="0"/>
              <w:bottom w:val="single" w:color="auto" w:sz="4" w:space="0"/>
              <w:right w:val="single" w:color="auto" w:sz="12" w:space="0"/>
            </w:tcBorders>
            <w:shd w:val="clear" w:color="auto" w:fill="auto"/>
            <w:vAlign w:val="center"/>
          </w:tcPr>
          <w:p w14:paraId="555DD1C7">
            <w:pPr>
              <w:pStyle w:val="55"/>
              <w:adjustRightInd w:val="0"/>
              <w:snapToGrid w:val="0"/>
              <w:rPr>
                <w:sz w:val="18"/>
                <w:szCs w:val="18"/>
                <w:highlight w:val="none"/>
              </w:rPr>
            </w:pPr>
            <w:r>
              <w:rPr>
                <w:sz w:val="18"/>
                <w:szCs w:val="18"/>
                <w:highlight w:val="none"/>
              </w:rPr>
              <w:t>-</w:t>
            </w:r>
          </w:p>
        </w:tc>
      </w:tr>
      <w:tr w14:paraId="7CD1DDBF">
        <w:tblPrEx>
          <w:tblCellMar>
            <w:top w:w="0" w:type="dxa"/>
            <w:left w:w="108" w:type="dxa"/>
            <w:bottom w:w="0" w:type="dxa"/>
            <w:right w:w="108" w:type="dxa"/>
          </w:tblCellMar>
        </w:tblPrEx>
        <w:trPr>
          <w:trHeight w:val="90" w:hRule="atLeast"/>
          <w:jc w:val="center"/>
        </w:trPr>
        <w:tc>
          <w:tcPr>
            <w:tcW w:w="943"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14:paraId="0F2950E7">
            <w:pPr>
              <w:pStyle w:val="55"/>
              <w:adjustRightInd w:val="0"/>
              <w:snapToGrid w:val="0"/>
              <w:rPr>
                <w:sz w:val="18"/>
                <w:szCs w:val="18"/>
                <w:highlight w:val="none"/>
              </w:rPr>
            </w:pPr>
            <w:r>
              <w:rPr>
                <w:sz w:val="18"/>
                <w:szCs w:val="18"/>
                <w:highlight w:val="none"/>
              </w:rPr>
              <w:t>方案编制单位</w:t>
            </w:r>
          </w:p>
        </w:tc>
        <w:tc>
          <w:tcPr>
            <w:tcW w:w="1502" w:type="pct"/>
            <w:gridSpan w:val="6"/>
            <w:tcBorders>
              <w:top w:val="single" w:color="auto" w:sz="4" w:space="0"/>
              <w:left w:val="single" w:color="auto" w:sz="4" w:space="0"/>
              <w:bottom w:val="single" w:color="auto" w:sz="4" w:space="0"/>
              <w:right w:val="single" w:color="auto" w:sz="4" w:space="0"/>
            </w:tcBorders>
            <w:shd w:val="clear" w:color="auto" w:fill="auto"/>
            <w:vAlign w:val="center"/>
          </w:tcPr>
          <w:p w14:paraId="7B4DB468">
            <w:pPr>
              <w:pStyle w:val="55"/>
              <w:adjustRightInd w:val="0"/>
              <w:snapToGrid w:val="0"/>
              <w:rPr>
                <w:sz w:val="18"/>
                <w:szCs w:val="18"/>
                <w:highlight w:val="none"/>
              </w:rPr>
            </w:pPr>
            <w:r>
              <w:rPr>
                <w:rFonts w:hint="eastAsia"/>
                <w:sz w:val="18"/>
                <w:szCs w:val="18"/>
                <w:highlight w:val="none"/>
              </w:rPr>
              <w:t>广东宏锦工程咨询有限公司</w:t>
            </w:r>
          </w:p>
        </w:tc>
        <w:tc>
          <w:tcPr>
            <w:tcW w:w="770"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5CE62CA4">
            <w:pPr>
              <w:pStyle w:val="55"/>
              <w:adjustRightInd w:val="0"/>
              <w:snapToGrid w:val="0"/>
              <w:rPr>
                <w:sz w:val="18"/>
                <w:szCs w:val="18"/>
                <w:highlight w:val="none"/>
              </w:rPr>
            </w:pPr>
            <w:r>
              <w:rPr>
                <w:sz w:val="18"/>
                <w:szCs w:val="18"/>
                <w:highlight w:val="none"/>
              </w:rPr>
              <w:t>建设单位</w:t>
            </w:r>
          </w:p>
        </w:tc>
        <w:tc>
          <w:tcPr>
            <w:tcW w:w="1783" w:type="pct"/>
            <w:gridSpan w:val="10"/>
            <w:tcBorders>
              <w:top w:val="single" w:color="auto" w:sz="4" w:space="0"/>
              <w:left w:val="single" w:color="auto" w:sz="4" w:space="0"/>
              <w:bottom w:val="single" w:color="auto" w:sz="4" w:space="0"/>
              <w:right w:val="single" w:color="auto" w:sz="12" w:space="0"/>
            </w:tcBorders>
            <w:shd w:val="clear" w:color="auto" w:fill="auto"/>
            <w:vAlign w:val="center"/>
          </w:tcPr>
          <w:p w14:paraId="34A7AA49">
            <w:pPr>
              <w:pStyle w:val="55"/>
              <w:adjustRightInd w:val="0"/>
              <w:snapToGrid w:val="0"/>
              <w:rPr>
                <w:sz w:val="18"/>
                <w:szCs w:val="18"/>
                <w:highlight w:val="none"/>
              </w:rPr>
            </w:pPr>
            <w:r>
              <w:rPr>
                <w:rFonts w:hint="eastAsia"/>
                <w:sz w:val="18"/>
                <w:szCs w:val="18"/>
                <w:highlight w:val="none"/>
              </w:rPr>
              <w:t>广东科学技术职业学院</w:t>
            </w:r>
          </w:p>
        </w:tc>
      </w:tr>
      <w:tr w14:paraId="625C2964">
        <w:tblPrEx>
          <w:tblCellMar>
            <w:top w:w="0" w:type="dxa"/>
            <w:left w:w="108" w:type="dxa"/>
            <w:bottom w:w="0" w:type="dxa"/>
            <w:right w:w="108" w:type="dxa"/>
          </w:tblCellMar>
        </w:tblPrEx>
        <w:trPr>
          <w:trHeight w:val="23" w:hRule="atLeast"/>
          <w:jc w:val="center"/>
        </w:trPr>
        <w:tc>
          <w:tcPr>
            <w:tcW w:w="943"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14:paraId="001010F1">
            <w:pPr>
              <w:pStyle w:val="55"/>
              <w:adjustRightInd w:val="0"/>
              <w:snapToGrid w:val="0"/>
              <w:rPr>
                <w:sz w:val="18"/>
                <w:szCs w:val="18"/>
                <w:highlight w:val="none"/>
              </w:rPr>
            </w:pPr>
            <w:r>
              <w:rPr>
                <w:sz w:val="18"/>
                <w:szCs w:val="18"/>
                <w:highlight w:val="none"/>
              </w:rPr>
              <w:t>法定代表人</w:t>
            </w:r>
          </w:p>
        </w:tc>
        <w:tc>
          <w:tcPr>
            <w:tcW w:w="1502" w:type="pct"/>
            <w:gridSpan w:val="6"/>
            <w:tcBorders>
              <w:top w:val="single" w:color="auto" w:sz="4" w:space="0"/>
              <w:left w:val="single" w:color="auto" w:sz="4" w:space="0"/>
              <w:bottom w:val="single" w:color="auto" w:sz="4" w:space="0"/>
              <w:right w:val="single" w:color="auto" w:sz="4" w:space="0"/>
            </w:tcBorders>
            <w:shd w:val="clear" w:color="auto" w:fill="auto"/>
            <w:vAlign w:val="center"/>
          </w:tcPr>
          <w:p w14:paraId="5CCC0201">
            <w:pPr>
              <w:pStyle w:val="55"/>
              <w:adjustRightInd w:val="0"/>
              <w:snapToGrid w:val="0"/>
              <w:rPr>
                <w:sz w:val="18"/>
                <w:szCs w:val="18"/>
                <w:highlight w:val="none"/>
              </w:rPr>
            </w:pPr>
            <w:r>
              <w:rPr>
                <w:rFonts w:hint="eastAsia"/>
                <w:sz w:val="18"/>
                <w:szCs w:val="18"/>
                <w:highlight w:val="none"/>
                <w:lang w:val="zh-CN"/>
              </w:rPr>
              <w:t>陈锦嫦</w:t>
            </w:r>
          </w:p>
        </w:tc>
        <w:tc>
          <w:tcPr>
            <w:tcW w:w="770"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38D509E2">
            <w:pPr>
              <w:pStyle w:val="55"/>
              <w:adjustRightInd w:val="0"/>
              <w:snapToGrid w:val="0"/>
              <w:rPr>
                <w:sz w:val="18"/>
                <w:szCs w:val="18"/>
                <w:highlight w:val="none"/>
              </w:rPr>
            </w:pPr>
            <w:r>
              <w:rPr>
                <w:sz w:val="18"/>
                <w:szCs w:val="18"/>
                <w:highlight w:val="none"/>
              </w:rPr>
              <w:t>法定代表人</w:t>
            </w:r>
          </w:p>
        </w:tc>
        <w:tc>
          <w:tcPr>
            <w:tcW w:w="1783" w:type="pct"/>
            <w:gridSpan w:val="10"/>
            <w:tcBorders>
              <w:top w:val="single" w:color="auto" w:sz="4" w:space="0"/>
              <w:left w:val="single" w:color="auto" w:sz="4" w:space="0"/>
              <w:bottom w:val="single" w:color="auto" w:sz="4" w:space="0"/>
              <w:right w:val="single" w:color="auto" w:sz="12" w:space="0"/>
            </w:tcBorders>
            <w:shd w:val="clear" w:color="auto" w:fill="auto"/>
            <w:vAlign w:val="center"/>
          </w:tcPr>
          <w:p w14:paraId="7B126B98">
            <w:pPr>
              <w:pStyle w:val="55"/>
              <w:adjustRightInd w:val="0"/>
              <w:snapToGrid w:val="0"/>
              <w:rPr>
                <w:sz w:val="18"/>
                <w:szCs w:val="18"/>
                <w:highlight w:val="none"/>
              </w:rPr>
            </w:pPr>
            <w:r>
              <w:rPr>
                <w:rFonts w:hint="eastAsia"/>
                <w:sz w:val="18"/>
                <w:szCs w:val="18"/>
                <w:highlight w:val="none"/>
              </w:rPr>
              <w:t>张力</w:t>
            </w:r>
          </w:p>
        </w:tc>
      </w:tr>
      <w:tr w14:paraId="6397CF5F">
        <w:tblPrEx>
          <w:tblCellMar>
            <w:top w:w="0" w:type="dxa"/>
            <w:left w:w="108" w:type="dxa"/>
            <w:bottom w:w="0" w:type="dxa"/>
            <w:right w:w="108" w:type="dxa"/>
          </w:tblCellMar>
        </w:tblPrEx>
        <w:trPr>
          <w:trHeight w:val="435" w:hRule="atLeast"/>
          <w:jc w:val="center"/>
        </w:trPr>
        <w:tc>
          <w:tcPr>
            <w:tcW w:w="943"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14:paraId="60559028">
            <w:pPr>
              <w:pStyle w:val="55"/>
              <w:adjustRightInd w:val="0"/>
              <w:snapToGrid w:val="0"/>
              <w:rPr>
                <w:sz w:val="18"/>
                <w:szCs w:val="18"/>
                <w:highlight w:val="none"/>
              </w:rPr>
            </w:pPr>
            <w:r>
              <w:rPr>
                <w:sz w:val="18"/>
                <w:szCs w:val="18"/>
                <w:highlight w:val="none"/>
              </w:rPr>
              <w:t>地址</w:t>
            </w:r>
          </w:p>
        </w:tc>
        <w:tc>
          <w:tcPr>
            <w:tcW w:w="1502" w:type="pct"/>
            <w:gridSpan w:val="6"/>
            <w:tcBorders>
              <w:top w:val="single" w:color="auto" w:sz="4" w:space="0"/>
              <w:left w:val="single" w:color="auto" w:sz="4" w:space="0"/>
              <w:bottom w:val="single" w:color="auto" w:sz="4" w:space="0"/>
              <w:right w:val="single" w:color="auto" w:sz="4" w:space="0"/>
            </w:tcBorders>
            <w:shd w:val="clear" w:color="auto" w:fill="auto"/>
            <w:vAlign w:val="center"/>
          </w:tcPr>
          <w:p w14:paraId="5EE58C7C">
            <w:pPr>
              <w:pStyle w:val="55"/>
              <w:adjustRightInd w:val="0"/>
              <w:snapToGrid w:val="0"/>
              <w:rPr>
                <w:sz w:val="18"/>
                <w:szCs w:val="18"/>
                <w:highlight w:val="none"/>
              </w:rPr>
            </w:pPr>
            <w:r>
              <w:rPr>
                <w:rFonts w:hint="eastAsia"/>
                <w:sz w:val="18"/>
                <w:szCs w:val="18"/>
                <w:highlight w:val="none"/>
              </w:rPr>
              <w:t>惠州仲恺高新区斜下22号小区报关报检服务楼7层01办公至06办公（集群注册）</w:t>
            </w:r>
          </w:p>
        </w:tc>
        <w:tc>
          <w:tcPr>
            <w:tcW w:w="770"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74AD781A">
            <w:pPr>
              <w:pStyle w:val="55"/>
              <w:adjustRightInd w:val="0"/>
              <w:snapToGrid w:val="0"/>
              <w:rPr>
                <w:sz w:val="18"/>
                <w:szCs w:val="18"/>
                <w:highlight w:val="none"/>
              </w:rPr>
            </w:pPr>
            <w:r>
              <w:rPr>
                <w:sz w:val="18"/>
                <w:szCs w:val="18"/>
                <w:highlight w:val="none"/>
              </w:rPr>
              <w:t>地址</w:t>
            </w:r>
          </w:p>
        </w:tc>
        <w:tc>
          <w:tcPr>
            <w:tcW w:w="1783" w:type="pct"/>
            <w:gridSpan w:val="10"/>
            <w:tcBorders>
              <w:top w:val="single" w:color="auto" w:sz="4" w:space="0"/>
              <w:left w:val="single" w:color="auto" w:sz="4" w:space="0"/>
              <w:bottom w:val="single" w:color="auto" w:sz="4" w:space="0"/>
              <w:right w:val="single" w:color="auto" w:sz="12" w:space="0"/>
            </w:tcBorders>
            <w:shd w:val="clear" w:color="auto" w:fill="auto"/>
            <w:vAlign w:val="center"/>
          </w:tcPr>
          <w:p w14:paraId="6A58757B">
            <w:pPr>
              <w:pStyle w:val="55"/>
              <w:adjustRightInd w:val="0"/>
              <w:snapToGrid w:val="0"/>
              <w:rPr>
                <w:sz w:val="18"/>
                <w:szCs w:val="18"/>
                <w:highlight w:val="none"/>
              </w:rPr>
            </w:pPr>
            <w:r>
              <w:rPr>
                <w:rFonts w:hint="eastAsia"/>
                <w:sz w:val="18"/>
                <w:szCs w:val="18"/>
                <w:highlight w:val="none"/>
              </w:rPr>
              <w:t>珠海市金湾区珠海大道南65号广东科学技术职业学院</w:t>
            </w:r>
          </w:p>
        </w:tc>
      </w:tr>
      <w:tr w14:paraId="3BEB3317">
        <w:tblPrEx>
          <w:tblCellMar>
            <w:top w:w="0" w:type="dxa"/>
            <w:left w:w="108" w:type="dxa"/>
            <w:bottom w:w="0" w:type="dxa"/>
            <w:right w:w="108" w:type="dxa"/>
          </w:tblCellMar>
        </w:tblPrEx>
        <w:trPr>
          <w:trHeight w:val="238" w:hRule="atLeast"/>
          <w:jc w:val="center"/>
        </w:trPr>
        <w:tc>
          <w:tcPr>
            <w:tcW w:w="943"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14:paraId="5D767E66">
            <w:pPr>
              <w:pStyle w:val="55"/>
              <w:adjustRightInd w:val="0"/>
              <w:snapToGrid w:val="0"/>
              <w:rPr>
                <w:sz w:val="18"/>
                <w:szCs w:val="18"/>
                <w:highlight w:val="none"/>
              </w:rPr>
            </w:pPr>
            <w:r>
              <w:rPr>
                <w:sz w:val="18"/>
                <w:szCs w:val="18"/>
                <w:highlight w:val="none"/>
              </w:rPr>
              <w:t>邮编</w:t>
            </w:r>
          </w:p>
        </w:tc>
        <w:tc>
          <w:tcPr>
            <w:tcW w:w="1502" w:type="pct"/>
            <w:gridSpan w:val="6"/>
            <w:tcBorders>
              <w:top w:val="single" w:color="auto" w:sz="4" w:space="0"/>
              <w:left w:val="single" w:color="auto" w:sz="4" w:space="0"/>
              <w:bottom w:val="single" w:color="auto" w:sz="4" w:space="0"/>
              <w:right w:val="single" w:color="auto" w:sz="4" w:space="0"/>
            </w:tcBorders>
            <w:shd w:val="clear" w:color="auto" w:fill="auto"/>
            <w:vAlign w:val="center"/>
          </w:tcPr>
          <w:p w14:paraId="005EE9D5">
            <w:pPr>
              <w:pStyle w:val="55"/>
              <w:adjustRightInd w:val="0"/>
              <w:snapToGrid w:val="0"/>
              <w:rPr>
                <w:sz w:val="18"/>
                <w:szCs w:val="18"/>
                <w:highlight w:val="none"/>
              </w:rPr>
            </w:pPr>
            <w:r>
              <w:rPr>
                <w:rFonts w:hint="eastAsia"/>
                <w:sz w:val="18"/>
                <w:szCs w:val="18"/>
                <w:highlight w:val="none"/>
                <w:lang w:val="zh-CN"/>
              </w:rPr>
              <w:t>516003</w:t>
            </w:r>
          </w:p>
        </w:tc>
        <w:tc>
          <w:tcPr>
            <w:tcW w:w="770"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4B6CEF2F">
            <w:pPr>
              <w:pStyle w:val="55"/>
              <w:adjustRightInd w:val="0"/>
              <w:snapToGrid w:val="0"/>
              <w:rPr>
                <w:sz w:val="18"/>
                <w:szCs w:val="18"/>
                <w:highlight w:val="none"/>
              </w:rPr>
            </w:pPr>
            <w:r>
              <w:rPr>
                <w:sz w:val="18"/>
                <w:szCs w:val="18"/>
                <w:highlight w:val="none"/>
              </w:rPr>
              <w:t>邮编</w:t>
            </w:r>
          </w:p>
        </w:tc>
        <w:tc>
          <w:tcPr>
            <w:tcW w:w="1783" w:type="pct"/>
            <w:gridSpan w:val="10"/>
            <w:tcBorders>
              <w:top w:val="single" w:color="auto" w:sz="4" w:space="0"/>
              <w:left w:val="single" w:color="auto" w:sz="4" w:space="0"/>
              <w:bottom w:val="single" w:color="auto" w:sz="4" w:space="0"/>
              <w:right w:val="single" w:color="auto" w:sz="12" w:space="0"/>
            </w:tcBorders>
            <w:shd w:val="clear" w:color="auto" w:fill="auto"/>
            <w:vAlign w:val="center"/>
          </w:tcPr>
          <w:p w14:paraId="4D4C6D70">
            <w:pPr>
              <w:pStyle w:val="55"/>
              <w:adjustRightInd w:val="0"/>
              <w:snapToGrid w:val="0"/>
              <w:rPr>
                <w:sz w:val="18"/>
                <w:szCs w:val="18"/>
                <w:highlight w:val="none"/>
              </w:rPr>
            </w:pPr>
            <w:r>
              <w:rPr>
                <w:sz w:val="18"/>
                <w:szCs w:val="18"/>
                <w:highlight w:val="none"/>
              </w:rPr>
              <w:t>519090</w:t>
            </w:r>
          </w:p>
        </w:tc>
      </w:tr>
      <w:tr w14:paraId="2360B60F">
        <w:tblPrEx>
          <w:tblCellMar>
            <w:top w:w="0" w:type="dxa"/>
            <w:left w:w="108" w:type="dxa"/>
            <w:bottom w:w="0" w:type="dxa"/>
            <w:right w:w="108" w:type="dxa"/>
          </w:tblCellMar>
        </w:tblPrEx>
        <w:trPr>
          <w:trHeight w:val="173" w:hRule="atLeast"/>
          <w:jc w:val="center"/>
        </w:trPr>
        <w:tc>
          <w:tcPr>
            <w:tcW w:w="943"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14:paraId="7F807719">
            <w:pPr>
              <w:pStyle w:val="55"/>
              <w:adjustRightInd w:val="0"/>
              <w:snapToGrid w:val="0"/>
              <w:rPr>
                <w:sz w:val="18"/>
                <w:szCs w:val="18"/>
                <w:highlight w:val="none"/>
              </w:rPr>
            </w:pPr>
            <w:r>
              <w:rPr>
                <w:sz w:val="18"/>
                <w:szCs w:val="18"/>
                <w:highlight w:val="none"/>
              </w:rPr>
              <w:t>联系人及电话</w:t>
            </w:r>
          </w:p>
        </w:tc>
        <w:tc>
          <w:tcPr>
            <w:tcW w:w="1502" w:type="pct"/>
            <w:gridSpan w:val="6"/>
            <w:tcBorders>
              <w:top w:val="single" w:color="auto" w:sz="4" w:space="0"/>
              <w:left w:val="single" w:color="auto" w:sz="4" w:space="0"/>
              <w:bottom w:val="single" w:color="auto" w:sz="4" w:space="0"/>
              <w:right w:val="single" w:color="auto" w:sz="4" w:space="0"/>
            </w:tcBorders>
            <w:shd w:val="clear" w:color="auto" w:fill="auto"/>
            <w:vAlign w:val="center"/>
          </w:tcPr>
          <w:p w14:paraId="2D0A6411">
            <w:pPr>
              <w:pStyle w:val="55"/>
              <w:adjustRightInd w:val="0"/>
              <w:snapToGrid w:val="0"/>
              <w:rPr>
                <w:rFonts w:hint="default" w:eastAsia="仿宋_GB2312"/>
                <w:sz w:val="18"/>
                <w:szCs w:val="18"/>
                <w:highlight w:val="none"/>
                <w:lang w:val="en-US" w:eastAsia="zh-CN"/>
              </w:rPr>
            </w:pPr>
            <w:r>
              <w:rPr>
                <w:rFonts w:hint="eastAsia"/>
                <w:sz w:val="18"/>
                <w:szCs w:val="18"/>
                <w:highlight w:val="none"/>
              </w:rPr>
              <w:t>钟乙由/1</w:t>
            </w:r>
            <w:r>
              <w:rPr>
                <w:rFonts w:hint="eastAsia"/>
                <w:sz w:val="18"/>
                <w:szCs w:val="18"/>
                <w:highlight w:val="none"/>
                <w:lang w:val="en-US" w:eastAsia="zh-CN"/>
              </w:rPr>
              <w:t>9867656144</w:t>
            </w:r>
          </w:p>
        </w:tc>
        <w:tc>
          <w:tcPr>
            <w:tcW w:w="770"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1BED0383">
            <w:pPr>
              <w:pStyle w:val="55"/>
              <w:adjustRightInd w:val="0"/>
              <w:snapToGrid w:val="0"/>
              <w:rPr>
                <w:sz w:val="18"/>
                <w:szCs w:val="18"/>
                <w:highlight w:val="none"/>
              </w:rPr>
            </w:pPr>
            <w:r>
              <w:rPr>
                <w:sz w:val="18"/>
                <w:szCs w:val="18"/>
                <w:highlight w:val="none"/>
              </w:rPr>
              <w:t>联系人及电话</w:t>
            </w:r>
          </w:p>
        </w:tc>
        <w:tc>
          <w:tcPr>
            <w:tcW w:w="1783" w:type="pct"/>
            <w:gridSpan w:val="10"/>
            <w:tcBorders>
              <w:top w:val="single" w:color="auto" w:sz="4" w:space="0"/>
              <w:left w:val="single" w:color="auto" w:sz="4" w:space="0"/>
              <w:bottom w:val="single" w:color="auto" w:sz="4" w:space="0"/>
              <w:right w:val="single" w:color="auto" w:sz="12" w:space="0"/>
            </w:tcBorders>
            <w:shd w:val="clear" w:color="auto" w:fill="auto"/>
            <w:vAlign w:val="center"/>
          </w:tcPr>
          <w:p w14:paraId="2F669509">
            <w:pPr>
              <w:pStyle w:val="55"/>
              <w:adjustRightInd w:val="0"/>
              <w:snapToGrid w:val="0"/>
              <w:rPr>
                <w:sz w:val="18"/>
                <w:szCs w:val="18"/>
                <w:highlight w:val="none"/>
              </w:rPr>
            </w:pPr>
            <w:r>
              <w:rPr>
                <w:rFonts w:hint="eastAsia"/>
                <w:sz w:val="18"/>
                <w:szCs w:val="18"/>
                <w:highlight w:val="none"/>
              </w:rPr>
              <w:t>林春阳/13825660207</w:t>
            </w:r>
          </w:p>
        </w:tc>
      </w:tr>
      <w:tr w14:paraId="1F46FE6E">
        <w:tblPrEx>
          <w:tblCellMar>
            <w:top w:w="0" w:type="dxa"/>
            <w:left w:w="108" w:type="dxa"/>
            <w:bottom w:w="0" w:type="dxa"/>
            <w:right w:w="108" w:type="dxa"/>
          </w:tblCellMar>
        </w:tblPrEx>
        <w:trPr>
          <w:trHeight w:val="23" w:hRule="atLeast"/>
          <w:jc w:val="center"/>
        </w:trPr>
        <w:tc>
          <w:tcPr>
            <w:tcW w:w="943" w:type="pct"/>
            <w:gridSpan w:val="3"/>
            <w:tcBorders>
              <w:top w:val="single" w:color="auto" w:sz="4" w:space="0"/>
              <w:left w:val="single" w:color="auto" w:sz="12" w:space="0"/>
              <w:bottom w:val="single" w:color="auto" w:sz="4" w:space="0"/>
              <w:right w:val="single" w:color="auto" w:sz="4" w:space="0"/>
            </w:tcBorders>
            <w:shd w:val="clear" w:color="auto" w:fill="auto"/>
            <w:vAlign w:val="center"/>
          </w:tcPr>
          <w:p w14:paraId="5DAF561E">
            <w:pPr>
              <w:pStyle w:val="55"/>
              <w:adjustRightInd w:val="0"/>
              <w:snapToGrid w:val="0"/>
              <w:rPr>
                <w:sz w:val="18"/>
                <w:szCs w:val="18"/>
                <w:highlight w:val="none"/>
              </w:rPr>
            </w:pPr>
            <w:r>
              <w:rPr>
                <w:sz w:val="18"/>
                <w:szCs w:val="18"/>
                <w:highlight w:val="none"/>
              </w:rPr>
              <w:t>传真</w:t>
            </w:r>
          </w:p>
        </w:tc>
        <w:tc>
          <w:tcPr>
            <w:tcW w:w="1502" w:type="pct"/>
            <w:gridSpan w:val="6"/>
            <w:tcBorders>
              <w:top w:val="single" w:color="auto" w:sz="4" w:space="0"/>
              <w:left w:val="single" w:color="auto" w:sz="4" w:space="0"/>
              <w:bottom w:val="single" w:color="auto" w:sz="4" w:space="0"/>
              <w:right w:val="single" w:color="auto" w:sz="4" w:space="0"/>
            </w:tcBorders>
            <w:shd w:val="clear" w:color="auto" w:fill="auto"/>
            <w:vAlign w:val="center"/>
          </w:tcPr>
          <w:p w14:paraId="6DC184F9">
            <w:pPr>
              <w:pStyle w:val="55"/>
              <w:adjustRightInd w:val="0"/>
              <w:snapToGrid w:val="0"/>
              <w:rPr>
                <w:rFonts w:hint="eastAsia" w:eastAsia="仿宋_GB2312"/>
                <w:sz w:val="18"/>
                <w:szCs w:val="18"/>
                <w:highlight w:val="none"/>
                <w:lang w:eastAsia="zh-CN"/>
              </w:rPr>
            </w:pPr>
            <w:r>
              <w:rPr>
                <w:rFonts w:hint="eastAsia"/>
                <w:sz w:val="18"/>
                <w:szCs w:val="18"/>
                <w:highlight w:val="none"/>
                <w:lang w:val="en-US" w:eastAsia="zh-CN"/>
              </w:rPr>
              <w:t>\</w:t>
            </w:r>
          </w:p>
        </w:tc>
        <w:tc>
          <w:tcPr>
            <w:tcW w:w="770" w:type="pct"/>
            <w:gridSpan w:val="5"/>
            <w:tcBorders>
              <w:top w:val="single" w:color="auto" w:sz="4" w:space="0"/>
              <w:left w:val="single" w:color="auto" w:sz="4" w:space="0"/>
              <w:bottom w:val="single" w:color="auto" w:sz="4" w:space="0"/>
              <w:right w:val="single" w:color="auto" w:sz="4" w:space="0"/>
            </w:tcBorders>
            <w:shd w:val="clear" w:color="auto" w:fill="auto"/>
            <w:vAlign w:val="center"/>
          </w:tcPr>
          <w:p w14:paraId="6F17705F">
            <w:pPr>
              <w:pStyle w:val="55"/>
              <w:adjustRightInd w:val="0"/>
              <w:snapToGrid w:val="0"/>
              <w:rPr>
                <w:sz w:val="18"/>
                <w:szCs w:val="18"/>
                <w:highlight w:val="none"/>
              </w:rPr>
            </w:pPr>
            <w:r>
              <w:rPr>
                <w:sz w:val="18"/>
                <w:szCs w:val="18"/>
                <w:highlight w:val="none"/>
              </w:rPr>
              <w:t>传真</w:t>
            </w:r>
          </w:p>
        </w:tc>
        <w:tc>
          <w:tcPr>
            <w:tcW w:w="1783" w:type="pct"/>
            <w:gridSpan w:val="10"/>
            <w:tcBorders>
              <w:top w:val="single" w:color="auto" w:sz="4" w:space="0"/>
              <w:left w:val="single" w:color="auto" w:sz="4" w:space="0"/>
              <w:bottom w:val="single" w:color="auto" w:sz="4" w:space="0"/>
              <w:right w:val="single" w:color="auto" w:sz="12" w:space="0"/>
            </w:tcBorders>
            <w:shd w:val="clear" w:color="auto" w:fill="auto"/>
            <w:vAlign w:val="center"/>
          </w:tcPr>
          <w:p w14:paraId="4FFC984D">
            <w:pPr>
              <w:pStyle w:val="55"/>
              <w:adjustRightInd w:val="0"/>
              <w:snapToGrid w:val="0"/>
              <w:rPr>
                <w:rFonts w:hint="eastAsia" w:eastAsia="仿宋_GB2312"/>
                <w:sz w:val="18"/>
                <w:szCs w:val="18"/>
                <w:highlight w:val="none"/>
                <w:lang w:eastAsia="zh-CN"/>
              </w:rPr>
            </w:pPr>
            <w:r>
              <w:rPr>
                <w:rFonts w:hint="eastAsia"/>
                <w:sz w:val="18"/>
                <w:szCs w:val="18"/>
                <w:highlight w:val="none"/>
                <w:lang w:val="en-US" w:eastAsia="zh-CN"/>
              </w:rPr>
              <w:t>\</w:t>
            </w:r>
          </w:p>
        </w:tc>
      </w:tr>
      <w:tr w14:paraId="7FAA6A31">
        <w:tblPrEx>
          <w:tblCellMar>
            <w:top w:w="0" w:type="dxa"/>
            <w:left w:w="108" w:type="dxa"/>
            <w:bottom w:w="0" w:type="dxa"/>
            <w:right w:w="108" w:type="dxa"/>
          </w:tblCellMar>
        </w:tblPrEx>
        <w:trPr>
          <w:trHeight w:val="23" w:hRule="atLeast"/>
          <w:jc w:val="center"/>
        </w:trPr>
        <w:tc>
          <w:tcPr>
            <w:tcW w:w="943" w:type="pct"/>
            <w:gridSpan w:val="3"/>
            <w:tcBorders>
              <w:top w:val="single" w:color="auto" w:sz="4" w:space="0"/>
              <w:left w:val="single" w:color="auto" w:sz="12" w:space="0"/>
              <w:bottom w:val="single" w:color="auto" w:sz="12" w:space="0"/>
              <w:right w:val="single" w:color="auto" w:sz="4" w:space="0"/>
            </w:tcBorders>
            <w:shd w:val="clear" w:color="auto" w:fill="auto"/>
            <w:vAlign w:val="center"/>
          </w:tcPr>
          <w:p w14:paraId="32F68F51">
            <w:pPr>
              <w:pStyle w:val="55"/>
              <w:adjustRightInd w:val="0"/>
              <w:snapToGrid w:val="0"/>
              <w:rPr>
                <w:sz w:val="18"/>
                <w:szCs w:val="18"/>
                <w:highlight w:val="none"/>
              </w:rPr>
            </w:pPr>
            <w:r>
              <w:rPr>
                <w:sz w:val="18"/>
                <w:szCs w:val="18"/>
                <w:highlight w:val="none"/>
              </w:rPr>
              <w:t>电子信箱</w:t>
            </w:r>
          </w:p>
        </w:tc>
        <w:tc>
          <w:tcPr>
            <w:tcW w:w="1502" w:type="pct"/>
            <w:gridSpan w:val="6"/>
            <w:tcBorders>
              <w:top w:val="single" w:color="auto" w:sz="4" w:space="0"/>
              <w:left w:val="single" w:color="auto" w:sz="4" w:space="0"/>
              <w:bottom w:val="single" w:color="auto" w:sz="12" w:space="0"/>
              <w:right w:val="single" w:color="auto" w:sz="4" w:space="0"/>
            </w:tcBorders>
            <w:shd w:val="clear" w:color="auto" w:fill="auto"/>
            <w:vAlign w:val="center"/>
          </w:tcPr>
          <w:p w14:paraId="3AE3759C">
            <w:pPr>
              <w:pStyle w:val="55"/>
              <w:adjustRightInd w:val="0"/>
              <w:snapToGrid w:val="0"/>
              <w:rPr>
                <w:sz w:val="18"/>
                <w:szCs w:val="18"/>
                <w:highlight w:val="none"/>
              </w:rPr>
            </w:pPr>
            <w:r>
              <w:rPr>
                <w:rFonts w:hint="eastAsia"/>
                <w:sz w:val="18"/>
                <w:szCs w:val="18"/>
                <w:highlight w:val="none"/>
              </w:rPr>
              <w:t>869287168@qq.com</w:t>
            </w:r>
          </w:p>
        </w:tc>
        <w:tc>
          <w:tcPr>
            <w:tcW w:w="770" w:type="pct"/>
            <w:gridSpan w:val="5"/>
            <w:tcBorders>
              <w:top w:val="single" w:color="auto" w:sz="4" w:space="0"/>
              <w:left w:val="single" w:color="auto" w:sz="4" w:space="0"/>
              <w:bottom w:val="single" w:color="auto" w:sz="12" w:space="0"/>
              <w:right w:val="single" w:color="auto" w:sz="4" w:space="0"/>
            </w:tcBorders>
            <w:shd w:val="clear" w:color="auto" w:fill="auto"/>
            <w:vAlign w:val="center"/>
          </w:tcPr>
          <w:p w14:paraId="6FB73F67">
            <w:pPr>
              <w:pStyle w:val="55"/>
              <w:adjustRightInd w:val="0"/>
              <w:snapToGrid w:val="0"/>
              <w:rPr>
                <w:sz w:val="18"/>
                <w:szCs w:val="18"/>
                <w:highlight w:val="none"/>
              </w:rPr>
            </w:pPr>
            <w:r>
              <w:rPr>
                <w:sz w:val="18"/>
                <w:szCs w:val="18"/>
                <w:highlight w:val="none"/>
              </w:rPr>
              <w:t>电子信箱</w:t>
            </w:r>
          </w:p>
        </w:tc>
        <w:tc>
          <w:tcPr>
            <w:tcW w:w="1783" w:type="pct"/>
            <w:gridSpan w:val="10"/>
            <w:tcBorders>
              <w:top w:val="single" w:color="auto" w:sz="4" w:space="0"/>
              <w:left w:val="single" w:color="auto" w:sz="4" w:space="0"/>
              <w:bottom w:val="single" w:color="auto" w:sz="12" w:space="0"/>
              <w:right w:val="single" w:color="auto" w:sz="12" w:space="0"/>
            </w:tcBorders>
            <w:shd w:val="clear" w:color="auto" w:fill="auto"/>
            <w:vAlign w:val="center"/>
          </w:tcPr>
          <w:p w14:paraId="78B93176">
            <w:pPr>
              <w:pStyle w:val="55"/>
              <w:adjustRightInd w:val="0"/>
              <w:snapToGrid w:val="0"/>
              <w:rPr>
                <w:rFonts w:hint="eastAsia" w:eastAsia="仿宋_GB2312"/>
                <w:sz w:val="18"/>
                <w:szCs w:val="18"/>
                <w:highlight w:val="none"/>
                <w:lang w:eastAsia="zh-CN"/>
              </w:rPr>
            </w:pPr>
            <w:r>
              <w:rPr>
                <w:rFonts w:hint="eastAsia"/>
                <w:sz w:val="18"/>
                <w:szCs w:val="18"/>
                <w:highlight w:val="none"/>
                <w:lang w:val="en-US" w:eastAsia="zh-CN"/>
              </w:rPr>
              <w:t>\</w:t>
            </w:r>
          </w:p>
        </w:tc>
      </w:tr>
    </w:tbl>
    <w:p w14:paraId="4944C2ED">
      <w:pPr>
        <w:rPr>
          <w:rFonts w:ascii="Times New Roman" w:hAnsi="Times New Roman"/>
          <w:highlight w:val="yellow"/>
        </w:rPr>
      </w:pPr>
      <w:r>
        <w:rPr>
          <w:rFonts w:ascii="Times New Roman" w:hAnsi="Times New Roman"/>
          <w:highlight w:val="yellow"/>
        </w:rPr>
        <w:br w:type="page"/>
      </w:r>
    </w:p>
    <w:p w14:paraId="40DF0EDA">
      <w:pPr>
        <w:pStyle w:val="4"/>
        <w:spacing w:before="312" w:after="312"/>
        <w:rPr>
          <w:rFonts w:ascii="Times New Roman" w:hAnsi="Times New Roman"/>
          <w:highlight w:val="none"/>
        </w:rPr>
      </w:pPr>
      <w:bookmarkStart w:id="22" w:name="_Toc169"/>
      <w:r>
        <w:rPr>
          <w:rFonts w:ascii="Times New Roman" w:hAnsi="Times New Roman"/>
          <w:highlight w:val="none"/>
        </w:rPr>
        <w:t>2 项目概况</w:t>
      </w:r>
      <w:bookmarkEnd w:id="22"/>
    </w:p>
    <w:p w14:paraId="7F3FA623">
      <w:pPr>
        <w:pStyle w:val="5"/>
        <w:rPr>
          <w:rFonts w:ascii="Times New Roman" w:hAnsi="Times New Roman" w:cs="Times New Roman"/>
          <w:highlight w:val="none"/>
        </w:rPr>
      </w:pPr>
      <w:bookmarkStart w:id="23" w:name="_Toc25003"/>
      <w:r>
        <w:rPr>
          <w:rFonts w:ascii="Times New Roman" w:hAnsi="Times New Roman" w:cs="Times New Roman"/>
          <w:highlight w:val="none"/>
        </w:rPr>
        <w:t>2.1 项目组成及工程布置</w:t>
      </w:r>
      <w:bookmarkEnd w:id="23"/>
    </w:p>
    <w:p w14:paraId="65DDC1D0">
      <w:pPr>
        <w:pStyle w:val="6"/>
        <w:rPr>
          <w:rFonts w:ascii="Times New Roman" w:hAnsi="Times New Roman"/>
          <w:highlight w:val="none"/>
        </w:rPr>
      </w:pPr>
      <w:r>
        <w:rPr>
          <w:rFonts w:ascii="Times New Roman" w:hAnsi="Times New Roman"/>
          <w:highlight w:val="none"/>
        </w:rPr>
        <w:t>2.1.1 项目基本情况</w:t>
      </w:r>
    </w:p>
    <w:p w14:paraId="235D82BA">
      <w:pPr>
        <w:pStyle w:val="7"/>
        <w:rPr>
          <w:rFonts w:ascii="Times New Roman" w:hAnsi="Times New Roman" w:cs="Times New Roman"/>
          <w:highlight w:val="none"/>
        </w:rPr>
      </w:pPr>
      <w:r>
        <w:rPr>
          <w:rFonts w:ascii="Times New Roman" w:hAnsi="Times New Roman" w:cs="Times New Roman"/>
          <w:highlight w:val="none"/>
        </w:rPr>
        <w:t>2.1.1.1 项目基本情况</w:t>
      </w:r>
    </w:p>
    <w:p w14:paraId="69E11D58">
      <w:pPr>
        <w:pStyle w:val="40"/>
        <w:spacing w:line="500" w:lineRule="exact"/>
        <w:ind w:firstLine="480"/>
        <w:rPr>
          <w:highlight w:val="none"/>
        </w:rPr>
      </w:pPr>
      <w:r>
        <w:rPr>
          <w:highlight w:val="none"/>
        </w:rPr>
        <w:t>（1）项目名称：</w:t>
      </w:r>
      <w:r>
        <w:rPr>
          <w:rFonts w:hint="eastAsia"/>
          <w:highlight w:val="none"/>
        </w:rPr>
        <w:t>广东科学技术职业学院珠海校区教师家园四期</w:t>
      </w:r>
    </w:p>
    <w:p w14:paraId="4F8D563F">
      <w:pPr>
        <w:pStyle w:val="40"/>
        <w:spacing w:line="500" w:lineRule="exact"/>
        <w:ind w:firstLine="480"/>
        <w:rPr>
          <w:highlight w:val="none"/>
        </w:rPr>
      </w:pPr>
      <w:r>
        <w:rPr>
          <w:highlight w:val="none"/>
        </w:rPr>
        <w:t>（2）建设单位：</w:t>
      </w:r>
      <w:r>
        <w:rPr>
          <w:rFonts w:hint="eastAsia"/>
          <w:highlight w:val="none"/>
        </w:rPr>
        <w:t>广东科学技术职业学院</w:t>
      </w:r>
    </w:p>
    <w:p w14:paraId="7B8BB68E">
      <w:pPr>
        <w:pStyle w:val="40"/>
        <w:ind w:firstLine="480"/>
        <w:rPr>
          <w:highlight w:val="none"/>
        </w:rPr>
      </w:pPr>
      <w:r>
        <w:rPr>
          <w:highlight w:val="none"/>
        </w:rPr>
        <w:t>（3）建设性质：</w:t>
      </w:r>
      <w:bookmarkStart w:id="24" w:name="OLE_LINK4"/>
      <w:r>
        <w:rPr>
          <w:highlight w:val="none"/>
        </w:rPr>
        <w:t>新建</w:t>
      </w:r>
      <w:bookmarkEnd w:id="24"/>
    </w:p>
    <w:p w14:paraId="769868B3">
      <w:pPr>
        <w:pStyle w:val="40"/>
        <w:spacing w:line="500" w:lineRule="exact"/>
        <w:ind w:firstLine="480"/>
        <w:rPr>
          <w:highlight w:val="none"/>
        </w:rPr>
      </w:pPr>
      <w:r>
        <w:rPr>
          <w:highlight w:val="none"/>
        </w:rPr>
        <w:t>（4）地理位置：本项目位于珠海市金湾区</w:t>
      </w:r>
      <w:r>
        <w:rPr>
          <w:rFonts w:hint="eastAsia"/>
          <w:highlight w:val="none"/>
          <w:lang w:val="en-US" w:eastAsia="zh-CN"/>
        </w:rPr>
        <w:t>红旗镇</w:t>
      </w:r>
      <w:r>
        <w:rPr>
          <w:highlight w:val="none"/>
        </w:rPr>
        <w:t>珠海大道南侧65</w:t>
      </w:r>
      <w:r>
        <w:rPr>
          <w:rFonts w:hint="eastAsia"/>
          <w:highlight w:val="none"/>
        </w:rPr>
        <w:t>号广东科学技术职业学院珠海校区。学校东侧为金鑫路，南侧为金铭东路，西侧为</w:t>
      </w:r>
      <w:r>
        <w:rPr>
          <w:rFonts w:hint="eastAsia"/>
          <w:highlight w:val="none"/>
          <w:lang w:val="en-US" w:eastAsia="zh-CN"/>
        </w:rPr>
        <w:t>已建成学校区域</w:t>
      </w:r>
      <w:r>
        <w:rPr>
          <w:rFonts w:hint="eastAsia"/>
          <w:highlight w:val="none"/>
        </w:rPr>
        <w:t>，北侧为广东科学技术职业学院珠海校区教师家园</w:t>
      </w:r>
      <w:r>
        <w:rPr>
          <w:rFonts w:hint="eastAsia"/>
          <w:highlight w:val="none"/>
          <w:lang w:val="en-US" w:eastAsia="zh-CN"/>
        </w:rPr>
        <w:t>五至八</w:t>
      </w:r>
      <w:r>
        <w:rPr>
          <w:rFonts w:hint="eastAsia"/>
          <w:highlight w:val="none"/>
        </w:rPr>
        <w:t>期</w:t>
      </w:r>
      <w:r>
        <w:rPr>
          <w:highlight w:val="none"/>
        </w:rPr>
        <w:t>，中心经纬度坐标113°21′16.28″E，22°7 ′34.82″N。项目地理位置图见下图2.1-1。</w:t>
      </w:r>
    </w:p>
    <w:p w14:paraId="6DC3E2AF">
      <w:pPr>
        <w:jc w:val="center"/>
        <w:rPr>
          <w:rFonts w:ascii="Times New Roman" w:hAnsi="Times New Roman"/>
          <w:highlight w:val="none"/>
        </w:rPr>
      </w:pPr>
      <w:r>
        <w:rPr>
          <w:rFonts w:ascii="Times New Roman" w:hAnsi="Times New Roman"/>
          <w:highlight w:val="none"/>
        </w:rPr>
        <mc:AlternateContent>
          <mc:Choice Requires="wps">
            <w:drawing>
              <wp:anchor distT="0" distB="0" distL="114300" distR="114300" simplePos="0" relativeHeight="251659264" behindDoc="0" locked="0" layoutInCell="1" allowOverlap="1">
                <wp:simplePos x="0" y="0"/>
                <wp:positionH relativeFrom="column">
                  <wp:posOffset>2953385</wp:posOffset>
                </wp:positionH>
                <wp:positionV relativeFrom="paragraph">
                  <wp:posOffset>1477645</wp:posOffset>
                </wp:positionV>
                <wp:extent cx="853440" cy="403860"/>
                <wp:effectExtent l="467360" t="489585" r="12700" b="20955"/>
                <wp:wrapNone/>
                <wp:docPr id="31" name="椭圆形标注 31"/>
                <wp:cNvGraphicFramePr/>
                <a:graphic xmlns:a="http://schemas.openxmlformats.org/drawingml/2006/main">
                  <a:graphicData uri="http://schemas.microsoft.com/office/word/2010/wordprocessingShape">
                    <wps:wsp>
                      <wps:cNvSpPr/>
                      <wps:spPr>
                        <a:xfrm>
                          <a:off x="0" y="0"/>
                          <a:ext cx="853440" cy="403860"/>
                        </a:xfrm>
                        <a:prstGeom prst="wedgeEllipseCallout">
                          <a:avLst>
                            <a:gd name="adj1" fmla="val -99851"/>
                            <a:gd name="adj2" fmla="val -163050"/>
                          </a:avLst>
                        </a:prstGeom>
                      </wps:spPr>
                      <wps:style>
                        <a:lnRef idx="2">
                          <a:schemeClr val="dk1"/>
                        </a:lnRef>
                        <a:fillRef idx="1">
                          <a:schemeClr val="lt1"/>
                        </a:fillRef>
                        <a:effectRef idx="0">
                          <a:schemeClr val="dk1"/>
                        </a:effectRef>
                        <a:fontRef idx="minor">
                          <a:schemeClr val="dk1"/>
                        </a:fontRef>
                      </wps:style>
                      <wps:txbx>
                        <w:txbxContent>
                          <w:p w14:paraId="54289E52">
                            <w:pPr>
                              <w:jc w:val="center"/>
                              <w:rPr>
                                <w:rFonts w:ascii="仿宋_GB2312" w:eastAsia="仿宋_GB2312"/>
                              </w:rPr>
                            </w:pPr>
                            <w:r>
                              <w:rPr>
                                <w:rFonts w:hint="eastAsia" w:ascii="仿宋_GB2312" w:eastAsia="仿宋_GB2312"/>
                              </w:rPr>
                              <w:t>项目区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3" type="#_x0000_t63" style="position:absolute;left:0pt;margin-left:232.55pt;margin-top:116.35pt;height:31.8pt;width:67.2pt;z-index:251659264;v-text-anchor:middle;mso-width-relative:page;mso-height-relative:page;" fillcolor="#FFFFFF [3201]" filled="t" stroked="t" coordsize="21600,21600" o:gfxdata="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gs9g12gAAAAsBAAAPAAAAAAAAAAEAIAAA&#10;ACIAAABkcnMvZG93bnJldi54bWxQSwECFAAUAAAACACHTuJAQuZKWLUCAABsBQAADgAAAAAAAAAB&#10;ACAAAAApAQAAZHJzL2Uyb0RvYy54bWxQSwUGAAAAAAYABgBZAQAAUAYAAAAA&#10;" adj="-10768,-24419">
                <v:fill on="t" focussize="0,0"/>
                <v:stroke weight="1pt" color="#000000 [3200]" miterlimit="8" joinstyle="miter"/>
                <v:imagedata o:title=""/>
                <o:lock v:ext="edit" aspectratio="f"/>
                <v:textbox>
                  <w:txbxContent>
                    <w:p w14:paraId="54289E52">
                      <w:pPr>
                        <w:jc w:val="center"/>
                        <w:rPr>
                          <w:rFonts w:ascii="仿宋_GB2312" w:eastAsia="仿宋_GB2312"/>
                        </w:rPr>
                      </w:pPr>
                      <w:r>
                        <w:rPr>
                          <w:rFonts w:hint="eastAsia" w:ascii="仿宋_GB2312" w:eastAsia="仿宋_GB2312"/>
                        </w:rPr>
                        <w:t>项目区</w:t>
                      </w:r>
                    </w:p>
                  </w:txbxContent>
                </v:textbox>
              </v:shape>
            </w:pict>
          </mc:Fallback>
        </mc:AlternateContent>
      </w:r>
      <w:r>
        <w:rPr>
          <w:highlight w:val="none"/>
        </w:rPr>
        <w:drawing>
          <wp:inline distT="0" distB="0" distL="114300" distR="114300">
            <wp:extent cx="5496560" cy="2962275"/>
            <wp:effectExtent l="0" t="0" r="8890" b="9525"/>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47"/>
                    <a:stretch>
                      <a:fillRect/>
                    </a:stretch>
                  </pic:blipFill>
                  <pic:spPr>
                    <a:xfrm>
                      <a:off x="0" y="0"/>
                      <a:ext cx="5496560" cy="2962275"/>
                    </a:xfrm>
                    <a:prstGeom prst="rect">
                      <a:avLst/>
                    </a:prstGeom>
                    <a:noFill/>
                    <a:ln>
                      <a:noFill/>
                    </a:ln>
                  </pic:spPr>
                </pic:pic>
              </a:graphicData>
            </a:graphic>
          </wp:inline>
        </w:drawing>
      </w:r>
    </w:p>
    <w:p w14:paraId="2743756E">
      <w:pPr>
        <w:pStyle w:val="51"/>
        <w:rPr>
          <w:highlight w:val="none"/>
        </w:rPr>
      </w:pPr>
      <w:r>
        <w:rPr>
          <w:highlight w:val="none"/>
        </w:rPr>
        <w:t>图2.1-1  项目地理位置图</w:t>
      </w:r>
    </w:p>
    <w:p w14:paraId="46C339FB">
      <w:pPr>
        <w:pStyle w:val="40"/>
        <w:ind w:firstLine="480"/>
        <w:rPr>
          <w:highlight w:val="none"/>
        </w:rPr>
      </w:pPr>
      <w:r>
        <w:rPr>
          <w:highlight w:val="none"/>
        </w:rPr>
        <w:t>（5）建设内容与规模：本项目总用地面积</w:t>
      </w:r>
      <w:r>
        <w:rPr>
          <w:rFonts w:hint="eastAsia"/>
          <w:highlight w:val="none"/>
        </w:rPr>
        <w:t>24522.13</w:t>
      </w:r>
      <w:r>
        <w:rPr>
          <w:highlight w:val="none"/>
        </w:rPr>
        <w:t>m²，总建筑面积</w:t>
      </w:r>
      <w:r>
        <w:rPr>
          <w:rFonts w:hint="eastAsia"/>
          <w:highlight w:val="none"/>
        </w:rPr>
        <w:t>39836.20</w:t>
      </w:r>
      <w:r>
        <w:rPr>
          <w:highlight w:val="none"/>
        </w:rPr>
        <w:t>m²，计容建筑面积</w:t>
      </w:r>
      <w:r>
        <w:rPr>
          <w:rFonts w:hint="eastAsia"/>
          <w:highlight w:val="none"/>
        </w:rPr>
        <w:t>27446.41</w:t>
      </w:r>
      <w:r>
        <w:rPr>
          <w:highlight w:val="none"/>
        </w:rPr>
        <w:t>m²，不计容建筑面积</w:t>
      </w:r>
      <w:r>
        <w:rPr>
          <w:rFonts w:hint="eastAsia"/>
          <w:highlight w:val="none"/>
        </w:rPr>
        <w:t>12389.79</w:t>
      </w:r>
      <w:r>
        <w:rPr>
          <w:highlight w:val="none"/>
        </w:rPr>
        <w:t>m²，容积率</w:t>
      </w:r>
      <w:r>
        <w:rPr>
          <w:rFonts w:hint="eastAsia"/>
          <w:highlight w:val="none"/>
          <w:lang w:val="en-US" w:eastAsia="zh-CN"/>
        </w:rPr>
        <w:t>1.1</w:t>
      </w:r>
      <w:r>
        <w:rPr>
          <w:highlight w:val="none"/>
        </w:rPr>
        <w:t>，总建筑基底面积</w:t>
      </w:r>
      <w:r>
        <w:rPr>
          <w:rFonts w:hint="eastAsia"/>
          <w:highlight w:val="none"/>
        </w:rPr>
        <w:t>3587.11</w:t>
      </w:r>
      <w:r>
        <w:rPr>
          <w:highlight w:val="none"/>
        </w:rPr>
        <w:t>m²，建筑密度</w:t>
      </w:r>
      <w:r>
        <w:rPr>
          <w:rFonts w:hint="eastAsia"/>
          <w:highlight w:val="none"/>
        </w:rPr>
        <w:t>14.62</w:t>
      </w:r>
      <w:r>
        <w:rPr>
          <w:highlight w:val="none"/>
        </w:rPr>
        <w:t>%，绿地面积</w:t>
      </w:r>
      <w:r>
        <w:rPr>
          <w:rFonts w:hint="eastAsia"/>
          <w:highlight w:val="none"/>
        </w:rPr>
        <w:t>9535</w:t>
      </w:r>
      <w:r>
        <w:rPr>
          <w:highlight w:val="none"/>
        </w:rPr>
        <w:t>m²，绿地率</w:t>
      </w:r>
      <w:r>
        <w:rPr>
          <w:rFonts w:hint="eastAsia"/>
          <w:highlight w:val="none"/>
        </w:rPr>
        <w:t>38.</w:t>
      </w:r>
      <w:r>
        <w:rPr>
          <w:rFonts w:hint="eastAsia"/>
          <w:highlight w:val="none"/>
          <w:lang w:val="en-US" w:eastAsia="zh-CN"/>
        </w:rPr>
        <w:t>88</w:t>
      </w:r>
      <w:r>
        <w:rPr>
          <w:highlight w:val="none"/>
        </w:rPr>
        <w:t>%。主要建设内容为：</w:t>
      </w:r>
      <w:r>
        <w:rPr>
          <w:rFonts w:hint="eastAsia"/>
          <w:highlight w:val="none"/>
        </w:rPr>
        <w:t>7</w:t>
      </w:r>
      <w:r>
        <w:rPr>
          <w:highlight w:val="none"/>
        </w:rPr>
        <w:t>栋</w:t>
      </w:r>
      <w:r>
        <w:rPr>
          <w:rFonts w:hint="eastAsia"/>
          <w:highlight w:val="none"/>
        </w:rPr>
        <w:t>11</w:t>
      </w:r>
      <w:r>
        <w:rPr>
          <w:highlight w:val="none"/>
        </w:rPr>
        <w:t>层</w:t>
      </w:r>
      <w:r>
        <w:rPr>
          <w:rFonts w:hint="eastAsia"/>
          <w:highlight w:val="none"/>
        </w:rPr>
        <w:t>教师家园公寓</w:t>
      </w:r>
      <w:r>
        <w:rPr>
          <w:highlight w:val="none"/>
        </w:rPr>
        <w:t>、</w:t>
      </w:r>
      <w:r>
        <w:rPr>
          <w:rFonts w:hint="eastAsia"/>
          <w:highlight w:val="none"/>
        </w:rPr>
        <w:t>1栋配套电房、1栋社区管理用房及公厕、地下一层</w:t>
      </w:r>
      <w:r>
        <w:rPr>
          <w:highlight w:val="none"/>
        </w:rPr>
        <w:t>停车场及其他配套设施。</w:t>
      </w:r>
    </w:p>
    <w:p w14:paraId="79CF409A">
      <w:pPr>
        <w:pStyle w:val="40"/>
        <w:ind w:firstLine="480"/>
        <w:rPr>
          <w:highlight w:val="none"/>
        </w:rPr>
      </w:pPr>
      <w:r>
        <w:rPr>
          <w:highlight w:val="none"/>
        </w:rPr>
        <w:t>（6）建设工期：</w:t>
      </w:r>
      <w:bookmarkStart w:id="25" w:name="OLE_LINK10"/>
      <w:r>
        <w:rPr>
          <w:highlight w:val="none"/>
        </w:rPr>
        <w:t>本项目</w:t>
      </w:r>
      <w:r>
        <w:rPr>
          <w:rFonts w:hint="eastAsia"/>
          <w:highlight w:val="none"/>
          <w:lang w:eastAsia="zh-CN"/>
        </w:rPr>
        <w:t>计划于2023年12月开工，于2025年8月完工</w:t>
      </w:r>
      <w:r>
        <w:rPr>
          <w:highlight w:val="none"/>
        </w:rPr>
        <w:t>，总工期</w:t>
      </w:r>
      <w:r>
        <w:rPr>
          <w:rFonts w:hint="eastAsia"/>
          <w:highlight w:val="none"/>
        </w:rPr>
        <w:t>21</w:t>
      </w:r>
      <w:r>
        <w:rPr>
          <w:highlight w:val="none"/>
        </w:rPr>
        <w:t>个月</w:t>
      </w:r>
      <w:bookmarkEnd w:id="25"/>
      <w:r>
        <w:rPr>
          <w:rFonts w:hint="eastAsia"/>
          <w:highlight w:val="none"/>
        </w:rPr>
        <w:t>。</w:t>
      </w:r>
    </w:p>
    <w:p w14:paraId="32680646">
      <w:pPr>
        <w:pStyle w:val="40"/>
        <w:ind w:firstLine="480"/>
        <w:rPr>
          <w:highlight w:val="none"/>
        </w:rPr>
      </w:pPr>
      <w:r>
        <w:rPr>
          <w:highlight w:val="none"/>
        </w:rPr>
        <w:t>（7）项目投资：</w:t>
      </w:r>
      <w:bookmarkStart w:id="26" w:name="OLE_LINK11"/>
      <w:r>
        <w:rPr>
          <w:highlight w:val="none"/>
        </w:rPr>
        <w:t>本项目总投资为</w:t>
      </w:r>
      <w:r>
        <w:rPr>
          <w:rFonts w:hint="eastAsia"/>
          <w:highlight w:val="none"/>
        </w:rPr>
        <w:t>24355.40</w:t>
      </w:r>
      <w:r>
        <w:rPr>
          <w:highlight w:val="none"/>
        </w:rPr>
        <w:t>万元</w:t>
      </w:r>
      <w:bookmarkEnd w:id="26"/>
      <w:r>
        <w:rPr>
          <w:rFonts w:hint="eastAsia"/>
          <w:highlight w:val="none"/>
        </w:rPr>
        <w:t>，土建投资24355.40万元，</w:t>
      </w:r>
      <w:r>
        <w:rPr>
          <w:highlight w:val="none"/>
        </w:rPr>
        <w:t>所需的资金由建设单位</w:t>
      </w:r>
      <w:r>
        <w:rPr>
          <w:rFonts w:hint="eastAsia"/>
          <w:highlight w:val="none"/>
        </w:rPr>
        <w:t>广东科学技术职业学院</w:t>
      </w:r>
      <w:r>
        <w:rPr>
          <w:highlight w:val="none"/>
        </w:rPr>
        <w:t>自行筹措。</w:t>
      </w:r>
    </w:p>
    <w:p w14:paraId="296A3E11">
      <w:pPr>
        <w:spacing w:line="520" w:lineRule="exact"/>
        <w:jc w:val="center"/>
        <w:rPr>
          <w:rFonts w:ascii="Times New Roman" w:hAnsi="Times New Roman" w:eastAsia="黑体"/>
          <w:szCs w:val="22"/>
          <w:highlight w:val="none"/>
        </w:rPr>
      </w:pPr>
      <w:r>
        <w:rPr>
          <w:rFonts w:ascii="Times New Roman" w:hAnsi="Times New Roman" w:eastAsia="黑体"/>
          <w:szCs w:val="22"/>
          <w:highlight w:val="none"/>
        </w:rPr>
        <w:t>表2.1-1 项目综合技术经济指标一览表</w:t>
      </w:r>
    </w:p>
    <w:tbl>
      <w:tblPr>
        <w:tblStyle w:val="28"/>
        <w:tblW w:w="4998"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77"/>
        <w:gridCol w:w="2065"/>
        <w:gridCol w:w="1121"/>
        <w:gridCol w:w="1562"/>
        <w:gridCol w:w="3056"/>
      </w:tblGrid>
      <w:tr w14:paraId="2EA9F93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606" w:type="pct"/>
            <w:tcBorders>
              <w:tl2br w:val="nil"/>
              <w:tr2bl w:val="nil"/>
            </w:tcBorders>
            <w:vAlign w:val="center"/>
          </w:tcPr>
          <w:p w14:paraId="18E37063">
            <w:pPr>
              <w:pStyle w:val="55"/>
              <w:rPr>
                <w:highlight w:val="none"/>
              </w:rPr>
            </w:pPr>
            <w:r>
              <w:rPr>
                <w:highlight w:val="none"/>
              </w:rPr>
              <w:t>序号</w:t>
            </w:r>
          </w:p>
        </w:tc>
        <w:tc>
          <w:tcPr>
            <w:tcW w:w="1162" w:type="pct"/>
            <w:tcBorders>
              <w:tl2br w:val="nil"/>
              <w:tr2bl w:val="nil"/>
            </w:tcBorders>
            <w:vAlign w:val="center"/>
          </w:tcPr>
          <w:p w14:paraId="4DE6B58D">
            <w:pPr>
              <w:pStyle w:val="55"/>
              <w:rPr>
                <w:highlight w:val="none"/>
              </w:rPr>
            </w:pPr>
            <w:r>
              <w:rPr>
                <w:highlight w:val="none"/>
              </w:rPr>
              <w:t>项目</w:t>
            </w:r>
          </w:p>
        </w:tc>
        <w:tc>
          <w:tcPr>
            <w:tcW w:w="631" w:type="pct"/>
            <w:tcBorders>
              <w:tl2br w:val="nil"/>
              <w:tr2bl w:val="nil"/>
            </w:tcBorders>
            <w:vAlign w:val="center"/>
          </w:tcPr>
          <w:p w14:paraId="5559ADB1">
            <w:pPr>
              <w:pStyle w:val="55"/>
              <w:rPr>
                <w:highlight w:val="none"/>
              </w:rPr>
            </w:pPr>
            <w:r>
              <w:rPr>
                <w:highlight w:val="none"/>
              </w:rPr>
              <w:t>单位</w:t>
            </w:r>
          </w:p>
        </w:tc>
        <w:tc>
          <w:tcPr>
            <w:tcW w:w="879" w:type="pct"/>
            <w:tcBorders>
              <w:tl2br w:val="nil"/>
              <w:tr2bl w:val="nil"/>
            </w:tcBorders>
            <w:vAlign w:val="center"/>
          </w:tcPr>
          <w:p w14:paraId="074EC893">
            <w:pPr>
              <w:pStyle w:val="55"/>
              <w:rPr>
                <w:highlight w:val="none"/>
              </w:rPr>
            </w:pPr>
            <w:r>
              <w:rPr>
                <w:highlight w:val="none"/>
              </w:rPr>
              <w:t>指标</w:t>
            </w:r>
          </w:p>
        </w:tc>
        <w:tc>
          <w:tcPr>
            <w:tcW w:w="1720" w:type="pct"/>
            <w:tcBorders>
              <w:tl2br w:val="nil"/>
              <w:tr2bl w:val="nil"/>
            </w:tcBorders>
            <w:vAlign w:val="center"/>
          </w:tcPr>
          <w:p w14:paraId="2316E7D6">
            <w:pPr>
              <w:pStyle w:val="55"/>
              <w:rPr>
                <w:highlight w:val="none"/>
              </w:rPr>
            </w:pPr>
            <w:r>
              <w:rPr>
                <w:highlight w:val="none"/>
              </w:rPr>
              <w:t>备注</w:t>
            </w:r>
          </w:p>
        </w:tc>
      </w:tr>
      <w:tr w14:paraId="31ED00B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606" w:type="pct"/>
            <w:tcBorders>
              <w:tl2br w:val="nil"/>
              <w:tr2bl w:val="nil"/>
            </w:tcBorders>
            <w:vAlign w:val="center"/>
          </w:tcPr>
          <w:p w14:paraId="1E11D45A">
            <w:pPr>
              <w:pStyle w:val="55"/>
              <w:rPr>
                <w:highlight w:val="none"/>
              </w:rPr>
            </w:pPr>
            <w:r>
              <w:rPr>
                <w:highlight w:val="none"/>
              </w:rPr>
              <w:t>1</w:t>
            </w:r>
          </w:p>
        </w:tc>
        <w:tc>
          <w:tcPr>
            <w:tcW w:w="1162" w:type="pct"/>
            <w:tcBorders>
              <w:tl2br w:val="nil"/>
              <w:tr2bl w:val="nil"/>
            </w:tcBorders>
            <w:vAlign w:val="center"/>
          </w:tcPr>
          <w:p w14:paraId="73F90046">
            <w:pPr>
              <w:pStyle w:val="55"/>
              <w:rPr>
                <w:highlight w:val="none"/>
              </w:rPr>
            </w:pPr>
            <w:r>
              <w:rPr>
                <w:highlight w:val="none"/>
              </w:rPr>
              <w:t>总用地面积</w:t>
            </w:r>
          </w:p>
        </w:tc>
        <w:tc>
          <w:tcPr>
            <w:tcW w:w="631" w:type="pct"/>
            <w:tcBorders>
              <w:tl2br w:val="nil"/>
              <w:tr2bl w:val="nil"/>
            </w:tcBorders>
            <w:vAlign w:val="center"/>
          </w:tcPr>
          <w:p w14:paraId="7AD0F8D3">
            <w:pPr>
              <w:pStyle w:val="55"/>
              <w:rPr>
                <w:highlight w:val="none"/>
              </w:rPr>
            </w:pPr>
            <w:r>
              <w:rPr>
                <w:highlight w:val="none"/>
              </w:rPr>
              <w:t>m²</w:t>
            </w:r>
          </w:p>
        </w:tc>
        <w:tc>
          <w:tcPr>
            <w:tcW w:w="879" w:type="pct"/>
            <w:tcBorders>
              <w:tl2br w:val="nil"/>
              <w:tr2bl w:val="nil"/>
            </w:tcBorders>
            <w:vAlign w:val="center"/>
          </w:tcPr>
          <w:p w14:paraId="6CEFCD52">
            <w:pPr>
              <w:pStyle w:val="55"/>
              <w:rPr>
                <w:highlight w:val="none"/>
              </w:rPr>
            </w:pPr>
            <w:r>
              <w:rPr>
                <w:rFonts w:hint="eastAsia"/>
                <w:highlight w:val="none"/>
              </w:rPr>
              <w:t>24522.13</w:t>
            </w:r>
          </w:p>
        </w:tc>
        <w:tc>
          <w:tcPr>
            <w:tcW w:w="1720" w:type="pct"/>
            <w:tcBorders>
              <w:tl2br w:val="nil"/>
              <w:tr2bl w:val="nil"/>
            </w:tcBorders>
            <w:vAlign w:val="center"/>
          </w:tcPr>
          <w:p w14:paraId="58D80B87">
            <w:pPr>
              <w:pStyle w:val="55"/>
              <w:rPr>
                <w:highlight w:val="none"/>
              </w:rPr>
            </w:pPr>
          </w:p>
        </w:tc>
      </w:tr>
      <w:tr w14:paraId="260656A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606" w:type="pct"/>
            <w:tcBorders>
              <w:tl2br w:val="nil"/>
              <w:tr2bl w:val="nil"/>
            </w:tcBorders>
            <w:vAlign w:val="center"/>
          </w:tcPr>
          <w:p w14:paraId="65992F70">
            <w:pPr>
              <w:pStyle w:val="55"/>
              <w:rPr>
                <w:highlight w:val="none"/>
              </w:rPr>
            </w:pPr>
            <w:r>
              <w:rPr>
                <w:highlight w:val="none"/>
              </w:rPr>
              <w:t>2</w:t>
            </w:r>
          </w:p>
        </w:tc>
        <w:tc>
          <w:tcPr>
            <w:tcW w:w="1162" w:type="pct"/>
            <w:tcBorders>
              <w:tl2br w:val="nil"/>
              <w:tr2bl w:val="nil"/>
            </w:tcBorders>
            <w:vAlign w:val="center"/>
          </w:tcPr>
          <w:p w14:paraId="132F7523">
            <w:pPr>
              <w:pStyle w:val="55"/>
              <w:rPr>
                <w:highlight w:val="none"/>
              </w:rPr>
            </w:pPr>
            <w:r>
              <w:rPr>
                <w:highlight w:val="none"/>
              </w:rPr>
              <w:t>总建筑面积</w:t>
            </w:r>
          </w:p>
        </w:tc>
        <w:tc>
          <w:tcPr>
            <w:tcW w:w="631" w:type="pct"/>
            <w:tcBorders>
              <w:tl2br w:val="nil"/>
              <w:tr2bl w:val="nil"/>
            </w:tcBorders>
            <w:vAlign w:val="center"/>
          </w:tcPr>
          <w:p w14:paraId="6F250E05">
            <w:pPr>
              <w:pStyle w:val="55"/>
              <w:rPr>
                <w:highlight w:val="none"/>
              </w:rPr>
            </w:pPr>
            <w:r>
              <w:rPr>
                <w:highlight w:val="none"/>
              </w:rPr>
              <w:t>m²</w:t>
            </w:r>
          </w:p>
        </w:tc>
        <w:tc>
          <w:tcPr>
            <w:tcW w:w="879" w:type="pct"/>
            <w:tcBorders>
              <w:tl2br w:val="nil"/>
              <w:tr2bl w:val="nil"/>
            </w:tcBorders>
            <w:vAlign w:val="center"/>
          </w:tcPr>
          <w:p w14:paraId="1414848F">
            <w:pPr>
              <w:pStyle w:val="55"/>
              <w:rPr>
                <w:rFonts w:hint="default" w:eastAsia="仿宋_GB2312"/>
                <w:highlight w:val="none"/>
                <w:lang w:val="en-US" w:eastAsia="zh-CN"/>
              </w:rPr>
            </w:pPr>
            <w:r>
              <w:rPr>
                <w:rFonts w:hint="eastAsia"/>
                <w:highlight w:val="none"/>
                <w:lang w:val="en-US" w:eastAsia="zh-CN"/>
              </w:rPr>
              <w:t>39836.20</w:t>
            </w:r>
          </w:p>
        </w:tc>
        <w:tc>
          <w:tcPr>
            <w:tcW w:w="1720" w:type="pct"/>
            <w:tcBorders>
              <w:tl2br w:val="nil"/>
              <w:tr2bl w:val="nil"/>
            </w:tcBorders>
            <w:vAlign w:val="center"/>
          </w:tcPr>
          <w:p w14:paraId="00C02583">
            <w:pPr>
              <w:pStyle w:val="55"/>
              <w:rPr>
                <w:highlight w:val="none"/>
              </w:rPr>
            </w:pPr>
          </w:p>
        </w:tc>
      </w:tr>
      <w:tr w14:paraId="487AB37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606" w:type="pct"/>
            <w:tcBorders>
              <w:tl2br w:val="nil"/>
              <w:tr2bl w:val="nil"/>
            </w:tcBorders>
            <w:vAlign w:val="center"/>
          </w:tcPr>
          <w:p w14:paraId="0C40514F">
            <w:pPr>
              <w:pStyle w:val="55"/>
              <w:rPr>
                <w:highlight w:val="none"/>
              </w:rPr>
            </w:pPr>
            <w:r>
              <w:rPr>
                <w:highlight w:val="none"/>
              </w:rPr>
              <w:t>3</w:t>
            </w:r>
          </w:p>
        </w:tc>
        <w:tc>
          <w:tcPr>
            <w:tcW w:w="1162" w:type="pct"/>
            <w:tcBorders>
              <w:tl2br w:val="nil"/>
              <w:tr2bl w:val="nil"/>
            </w:tcBorders>
            <w:vAlign w:val="center"/>
          </w:tcPr>
          <w:p w14:paraId="37EE12DE">
            <w:pPr>
              <w:pStyle w:val="55"/>
              <w:rPr>
                <w:highlight w:val="none"/>
              </w:rPr>
            </w:pPr>
            <w:r>
              <w:rPr>
                <w:highlight w:val="none"/>
              </w:rPr>
              <w:t>计容建筑面积</w:t>
            </w:r>
          </w:p>
        </w:tc>
        <w:tc>
          <w:tcPr>
            <w:tcW w:w="631" w:type="pct"/>
            <w:tcBorders>
              <w:tl2br w:val="nil"/>
              <w:tr2bl w:val="nil"/>
            </w:tcBorders>
            <w:vAlign w:val="center"/>
          </w:tcPr>
          <w:p w14:paraId="0CD59C55">
            <w:pPr>
              <w:pStyle w:val="55"/>
              <w:rPr>
                <w:highlight w:val="none"/>
              </w:rPr>
            </w:pPr>
            <w:r>
              <w:rPr>
                <w:highlight w:val="none"/>
              </w:rPr>
              <w:t>m²</w:t>
            </w:r>
          </w:p>
        </w:tc>
        <w:tc>
          <w:tcPr>
            <w:tcW w:w="879" w:type="pct"/>
            <w:tcBorders>
              <w:tl2br w:val="nil"/>
              <w:tr2bl w:val="nil"/>
            </w:tcBorders>
            <w:vAlign w:val="center"/>
          </w:tcPr>
          <w:p w14:paraId="428F8127">
            <w:pPr>
              <w:pStyle w:val="55"/>
              <w:rPr>
                <w:rFonts w:hint="default" w:eastAsia="仿宋_GB2312"/>
                <w:highlight w:val="none"/>
                <w:lang w:val="en-US" w:eastAsia="zh-CN"/>
              </w:rPr>
            </w:pPr>
            <w:r>
              <w:rPr>
                <w:rFonts w:hint="eastAsia"/>
                <w:highlight w:val="none"/>
                <w:lang w:val="en-US" w:eastAsia="zh-CN"/>
              </w:rPr>
              <w:t>27446.41</w:t>
            </w:r>
          </w:p>
        </w:tc>
        <w:tc>
          <w:tcPr>
            <w:tcW w:w="1720" w:type="pct"/>
            <w:tcBorders>
              <w:tl2br w:val="nil"/>
              <w:tr2bl w:val="nil"/>
            </w:tcBorders>
            <w:vAlign w:val="center"/>
          </w:tcPr>
          <w:p w14:paraId="444A6703">
            <w:pPr>
              <w:pStyle w:val="55"/>
              <w:rPr>
                <w:highlight w:val="none"/>
              </w:rPr>
            </w:pPr>
          </w:p>
        </w:tc>
      </w:tr>
      <w:tr w14:paraId="2D1C4F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606" w:type="pct"/>
            <w:tcBorders>
              <w:tl2br w:val="nil"/>
              <w:tr2bl w:val="nil"/>
            </w:tcBorders>
            <w:vAlign w:val="center"/>
          </w:tcPr>
          <w:p w14:paraId="36A4AA01">
            <w:pPr>
              <w:pStyle w:val="55"/>
              <w:rPr>
                <w:highlight w:val="none"/>
              </w:rPr>
            </w:pPr>
            <w:r>
              <w:rPr>
                <w:highlight w:val="none"/>
              </w:rPr>
              <w:t>4</w:t>
            </w:r>
          </w:p>
        </w:tc>
        <w:tc>
          <w:tcPr>
            <w:tcW w:w="1162" w:type="pct"/>
            <w:tcBorders>
              <w:tl2br w:val="nil"/>
              <w:tr2bl w:val="nil"/>
            </w:tcBorders>
            <w:vAlign w:val="center"/>
          </w:tcPr>
          <w:p w14:paraId="6FAC5737">
            <w:pPr>
              <w:pStyle w:val="55"/>
              <w:rPr>
                <w:highlight w:val="none"/>
              </w:rPr>
            </w:pPr>
            <w:r>
              <w:rPr>
                <w:highlight w:val="none"/>
              </w:rPr>
              <w:t>不计容建筑面积</w:t>
            </w:r>
          </w:p>
        </w:tc>
        <w:tc>
          <w:tcPr>
            <w:tcW w:w="631" w:type="pct"/>
            <w:tcBorders>
              <w:tl2br w:val="nil"/>
              <w:tr2bl w:val="nil"/>
            </w:tcBorders>
            <w:vAlign w:val="center"/>
          </w:tcPr>
          <w:p w14:paraId="4C4832F4">
            <w:pPr>
              <w:pStyle w:val="55"/>
              <w:rPr>
                <w:highlight w:val="none"/>
              </w:rPr>
            </w:pPr>
            <w:r>
              <w:rPr>
                <w:highlight w:val="none"/>
              </w:rPr>
              <w:t>m²</w:t>
            </w:r>
          </w:p>
        </w:tc>
        <w:tc>
          <w:tcPr>
            <w:tcW w:w="879" w:type="pct"/>
            <w:tcBorders>
              <w:tl2br w:val="nil"/>
              <w:tr2bl w:val="nil"/>
            </w:tcBorders>
            <w:vAlign w:val="center"/>
          </w:tcPr>
          <w:p w14:paraId="0753F299">
            <w:pPr>
              <w:pStyle w:val="55"/>
              <w:rPr>
                <w:rFonts w:hint="default" w:eastAsia="仿宋_GB2312"/>
                <w:highlight w:val="none"/>
                <w:lang w:val="en-US" w:eastAsia="zh-CN"/>
              </w:rPr>
            </w:pPr>
            <w:r>
              <w:rPr>
                <w:rFonts w:hint="eastAsia"/>
                <w:highlight w:val="none"/>
                <w:lang w:val="en-US" w:eastAsia="zh-CN"/>
              </w:rPr>
              <w:t>12389.79</w:t>
            </w:r>
          </w:p>
        </w:tc>
        <w:tc>
          <w:tcPr>
            <w:tcW w:w="1720" w:type="pct"/>
            <w:tcBorders>
              <w:tl2br w:val="nil"/>
              <w:tr2bl w:val="nil"/>
            </w:tcBorders>
            <w:vAlign w:val="center"/>
          </w:tcPr>
          <w:p w14:paraId="6A88436B">
            <w:pPr>
              <w:pStyle w:val="55"/>
              <w:rPr>
                <w:highlight w:val="none"/>
              </w:rPr>
            </w:pPr>
          </w:p>
        </w:tc>
      </w:tr>
      <w:tr w14:paraId="04B9227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606" w:type="pct"/>
            <w:tcBorders>
              <w:tl2br w:val="nil"/>
              <w:tr2bl w:val="nil"/>
            </w:tcBorders>
            <w:vAlign w:val="center"/>
          </w:tcPr>
          <w:p w14:paraId="3380B9E9">
            <w:pPr>
              <w:pStyle w:val="55"/>
              <w:rPr>
                <w:highlight w:val="none"/>
              </w:rPr>
            </w:pPr>
            <w:r>
              <w:rPr>
                <w:highlight w:val="none"/>
              </w:rPr>
              <w:t>5</w:t>
            </w:r>
          </w:p>
        </w:tc>
        <w:tc>
          <w:tcPr>
            <w:tcW w:w="1162" w:type="pct"/>
            <w:tcBorders>
              <w:tl2br w:val="nil"/>
              <w:tr2bl w:val="nil"/>
            </w:tcBorders>
            <w:vAlign w:val="center"/>
          </w:tcPr>
          <w:p w14:paraId="454DED6E">
            <w:pPr>
              <w:pStyle w:val="55"/>
              <w:rPr>
                <w:highlight w:val="none"/>
              </w:rPr>
            </w:pPr>
            <w:r>
              <w:rPr>
                <w:highlight w:val="none"/>
              </w:rPr>
              <w:t>容积率</w:t>
            </w:r>
          </w:p>
        </w:tc>
        <w:tc>
          <w:tcPr>
            <w:tcW w:w="631" w:type="pct"/>
            <w:tcBorders>
              <w:tl2br w:val="nil"/>
              <w:tr2bl w:val="nil"/>
            </w:tcBorders>
            <w:vAlign w:val="center"/>
          </w:tcPr>
          <w:p w14:paraId="4BE338A6">
            <w:pPr>
              <w:pStyle w:val="55"/>
              <w:rPr>
                <w:highlight w:val="none"/>
              </w:rPr>
            </w:pPr>
            <w:r>
              <w:rPr>
                <w:highlight w:val="none"/>
              </w:rPr>
              <w:t>/</w:t>
            </w:r>
          </w:p>
        </w:tc>
        <w:tc>
          <w:tcPr>
            <w:tcW w:w="879" w:type="pct"/>
            <w:tcBorders>
              <w:tl2br w:val="nil"/>
              <w:tr2bl w:val="nil"/>
            </w:tcBorders>
            <w:vAlign w:val="center"/>
          </w:tcPr>
          <w:p w14:paraId="7E388DE1">
            <w:pPr>
              <w:pStyle w:val="55"/>
              <w:rPr>
                <w:rFonts w:hint="default" w:eastAsia="仿宋_GB2312"/>
                <w:highlight w:val="none"/>
                <w:lang w:val="en-US" w:eastAsia="zh-CN"/>
              </w:rPr>
            </w:pPr>
            <w:r>
              <w:rPr>
                <w:rFonts w:hint="eastAsia"/>
                <w:highlight w:val="none"/>
                <w:lang w:val="en-US" w:eastAsia="zh-CN"/>
              </w:rPr>
              <w:t>1.1</w:t>
            </w:r>
          </w:p>
        </w:tc>
        <w:tc>
          <w:tcPr>
            <w:tcW w:w="1720" w:type="pct"/>
            <w:tcBorders>
              <w:tl2br w:val="nil"/>
              <w:tr2bl w:val="nil"/>
            </w:tcBorders>
            <w:vAlign w:val="center"/>
          </w:tcPr>
          <w:p w14:paraId="77AF3032">
            <w:pPr>
              <w:pStyle w:val="55"/>
              <w:rPr>
                <w:highlight w:val="none"/>
              </w:rPr>
            </w:pPr>
          </w:p>
        </w:tc>
      </w:tr>
      <w:tr w14:paraId="319A8EC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606" w:type="pct"/>
            <w:tcBorders>
              <w:tl2br w:val="nil"/>
              <w:tr2bl w:val="nil"/>
            </w:tcBorders>
            <w:vAlign w:val="center"/>
          </w:tcPr>
          <w:p w14:paraId="5BA44610">
            <w:pPr>
              <w:pStyle w:val="55"/>
              <w:rPr>
                <w:highlight w:val="none"/>
              </w:rPr>
            </w:pPr>
            <w:r>
              <w:rPr>
                <w:highlight w:val="none"/>
              </w:rPr>
              <w:t>6</w:t>
            </w:r>
          </w:p>
        </w:tc>
        <w:tc>
          <w:tcPr>
            <w:tcW w:w="1162" w:type="pct"/>
            <w:tcBorders>
              <w:tl2br w:val="nil"/>
              <w:tr2bl w:val="nil"/>
            </w:tcBorders>
            <w:vAlign w:val="center"/>
          </w:tcPr>
          <w:p w14:paraId="13F5F028">
            <w:pPr>
              <w:pStyle w:val="55"/>
              <w:rPr>
                <w:highlight w:val="none"/>
              </w:rPr>
            </w:pPr>
            <w:r>
              <w:rPr>
                <w:highlight w:val="none"/>
              </w:rPr>
              <w:t>总建筑基底面积</w:t>
            </w:r>
          </w:p>
        </w:tc>
        <w:tc>
          <w:tcPr>
            <w:tcW w:w="631" w:type="pct"/>
            <w:tcBorders>
              <w:tl2br w:val="nil"/>
              <w:tr2bl w:val="nil"/>
            </w:tcBorders>
            <w:vAlign w:val="center"/>
          </w:tcPr>
          <w:p w14:paraId="7C4DD9E7">
            <w:pPr>
              <w:pStyle w:val="55"/>
              <w:rPr>
                <w:highlight w:val="none"/>
              </w:rPr>
            </w:pPr>
            <w:r>
              <w:rPr>
                <w:highlight w:val="none"/>
              </w:rPr>
              <w:t>m²</w:t>
            </w:r>
          </w:p>
        </w:tc>
        <w:tc>
          <w:tcPr>
            <w:tcW w:w="879" w:type="pct"/>
            <w:tcBorders>
              <w:tl2br w:val="nil"/>
              <w:tr2bl w:val="nil"/>
            </w:tcBorders>
            <w:vAlign w:val="center"/>
          </w:tcPr>
          <w:p w14:paraId="1827E6D8">
            <w:pPr>
              <w:pStyle w:val="55"/>
              <w:rPr>
                <w:highlight w:val="none"/>
              </w:rPr>
            </w:pPr>
            <w:r>
              <w:rPr>
                <w:rFonts w:hint="eastAsia"/>
                <w:highlight w:val="none"/>
              </w:rPr>
              <w:t>3587.11</w:t>
            </w:r>
          </w:p>
        </w:tc>
        <w:tc>
          <w:tcPr>
            <w:tcW w:w="1720" w:type="pct"/>
            <w:tcBorders>
              <w:tl2br w:val="nil"/>
              <w:tr2bl w:val="nil"/>
            </w:tcBorders>
            <w:vAlign w:val="center"/>
          </w:tcPr>
          <w:p w14:paraId="2CFA6D66">
            <w:pPr>
              <w:pStyle w:val="55"/>
              <w:rPr>
                <w:highlight w:val="none"/>
              </w:rPr>
            </w:pPr>
          </w:p>
        </w:tc>
      </w:tr>
      <w:tr w14:paraId="38CBDE2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606" w:type="pct"/>
            <w:tcBorders>
              <w:tl2br w:val="nil"/>
              <w:tr2bl w:val="nil"/>
            </w:tcBorders>
            <w:vAlign w:val="center"/>
          </w:tcPr>
          <w:p w14:paraId="306AE723">
            <w:pPr>
              <w:pStyle w:val="55"/>
              <w:rPr>
                <w:highlight w:val="none"/>
              </w:rPr>
            </w:pPr>
            <w:r>
              <w:rPr>
                <w:highlight w:val="none"/>
              </w:rPr>
              <w:t>7</w:t>
            </w:r>
          </w:p>
        </w:tc>
        <w:tc>
          <w:tcPr>
            <w:tcW w:w="1162" w:type="pct"/>
            <w:tcBorders>
              <w:tl2br w:val="nil"/>
              <w:tr2bl w:val="nil"/>
            </w:tcBorders>
            <w:vAlign w:val="center"/>
          </w:tcPr>
          <w:p w14:paraId="1CE05E7F">
            <w:pPr>
              <w:pStyle w:val="55"/>
              <w:rPr>
                <w:highlight w:val="none"/>
              </w:rPr>
            </w:pPr>
            <w:r>
              <w:rPr>
                <w:highlight w:val="none"/>
              </w:rPr>
              <w:t>建筑密度</w:t>
            </w:r>
          </w:p>
        </w:tc>
        <w:tc>
          <w:tcPr>
            <w:tcW w:w="631" w:type="pct"/>
            <w:tcBorders>
              <w:tl2br w:val="nil"/>
              <w:tr2bl w:val="nil"/>
            </w:tcBorders>
            <w:vAlign w:val="center"/>
          </w:tcPr>
          <w:p w14:paraId="735279EF">
            <w:pPr>
              <w:pStyle w:val="55"/>
              <w:rPr>
                <w:highlight w:val="none"/>
              </w:rPr>
            </w:pPr>
            <w:r>
              <w:rPr>
                <w:highlight w:val="none"/>
              </w:rPr>
              <w:t>%</w:t>
            </w:r>
          </w:p>
        </w:tc>
        <w:tc>
          <w:tcPr>
            <w:tcW w:w="879" w:type="pct"/>
            <w:tcBorders>
              <w:tl2br w:val="nil"/>
              <w:tr2bl w:val="nil"/>
            </w:tcBorders>
            <w:vAlign w:val="center"/>
          </w:tcPr>
          <w:p w14:paraId="3668AD61">
            <w:pPr>
              <w:pStyle w:val="55"/>
              <w:rPr>
                <w:highlight w:val="none"/>
              </w:rPr>
            </w:pPr>
            <w:r>
              <w:rPr>
                <w:rFonts w:hint="eastAsia"/>
                <w:highlight w:val="none"/>
              </w:rPr>
              <w:t>14.62</w:t>
            </w:r>
          </w:p>
        </w:tc>
        <w:tc>
          <w:tcPr>
            <w:tcW w:w="1720" w:type="pct"/>
            <w:tcBorders>
              <w:tl2br w:val="nil"/>
              <w:tr2bl w:val="nil"/>
            </w:tcBorders>
            <w:vAlign w:val="center"/>
          </w:tcPr>
          <w:p w14:paraId="6968FF84">
            <w:pPr>
              <w:pStyle w:val="55"/>
              <w:rPr>
                <w:highlight w:val="none"/>
              </w:rPr>
            </w:pPr>
          </w:p>
        </w:tc>
      </w:tr>
      <w:tr w14:paraId="5291781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606" w:type="pct"/>
            <w:tcBorders>
              <w:tl2br w:val="nil"/>
              <w:tr2bl w:val="nil"/>
            </w:tcBorders>
            <w:vAlign w:val="center"/>
          </w:tcPr>
          <w:p w14:paraId="6818E471">
            <w:pPr>
              <w:pStyle w:val="55"/>
              <w:rPr>
                <w:highlight w:val="none"/>
              </w:rPr>
            </w:pPr>
            <w:r>
              <w:rPr>
                <w:highlight w:val="none"/>
              </w:rPr>
              <w:t>8</w:t>
            </w:r>
          </w:p>
        </w:tc>
        <w:tc>
          <w:tcPr>
            <w:tcW w:w="1162" w:type="pct"/>
            <w:tcBorders>
              <w:tl2br w:val="nil"/>
              <w:tr2bl w:val="nil"/>
            </w:tcBorders>
            <w:vAlign w:val="center"/>
          </w:tcPr>
          <w:p w14:paraId="6BBB8379">
            <w:pPr>
              <w:pStyle w:val="55"/>
              <w:rPr>
                <w:highlight w:val="none"/>
              </w:rPr>
            </w:pPr>
            <w:r>
              <w:rPr>
                <w:highlight w:val="none"/>
              </w:rPr>
              <w:t>绿地面积</w:t>
            </w:r>
          </w:p>
        </w:tc>
        <w:tc>
          <w:tcPr>
            <w:tcW w:w="631" w:type="pct"/>
            <w:tcBorders>
              <w:tl2br w:val="nil"/>
              <w:tr2bl w:val="nil"/>
            </w:tcBorders>
            <w:vAlign w:val="center"/>
          </w:tcPr>
          <w:p w14:paraId="3F8FC6D5">
            <w:pPr>
              <w:pStyle w:val="55"/>
              <w:rPr>
                <w:highlight w:val="none"/>
              </w:rPr>
            </w:pPr>
            <w:r>
              <w:rPr>
                <w:highlight w:val="none"/>
              </w:rPr>
              <w:t>m²</w:t>
            </w:r>
          </w:p>
        </w:tc>
        <w:tc>
          <w:tcPr>
            <w:tcW w:w="879" w:type="pct"/>
            <w:tcBorders>
              <w:tl2br w:val="nil"/>
              <w:tr2bl w:val="nil"/>
            </w:tcBorders>
            <w:vAlign w:val="center"/>
          </w:tcPr>
          <w:p w14:paraId="666899ED">
            <w:pPr>
              <w:pStyle w:val="55"/>
              <w:rPr>
                <w:highlight w:val="none"/>
              </w:rPr>
            </w:pPr>
            <w:r>
              <w:rPr>
                <w:rFonts w:hint="eastAsia"/>
                <w:highlight w:val="none"/>
              </w:rPr>
              <w:t>9535</w:t>
            </w:r>
          </w:p>
        </w:tc>
        <w:tc>
          <w:tcPr>
            <w:tcW w:w="1720" w:type="pct"/>
            <w:tcBorders>
              <w:tl2br w:val="nil"/>
              <w:tr2bl w:val="nil"/>
            </w:tcBorders>
            <w:vAlign w:val="center"/>
          </w:tcPr>
          <w:p w14:paraId="0205B88E">
            <w:pPr>
              <w:pStyle w:val="55"/>
              <w:rPr>
                <w:highlight w:val="none"/>
              </w:rPr>
            </w:pPr>
          </w:p>
        </w:tc>
      </w:tr>
      <w:tr w14:paraId="4DE1C8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606" w:type="pct"/>
            <w:tcBorders>
              <w:tl2br w:val="nil"/>
              <w:tr2bl w:val="nil"/>
            </w:tcBorders>
            <w:vAlign w:val="center"/>
          </w:tcPr>
          <w:p w14:paraId="570D1D5C">
            <w:pPr>
              <w:pStyle w:val="55"/>
              <w:rPr>
                <w:highlight w:val="none"/>
              </w:rPr>
            </w:pPr>
            <w:r>
              <w:rPr>
                <w:highlight w:val="none"/>
              </w:rPr>
              <w:t>9</w:t>
            </w:r>
          </w:p>
        </w:tc>
        <w:tc>
          <w:tcPr>
            <w:tcW w:w="1162" w:type="pct"/>
            <w:tcBorders>
              <w:tl2br w:val="nil"/>
              <w:tr2bl w:val="nil"/>
            </w:tcBorders>
            <w:vAlign w:val="center"/>
          </w:tcPr>
          <w:p w14:paraId="41413605">
            <w:pPr>
              <w:pStyle w:val="55"/>
              <w:rPr>
                <w:highlight w:val="none"/>
              </w:rPr>
            </w:pPr>
            <w:r>
              <w:rPr>
                <w:highlight w:val="none"/>
              </w:rPr>
              <w:t>绿地率</w:t>
            </w:r>
          </w:p>
        </w:tc>
        <w:tc>
          <w:tcPr>
            <w:tcW w:w="631" w:type="pct"/>
            <w:tcBorders>
              <w:tl2br w:val="nil"/>
              <w:tr2bl w:val="nil"/>
            </w:tcBorders>
            <w:vAlign w:val="center"/>
          </w:tcPr>
          <w:p w14:paraId="30FC54BE">
            <w:pPr>
              <w:pStyle w:val="55"/>
              <w:rPr>
                <w:highlight w:val="none"/>
              </w:rPr>
            </w:pPr>
            <w:r>
              <w:rPr>
                <w:highlight w:val="none"/>
              </w:rPr>
              <w:t>%</w:t>
            </w:r>
          </w:p>
        </w:tc>
        <w:tc>
          <w:tcPr>
            <w:tcW w:w="879" w:type="pct"/>
            <w:tcBorders>
              <w:tl2br w:val="nil"/>
              <w:tr2bl w:val="nil"/>
            </w:tcBorders>
            <w:vAlign w:val="center"/>
          </w:tcPr>
          <w:p w14:paraId="2F524707">
            <w:pPr>
              <w:pStyle w:val="55"/>
              <w:rPr>
                <w:rFonts w:hint="default" w:eastAsia="仿宋_GB2312"/>
                <w:highlight w:val="none"/>
                <w:lang w:val="en-US" w:eastAsia="zh-CN"/>
              </w:rPr>
            </w:pPr>
            <w:r>
              <w:rPr>
                <w:rFonts w:hint="eastAsia"/>
                <w:highlight w:val="none"/>
                <w:lang w:val="en-US" w:eastAsia="zh-CN"/>
              </w:rPr>
              <w:t>38.88</w:t>
            </w:r>
          </w:p>
        </w:tc>
        <w:tc>
          <w:tcPr>
            <w:tcW w:w="1720" w:type="pct"/>
            <w:tcBorders>
              <w:tl2br w:val="nil"/>
              <w:tr2bl w:val="nil"/>
            </w:tcBorders>
            <w:vAlign w:val="center"/>
          </w:tcPr>
          <w:p w14:paraId="7934F374">
            <w:pPr>
              <w:pStyle w:val="55"/>
              <w:rPr>
                <w:highlight w:val="none"/>
              </w:rPr>
            </w:pPr>
          </w:p>
        </w:tc>
      </w:tr>
    </w:tbl>
    <w:p w14:paraId="219F4149">
      <w:pPr>
        <w:spacing w:line="520" w:lineRule="exact"/>
        <w:jc w:val="center"/>
        <w:rPr>
          <w:rFonts w:ascii="Times New Roman" w:hAnsi="Times New Roman" w:eastAsia="黑体"/>
          <w:szCs w:val="22"/>
          <w:highlight w:val="none"/>
        </w:rPr>
      </w:pPr>
      <w:r>
        <w:rPr>
          <w:rFonts w:ascii="Times New Roman" w:hAnsi="Times New Roman" w:eastAsia="黑体"/>
          <w:szCs w:val="22"/>
          <w:highlight w:val="none"/>
        </w:rPr>
        <w:t>表2.1-</w:t>
      </w:r>
      <w:r>
        <w:rPr>
          <w:rFonts w:hint="eastAsia" w:ascii="Times New Roman" w:hAnsi="Times New Roman" w:eastAsia="黑体"/>
          <w:szCs w:val="22"/>
          <w:highlight w:val="none"/>
        </w:rPr>
        <w:t>2</w:t>
      </w:r>
      <w:r>
        <w:rPr>
          <w:rFonts w:ascii="Times New Roman" w:hAnsi="Times New Roman" w:eastAsia="黑体"/>
          <w:szCs w:val="22"/>
          <w:highlight w:val="none"/>
        </w:rPr>
        <w:t xml:space="preserve">  项目主要特性表</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656"/>
        <w:gridCol w:w="178"/>
        <w:gridCol w:w="2187"/>
        <w:gridCol w:w="578"/>
        <w:gridCol w:w="1464"/>
        <w:gridCol w:w="414"/>
        <w:gridCol w:w="2209"/>
        <w:gridCol w:w="1199"/>
      </w:tblGrid>
      <w:tr w14:paraId="7D11A4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5000" w:type="pct"/>
            <w:gridSpan w:val="8"/>
            <w:vAlign w:val="center"/>
          </w:tcPr>
          <w:p w14:paraId="48039EC4">
            <w:pPr>
              <w:jc w:val="center"/>
              <w:rPr>
                <w:rFonts w:ascii="Times New Roman" w:hAnsi="Times New Roman" w:eastAsia="仿宋_GB2312"/>
                <w:szCs w:val="22"/>
                <w:highlight w:val="none"/>
              </w:rPr>
            </w:pPr>
            <w:bookmarkStart w:id="27" w:name="OLE_LINK9"/>
            <w:r>
              <w:rPr>
                <w:rFonts w:ascii="Times New Roman" w:hAnsi="Times New Roman" w:eastAsia="仿宋_GB2312"/>
                <w:szCs w:val="22"/>
                <w:highlight w:val="none"/>
              </w:rPr>
              <w:t xml:space="preserve">一、项目基本情况 </w:t>
            </w:r>
          </w:p>
        </w:tc>
      </w:tr>
      <w:tr w14:paraId="4FAD38B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72" w:hRule="exact"/>
        </w:trPr>
        <w:tc>
          <w:tcPr>
            <w:tcW w:w="369" w:type="pct"/>
            <w:vAlign w:val="center"/>
          </w:tcPr>
          <w:p w14:paraId="45E4E34A">
            <w:pPr>
              <w:jc w:val="center"/>
              <w:rPr>
                <w:rFonts w:ascii="Times New Roman" w:hAnsi="Times New Roman" w:eastAsia="仿宋_GB2312"/>
                <w:szCs w:val="22"/>
                <w:highlight w:val="none"/>
              </w:rPr>
            </w:pPr>
            <w:r>
              <w:rPr>
                <w:rFonts w:ascii="Times New Roman" w:hAnsi="Times New Roman" w:eastAsia="仿宋_GB2312"/>
                <w:szCs w:val="22"/>
                <w:highlight w:val="none"/>
              </w:rPr>
              <w:t>1</w:t>
            </w:r>
          </w:p>
        </w:tc>
        <w:tc>
          <w:tcPr>
            <w:tcW w:w="1656" w:type="pct"/>
            <w:gridSpan w:val="3"/>
            <w:vAlign w:val="center"/>
          </w:tcPr>
          <w:p w14:paraId="7735FAC2">
            <w:pPr>
              <w:jc w:val="center"/>
              <w:rPr>
                <w:rFonts w:ascii="Times New Roman" w:hAnsi="Times New Roman" w:eastAsia="仿宋_GB2312"/>
                <w:szCs w:val="22"/>
                <w:highlight w:val="none"/>
              </w:rPr>
            </w:pPr>
            <w:r>
              <w:rPr>
                <w:rFonts w:ascii="Times New Roman" w:hAnsi="Times New Roman" w:eastAsia="仿宋_GB2312"/>
                <w:szCs w:val="22"/>
                <w:highlight w:val="none"/>
              </w:rPr>
              <w:t>项目名称</w:t>
            </w:r>
          </w:p>
        </w:tc>
        <w:tc>
          <w:tcPr>
            <w:tcW w:w="2974" w:type="pct"/>
            <w:gridSpan w:val="4"/>
            <w:vAlign w:val="center"/>
          </w:tcPr>
          <w:p w14:paraId="033E846D">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广东科学技术职业学院珠海校区教师家园四期</w:t>
            </w:r>
          </w:p>
        </w:tc>
      </w:tr>
      <w:tr w14:paraId="0E3368A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27" w:hRule="exact"/>
        </w:trPr>
        <w:tc>
          <w:tcPr>
            <w:tcW w:w="369" w:type="pct"/>
            <w:vAlign w:val="center"/>
          </w:tcPr>
          <w:p w14:paraId="04431C58">
            <w:pPr>
              <w:jc w:val="center"/>
              <w:rPr>
                <w:rFonts w:ascii="Times New Roman" w:hAnsi="Times New Roman" w:eastAsia="仿宋_GB2312"/>
                <w:szCs w:val="22"/>
                <w:highlight w:val="none"/>
              </w:rPr>
            </w:pPr>
            <w:r>
              <w:rPr>
                <w:rFonts w:ascii="Times New Roman" w:hAnsi="Times New Roman" w:eastAsia="仿宋_GB2312"/>
                <w:szCs w:val="22"/>
                <w:highlight w:val="none"/>
              </w:rPr>
              <w:t>2</w:t>
            </w:r>
          </w:p>
        </w:tc>
        <w:tc>
          <w:tcPr>
            <w:tcW w:w="1656" w:type="pct"/>
            <w:gridSpan w:val="3"/>
            <w:vAlign w:val="center"/>
          </w:tcPr>
          <w:p w14:paraId="6D7B1470">
            <w:pPr>
              <w:jc w:val="center"/>
              <w:rPr>
                <w:rFonts w:ascii="Times New Roman" w:hAnsi="Times New Roman" w:eastAsia="仿宋_GB2312"/>
                <w:szCs w:val="22"/>
                <w:highlight w:val="none"/>
              </w:rPr>
            </w:pPr>
            <w:r>
              <w:rPr>
                <w:rFonts w:ascii="Times New Roman" w:hAnsi="Times New Roman" w:eastAsia="仿宋_GB2312"/>
                <w:szCs w:val="22"/>
                <w:highlight w:val="none"/>
              </w:rPr>
              <w:t>建设地点</w:t>
            </w:r>
          </w:p>
        </w:tc>
        <w:tc>
          <w:tcPr>
            <w:tcW w:w="2974" w:type="pct"/>
            <w:gridSpan w:val="4"/>
            <w:vAlign w:val="center"/>
          </w:tcPr>
          <w:p w14:paraId="46109A4A">
            <w:pPr>
              <w:jc w:val="center"/>
              <w:rPr>
                <w:rFonts w:ascii="Times New Roman" w:hAnsi="Times New Roman" w:eastAsia="仿宋_GB2312"/>
                <w:szCs w:val="22"/>
                <w:highlight w:val="none"/>
              </w:rPr>
            </w:pPr>
            <w:r>
              <w:rPr>
                <w:rFonts w:hint="eastAsia" w:ascii="Times New Roman" w:hAnsi="Times New Roman" w:eastAsia="仿宋_GB2312"/>
                <w:szCs w:val="22"/>
                <w:highlight w:val="none"/>
                <w:lang w:eastAsia="zh-CN"/>
              </w:rPr>
              <w:t>珠海市金湾区红旗镇珠海大道南侧65号广东科学技术职业学院珠海校区</w:t>
            </w:r>
            <w:r>
              <w:rPr>
                <w:rFonts w:hint="eastAsia" w:ascii="Times New Roman" w:hAnsi="Times New Roman" w:eastAsia="仿宋_GB2312"/>
                <w:szCs w:val="22"/>
                <w:highlight w:val="none"/>
              </w:rPr>
              <w:t>院珠海校区</w:t>
            </w:r>
          </w:p>
        </w:tc>
      </w:tr>
      <w:tr w14:paraId="18C61D2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9" w:type="pct"/>
            <w:vAlign w:val="center"/>
          </w:tcPr>
          <w:p w14:paraId="309F68C2">
            <w:pPr>
              <w:jc w:val="center"/>
              <w:rPr>
                <w:rFonts w:ascii="Times New Roman" w:hAnsi="Times New Roman" w:eastAsia="仿宋_GB2312"/>
                <w:szCs w:val="22"/>
                <w:highlight w:val="none"/>
              </w:rPr>
            </w:pPr>
            <w:r>
              <w:rPr>
                <w:rFonts w:ascii="Times New Roman" w:hAnsi="Times New Roman" w:eastAsia="仿宋_GB2312"/>
                <w:szCs w:val="22"/>
                <w:highlight w:val="none"/>
              </w:rPr>
              <w:t>3</w:t>
            </w:r>
          </w:p>
        </w:tc>
        <w:tc>
          <w:tcPr>
            <w:tcW w:w="1656" w:type="pct"/>
            <w:gridSpan w:val="3"/>
            <w:vAlign w:val="center"/>
          </w:tcPr>
          <w:p w14:paraId="0F007C75">
            <w:pPr>
              <w:jc w:val="center"/>
              <w:rPr>
                <w:rFonts w:ascii="Times New Roman" w:hAnsi="Times New Roman" w:eastAsia="仿宋_GB2312"/>
                <w:szCs w:val="22"/>
                <w:highlight w:val="none"/>
              </w:rPr>
            </w:pPr>
            <w:r>
              <w:rPr>
                <w:rFonts w:ascii="Times New Roman" w:hAnsi="Times New Roman" w:eastAsia="仿宋_GB2312"/>
                <w:szCs w:val="22"/>
                <w:highlight w:val="none"/>
              </w:rPr>
              <w:t>建设单位</w:t>
            </w:r>
          </w:p>
        </w:tc>
        <w:tc>
          <w:tcPr>
            <w:tcW w:w="2974" w:type="pct"/>
            <w:gridSpan w:val="4"/>
            <w:vAlign w:val="center"/>
          </w:tcPr>
          <w:p w14:paraId="194024F2">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广东科学技术职业学院</w:t>
            </w:r>
          </w:p>
        </w:tc>
      </w:tr>
      <w:tr w14:paraId="3835A72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9" w:type="pct"/>
            <w:vAlign w:val="center"/>
          </w:tcPr>
          <w:p w14:paraId="7C2B0F7D">
            <w:pPr>
              <w:jc w:val="center"/>
              <w:rPr>
                <w:rFonts w:ascii="Times New Roman" w:hAnsi="Times New Roman" w:eastAsia="仿宋_GB2312"/>
                <w:szCs w:val="22"/>
                <w:highlight w:val="none"/>
              </w:rPr>
            </w:pPr>
            <w:r>
              <w:rPr>
                <w:rFonts w:ascii="Times New Roman" w:hAnsi="Times New Roman" w:eastAsia="仿宋_GB2312"/>
                <w:szCs w:val="22"/>
                <w:highlight w:val="none"/>
              </w:rPr>
              <w:t>4</w:t>
            </w:r>
          </w:p>
        </w:tc>
        <w:tc>
          <w:tcPr>
            <w:tcW w:w="1656" w:type="pct"/>
            <w:gridSpan w:val="3"/>
            <w:vAlign w:val="center"/>
          </w:tcPr>
          <w:p w14:paraId="675D6788">
            <w:pPr>
              <w:jc w:val="center"/>
              <w:rPr>
                <w:rFonts w:ascii="Times New Roman" w:hAnsi="Times New Roman" w:eastAsia="仿宋_GB2312"/>
                <w:szCs w:val="22"/>
                <w:highlight w:val="none"/>
              </w:rPr>
            </w:pPr>
            <w:r>
              <w:rPr>
                <w:rFonts w:ascii="Times New Roman" w:hAnsi="Times New Roman" w:eastAsia="仿宋_GB2312"/>
                <w:szCs w:val="22"/>
                <w:highlight w:val="none"/>
              </w:rPr>
              <w:t>工程性质</w:t>
            </w:r>
          </w:p>
        </w:tc>
        <w:tc>
          <w:tcPr>
            <w:tcW w:w="2974" w:type="pct"/>
            <w:gridSpan w:val="4"/>
            <w:vAlign w:val="center"/>
          </w:tcPr>
          <w:p w14:paraId="32BA8313">
            <w:pPr>
              <w:jc w:val="center"/>
              <w:rPr>
                <w:rFonts w:ascii="Times New Roman" w:hAnsi="Times New Roman" w:eastAsia="仿宋_GB2312"/>
                <w:szCs w:val="22"/>
                <w:highlight w:val="none"/>
              </w:rPr>
            </w:pPr>
            <w:r>
              <w:rPr>
                <w:rFonts w:ascii="Times New Roman" w:hAnsi="Times New Roman" w:eastAsia="仿宋_GB2312"/>
                <w:szCs w:val="22"/>
                <w:highlight w:val="none"/>
              </w:rPr>
              <w:t>新建</w:t>
            </w:r>
          </w:p>
        </w:tc>
      </w:tr>
      <w:tr w14:paraId="09B8824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9" w:type="pct"/>
            <w:vAlign w:val="center"/>
          </w:tcPr>
          <w:p w14:paraId="6A3B98EF">
            <w:pPr>
              <w:jc w:val="center"/>
              <w:rPr>
                <w:rFonts w:ascii="Times New Roman" w:hAnsi="Times New Roman" w:eastAsia="仿宋_GB2312"/>
                <w:szCs w:val="22"/>
                <w:highlight w:val="none"/>
              </w:rPr>
            </w:pPr>
            <w:r>
              <w:rPr>
                <w:rFonts w:ascii="Times New Roman" w:hAnsi="Times New Roman" w:eastAsia="仿宋_GB2312"/>
                <w:szCs w:val="22"/>
                <w:highlight w:val="none"/>
              </w:rPr>
              <w:t>5</w:t>
            </w:r>
          </w:p>
        </w:tc>
        <w:tc>
          <w:tcPr>
            <w:tcW w:w="1656" w:type="pct"/>
            <w:gridSpan w:val="3"/>
            <w:vAlign w:val="center"/>
          </w:tcPr>
          <w:p w14:paraId="792EBFB5">
            <w:pPr>
              <w:jc w:val="center"/>
              <w:rPr>
                <w:rFonts w:ascii="Times New Roman" w:hAnsi="Times New Roman" w:eastAsia="仿宋_GB2312"/>
                <w:szCs w:val="22"/>
                <w:highlight w:val="none"/>
              </w:rPr>
            </w:pPr>
            <w:r>
              <w:rPr>
                <w:rFonts w:ascii="Times New Roman" w:hAnsi="Times New Roman" w:eastAsia="仿宋_GB2312"/>
                <w:szCs w:val="22"/>
                <w:highlight w:val="none"/>
              </w:rPr>
              <w:t>总投资</w:t>
            </w:r>
          </w:p>
        </w:tc>
        <w:tc>
          <w:tcPr>
            <w:tcW w:w="2974" w:type="pct"/>
            <w:gridSpan w:val="4"/>
            <w:vAlign w:val="center"/>
          </w:tcPr>
          <w:p w14:paraId="1F21AE35">
            <w:pPr>
              <w:jc w:val="center"/>
              <w:rPr>
                <w:rFonts w:ascii="Times New Roman" w:hAnsi="Times New Roman" w:eastAsia="仿宋_GB2312"/>
                <w:szCs w:val="22"/>
                <w:highlight w:val="none"/>
              </w:rPr>
            </w:pPr>
            <w:r>
              <w:rPr>
                <w:rFonts w:hint="eastAsia" w:ascii="Times New Roman" w:hAnsi="Times New Roman" w:eastAsia="仿宋_GB2312"/>
                <w:highlight w:val="none"/>
              </w:rPr>
              <w:t>24355.40</w:t>
            </w:r>
            <w:r>
              <w:rPr>
                <w:rFonts w:ascii="Times New Roman" w:hAnsi="Times New Roman" w:eastAsia="仿宋_GB2312"/>
                <w:highlight w:val="none"/>
              </w:rPr>
              <w:t>万元</w:t>
            </w:r>
          </w:p>
        </w:tc>
      </w:tr>
      <w:tr w14:paraId="111224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9" w:type="pct"/>
            <w:vAlign w:val="center"/>
          </w:tcPr>
          <w:p w14:paraId="54D12D7B">
            <w:pPr>
              <w:jc w:val="center"/>
              <w:rPr>
                <w:rFonts w:ascii="Times New Roman" w:hAnsi="Times New Roman" w:eastAsia="仿宋_GB2312"/>
                <w:szCs w:val="22"/>
                <w:highlight w:val="none"/>
              </w:rPr>
            </w:pPr>
            <w:r>
              <w:rPr>
                <w:rFonts w:ascii="Times New Roman" w:hAnsi="Times New Roman" w:eastAsia="仿宋_GB2312"/>
                <w:szCs w:val="22"/>
                <w:highlight w:val="none"/>
              </w:rPr>
              <w:t>6</w:t>
            </w:r>
          </w:p>
        </w:tc>
        <w:tc>
          <w:tcPr>
            <w:tcW w:w="1656" w:type="pct"/>
            <w:gridSpan w:val="3"/>
            <w:vAlign w:val="center"/>
          </w:tcPr>
          <w:p w14:paraId="1CAB15A5">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土建投资</w:t>
            </w:r>
          </w:p>
        </w:tc>
        <w:tc>
          <w:tcPr>
            <w:tcW w:w="2974" w:type="pct"/>
            <w:gridSpan w:val="4"/>
            <w:vAlign w:val="center"/>
          </w:tcPr>
          <w:p w14:paraId="1C712EB1">
            <w:pPr>
              <w:jc w:val="center"/>
              <w:rPr>
                <w:rFonts w:ascii="Times New Roman" w:hAnsi="Times New Roman" w:eastAsia="仿宋_GB2312"/>
                <w:highlight w:val="none"/>
              </w:rPr>
            </w:pPr>
            <w:r>
              <w:rPr>
                <w:rFonts w:hint="eastAsia" w:ascii="Times New Roman" w:hAnsi="Times New Roman" w:eastAsia="仿宋_GB2312"/>
                <w:highlight w:val="none"/>
              </w:rPr>
              <w:t>24355.40万元</w:t>
            </w:r>
          </w:p>
        </w:tc>
      </w:tr>
      <w:tr w14:paraId="54E3CD4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9" w:type="pct"/>
            <w:vAlign w:val="center"/>
          </w:tcPr>
          <w:p w14:paraId="0FB44F39">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7</w:t>
            </w:r>
          </w:p>
        </w:tc>
        <w:tc>
          <w:tcPr>
            <w:tcW w:w="1656" w:type="pct"/>
            <w:gridSpan w:val="3"/>
            <w:vAlign w:val="center"/>
          </w:tcPr>
          <w:p w14:paraId="09EC2865">
            <w:pPr>
              <w:jc w:val="center"/>
              <w:rPr>
                <w:rFonts w:ascii="Times New Roman" w:hAnsi="Times New Roman" w:eastAsia="仿宋_GB2312"/>
                <w:szCs w:val="22"/>
                <w:highlight w:val="none"/>
              </w:rPr>
            </w:pPr>
            <w:r>
              <w:rPr>
                <w:rFonts w:ascii="Times New Roman" w:hAnsi="Times New Roman" w:eastAsia="仿宋_GB2312"/>
                <w:szCs w:val="22"/>
                <w:highlight w:val="none"/>
              </w:rPr>
              <w:t>建设工期</w:t>
            </w:r>
          </w:p>
        </w:tc>
        <w:tc>
          <w:tcPr>
            <w:tcW w:w="2974" w:type="pct"/>
            <w:gridSpan w:val="4"/>
            <w:vAlign w:val="center"/>
          </w:tcPr>
          <w:p w14:paraId="6AF136E5">
            <w:pPr>
              <w:jc w:val="center"/>
              <w:rPr>
                <w:rFonts w:ascii="Times New Roman" w:hAnsi="Times New Roman" w:eastAsia="仿宋_GB2312"/>
                <w:szCs w:val="22"/>
                <w:highlight w:val="none"/>
              </w:rPr>
            </w:pPr>
            <w:r>
              <w:rPr>
                <w:rFonts w:ascii="Times New Roman" w:hAnsi="Times New Roman" w:eastAsia="仿宋_GB2312"/>
                <w:szCs w:val="22"/>
                <w:highlight w:val="none"/>
              </w:rPr>
              <w:t>202</w:t>
            </w:r>
            <w:r>
              <w:rPr>
                <w:rFonts w:hint="eastAsia" w:ascii="Times New Roman" w:hAnsi="Times New Roman" w:eastAsia="仿宋_GB2312"/>
                <w:szCs w:val="22"/>
                <w:highlight w:val="none"/>
              </w:rPr>
              <w:t>3</w:t>
            </w:r>
            <w:r>
              <w:rPr>
                <w:rFonts w:ascii="Times New Roman" w:hAnsi="Times New Roman" w:eastAsia="仿宋_GB2312"/>
                <w:szCs w:val="22"/>
                <w:highlight w:val="none"/>
              </w:rPr>
              <w:t>年</w:t>
            </w:r>
            <w:r>
              <w:rPr>
                <w:rFonts w:hint="eastAsia" w:ascii="Times New Roman" w:hAnsi="Times New Roman" w:eastAsia="仿宋_GB2312"/>
                <w:szCs w:val="22"/>
                <w:highlight w:val="none"/>
              </w:rPr>
              <w:t>12</w:t>
            </w:r>
            <w:r>
              <w:rPr>
                <w:rFonts w:ascii="Times New Roman" w:hAnsi="Times New Roman" w:eastAsia="仿宋_GB2312"/>
                <w:szCs w:val="22"/>
                <w:highlight w:val="none"/>
              </w:rPr>
              <w:t>月至202</w:t>
            </w:r>
            <w:r>
              <w:rPr>
                <w:rFonts w:hint="eastAsia" w:ascii="Times New Roman" w:hAnsi="Times New Roman" w:eastAsia="仿宋_GB2312"/>
                <w:szCs w:val="22"/>
                <w:highlight w:val="none"/>
              </w:rPr>
              <w:t>5</w:t>
            </w:r>
            <w:r>
              <w:rPr>
                <w:rFonts w:ascii="Times New Roman" w:hAnsi="Times New Roman" w:eastAsia="仿宋_GB2312"/>
                <w:szCs w:val="22"/>
                <w:highlight w:val="none"/>
              </w:rPr>
              <w:t>年</w:t>
            </w:r>
            <w:r>
              <w:rPr>
                <w:rFonts w:hint="eastAsia" w:ascii="Times New Roman" w:hAnsi="Times New Roman" w:eastAsia="仿宋_GB2312"/>
                <w:szCs w:val="22"/>
                <w:highlight w:val="none"/>
              </w:rPr>
              <w:t>8</w:t>
            </w:r>
            <w:r>
              <w:rPr>
                <w:rFonts w:ascii="Times New Roman" w:hAnsi="Times New Roman" w:eastAsia="仿宋_GB2312"/>
                <w:szCs w:val="22"/>
                <w:highlight w:val="none"/>
              </w:rPr>
              <w:t>月（总工期</w:t>
            </w:r>
            <w:r>
              <w:rPr>
                <w:rFonts w:hint="eastAsia" w:ascii="Times New Roman" w:hAnsi="Times New Roman" w:eastAsia="仿宋_GB2312"/>
                <w:szCs w:val="22"/>
                <w:highlight w:val="none"/>
              </w:rPr>
              <w:t>21</w:t>
            </w:r>
            <w:r>
              <w:rPr>
                <w:rFonts w:ascii="Times New Roman" w:hAnsi="Times New Roman" w:eastAsia="仿宋_GB2312"/>
                <w:szCs w:val="22"/>
                <w:highlight w:val="none"/>
              </w:rPr>
              <w:t>个月）</w:t>
            </w:r>
          </w:p>
        </w:tc>
      </w:tr>
      <w:tr w14:paraId="49F1BE0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5000" w:type="pct"/>
            <w:gridSpan w:val="8"/>
            <w:vAlign w:val="center"/>
          </w:tcPr>
          <w:p w14:paraId="51F6CC40">
            <w:pPr>
              <w:jc w:val="center"/>
              <w:rPr>
                <w:rFonts w:ascii="Times New Roman" w:hAnsi="Times New Roman" w:eastAsia="仿宋_GB2312"/>
                <w:szCs w:val="22"/>
                <w:highlight w:val="none"/>
              </w:rPr>
            </w:pPr>
            <w:r>
              <w:rPr>
                <w:rFonts w:ascii="Times New Roman" w:hAnsi="Times New Roman" w:eastAsia="仿宋_GB2312"/>
                <w:szCs w:val="22"/>
                <w:highlight w:val="none"/>
              </w:rPr>
              <w:t xml:space="preserve">二、项目组成与占地 </w:t>
            </w:r>
          </w:p>
        </w:tc>
      </w:tr>
      <w:tr w14:paraId="5630EC3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469" w:type="pct"/>
            <w:gridSpan w:val="2"/>
            <w:vMerge w:val="restart"/>
            <w:vAlign w:val="center"/>
          </w:tcPr>
          <w:p w14:paraId="0BD2AF83">
            <w:pPr>
              <w:jc w:val="center"/>
              <w:rPr>
                <w:rFonts w:ascii="Times New Roman" w:hAnsi="Times New Roman" w:eastAsia="仿宋_GB2312"/>
                <w:szCs w:val="22"/>
                <w:highlight w:val="none"/>
              </w:rPr>
            </w:pPr>
            <w:r>
              <w:rPr>
                <w:rFonts w:ascii="Times New Roman" w:hAnsi="Times New Roman" w:eastAsia="仿宋_GB2312"/>
                <w:szCs w:val="22"/>
                <w:highlight w:val="none"/>
              </w:rPr>
              <w:t>项目组成</w:t>
            </w:r>
          </w:p>
        </w:tc>
        <w:tc>
          <w:tcPr>
            <w:tcW w:w="1230" w:type="pct"/>
            <w:vMerge w:val="restart"/>
            <w:vAlign w:val="center"/>
          </w:tcPr>
          <w:p w14:paraId="03F13C01">
            <w:pPr>
              <w:jc w:val="center"/>
              <w:rPr>
                <w:rFonts w:ascii="Times New Roman" w:hAnsi="Times New Roman" w:eastAsia="仿宋_GB2312"/>
                <w:szCs w:val="22"/>
                <w:highlight w:val="none"/>
              </w:rPr>
            </w:pPr>
            <w:r>
              <w:rPr>
                <w:rFonts w:ascii="Times New Roman" w:hAnsi="Times New Roman" w:eastAsia="仿宋_GB2312"/>
                <w:szCs w:val="22"/>
                <w:highlight w:val="none"/>
              </w:rPr>
              <w:t>项目区名称</w:t>
            </w:r>
          </w:p>
        </w:tc>
        <w:tc>
          <w:tcPr>
            <w:tcW w:w="3299" w:type="pct"/>
            <w:gridSpan w:val="5"/>
            <w:vAlign w:val="center"/>
          </w:tcPr>
          <w:p w14:paraId="20DE7188">
            <w:pPr>
              <w:jc w:val="center"/>
              <w:rPr>
                <w:rFonts w:ascii="Times New Roman" w:hAnsi="Times New Roman" w:eastAsia="仿宋_GB2312"/>
                <w:szCs w:val="22"/>
                <w:highlight w:val="none"/>
              </w:rPr>
            </w:pPr>
            <w:r>
              <w:rPr>
                <w:rFonts w:ascii="Times New Roman" w:hAnsi="Times New Roman" w:eastAsia="仿宋_GB2312"/>
                <w:szCs w:val="22"/>
                <w:highlight w:val="none"/>
              </w:rPr>
              <w:t>占地面积（hm²）</w:t>
            </w:r>
          </w:p>
        </w:tc>
      </w:tr>
      <w:tr w14:paraId="13F03CA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0" w:hRule="exact"/>
        </w:trPr>
        <w:tc>
          <w:tcPr>
            <w:tcW w:w="469" w:type="pct"/>
            <w:gridSpan w:val="2"/>
            <w:vMerge w:val="continue"/>
            <w:vAlign w:val="center"/>
          </w:tcPr>
          <w:p w14:paraId="20F59DE0">
            <w:pPr>
              <w:jc w:val="center"/>
              <w:rPr>
                <w:rFonts w:ascii="Times New Roman" w:hAnsi="Times New Roman" w:eastAsia="仿宋_GB2312"/>
                <w:szCs w:val="22"/>
                <w:highlight w:val="none"/>
              </w:rPr>
            </w:pPr>
          </w:p>
        </w:tc>
        <w:tc>
          <w:tcPr>
            <w:tcW w:w="1230" w:type="pct"/>
            <w:vMerge w:val="continue"/>
            <w:vAlign w:val="center"/>
          </w:tcPr>
          <w:p w14:paraId="480B93AE">
            <w:pPr>
              <w:jc w:val="center"/>
              <w:rPr>
                <w:rFonts w:ascii="Times New Roman" w:hAnsi="Times New Roman" w:eastAsia="仿宋_GB2312"/>
                <w:szCs w:val="22"/>
                <w:highlight w:val="none"/>
              </w:rPr>
            </w:pPr>
          </w:p>
        </w:tc>
        <w:tc>
          <w:tcPr>
            <w:tcW w:w="1149" w:type="pct"/>
            <w:gridSpan w:val="2"/>
            <w:vAlign w:val="center"/>
          </w:tcPr>
          <w:p w14:paraId="0A803222">
            <w:pPr>
              <w:jc w:val="center"/>
              <w:rPr>
                <w:rFonts w:ascii="Times New Roman" w:hAnsi="Times New Roman" w:eastAsia="仿宋_GB2312"/>
                <w:szCs w:val="22"/>
                <w:highlight w:val="none"/>
              </w:rPr>
            </w:pPr>
            <w:r>
              <w:rPr>
                <w:rFonts w:ascii="Times New Roman" w:hAnsi="Times New Roman" w:eastAsia="仿宋_GB2312"/>
                <w:szCs w:val="22"/>
                <w:highlight w:val="none"/>
              </w:rPr>
              <w:t>永久占地</w:t>
            </w:r>
          </w:p>
        </w:tc>
        <w:tc>
          <w:tcPr>
            <w:tcW w:w="1476" w:type="pct"/>
            <w:gridSpan w:val="2"/>
            <w:vAlign w:val="center"/>
          </w:tcPr>
          <w:p w14:paraId="2F8E318A">
            <w:pPr>
              <w:jc w:val="center"/>
              <w:rPr>
                <w:rFonts w:ascii="Times New Roman" w:hAnsi="Times New Roman" w:eastAsia="仿宋_GB2312"/>
                <w:szCs w:val="22"/>
                <w:highlight w:val="none"/>
              </w:rPr>
            </w:pPr>
            <w:r>
              <w:rPr>
                <w:rFonts w:ascii="Times New Roman" w:hAnsi="Times New Roman" w:eastAsia="仿宋_GB2312"/>
                <w:szCs w:val="22"/>
                <w:highlight w:val="none"/>
              </w:rPr>
              <w:t>临时占地</w:t>
            </w:r>
          </w:p>
        </w:tc>
        <w:tc>
          <w:tcPr>
            <w:tcW w:w="674" w:type="pct"/>
            <w:vAlign w:val="center"/>
          </w:tcPr>
          <w:p w14:paraId="63976190">
            <w:pPr>
              <w:jc w:val="center"/>
              <w:rPr>
                <w:rFonts w:ascii="Times New Roman" w:hAnsi="Times New Roman" w:eastAsia="仿宋_GB2312"/>
                <w:szCs w:val="22"/>
                <w:highlight w:val="none"/>
              </w:rPr>
            </w:pPr>
            <w:r>
              <w:rPr>
                <w:rFonts w:ascii="Times New Roman" w:hAnsi="Times New Roman" w:eastAsia="仿宋_GB2312"/>
                <w:szCs w:val="22"/>
                <w:highlight w:val="none"/>
              </w:rPr>
              <w:t>小计</w:t>
            </w:r>
          </w:p>
        </w:tc>
      </w:tr>
      <w:tr w14:paraId="5E07CA9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469" w:type="pct"/>
            <w:gridSpan w:val="2"/>
            <w:vMerge w:val="continue"/>
            <w:vAlign w:val="center"/>
          </w:tcPr>
          <w:p w14:paraId="3CFF15D9">
            <w:pPr>
              <w:jc w:val="center"/>
              <w:rPr>
                <w:rFonts w:ascii="Times New Roman" w:hAnsi="Times New Roman" w:eastAsia="仿宋_GB2312"/>
                <w:szCs w:val="22"/>
                <w:highlight w:val="none"/>
              </w:rPr>
            </w:pPr>
          </w:p>
        </w:tc>
        <w:tc>
          <w:tcPr>
            <w:tcW w:w="1230" w:type="pct"/>
            <w:tcBorders>
              <w:bottom w:val="single" w:color="auto" w:sz="4" w:space="0"/>
            </w:tcBorders>
            <w:vAlign w:val="center"/>
          </w:tcPr>
          <w:p w14:paraId="40D1DA29">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主体工程区</w:t>
            </w:r>
          </w:p>
        </w:tc>
        <w:tc>
          <w:tcPr>
            <w:tcW w:w="1149" w:type="pct"/>
            <w:gridSpan w:val="2"/>
            <w:vAlign w:val="center"/>
          </w:tcPr>
          <w:p w14:paraId="1368CA03">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2.45</w:t>
            </w:r>
          </w:p>
        </w:tc>
        <w:tc>
          <w:tcPr>
            <w:tcW w:w="1476" w:type="pct"/>
            <w:gridSpan w:val="2"/>
            <w:vAlign w:val="center"/>
          </w:tcPr>
          <w:p w14:paraId="65F0EB8F">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0.29</w:t>
            </w:r>
          </w:p>
        </w:tc>
        <w:tc>
          <w:tcPr>
            <w:tcW w:w="674" w:type="pct"/>
            <w:vAlign w:val="center"/>
          </w:tcPr>
          <w:p w14:paraId="2CA4F6CA">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2.74</w:t>
            </w:r>
          </w:p>
        </w:tc>
      </w:tr>
      <w:tr w14:paraId="336D00E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469" w:type="pct"/>
            <w:gridSpan w:val="2"/>
            <w:vMerge w:val="continue"/>
            <w:vAlign w:val="center"/>
          </w:tcPr>
          <w:p w14:paraId="1640C88A">
            <w:pPr>
              <w:jc w:val="center"/>
              <w:rPr>
                <w:rFonts w:ascii="Times New Roman" w:hAnsi="Times New Roman" w:eastAsia="仿宋_GB2312"/>
                <w:szCs w:val="22"/>
                <w:highlight w:val="none"/>
              </w:rPr>
            </w:pPr>
          </w:p>
        </w:tc>
        <w:tc>
          <w:tcPr>
            <w:tcW w:w="1230" w:type="pct"/>
            <w:tcBorders>
              <w:top w:val="single" w:color="auto" w:sz="4" w:space="0"/>
              <w:bottom w:val="single" w:color="auto" w:sz="4" w:space="0"/>
            </w:tcBorders>
            <w:vAlign w:val="center"/>
          </w:tcPr>
          <w:p w14:paraId="7F4C7613">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施工营造区</w:t>
            </w:r>
          </w:p>
        </w:tc>
        <w:tc>
          <w:tcPr>
            <w:tcW w:w="1149" w:type="pct"/>
            <w:gridSpan w:val="2"/>
            <w:vAlign w:val="center"/>
          </w:tcPr>
          <w:p w14:paraId="74075792">
            <w:pPr>
              <w:jc w:val="center"/>
              <w:rPr>
                <w:rFonts w:ascii="Times New Roman" w:hAnsi="Times New Roman" w:eastAsia="仿宋_GB2312"/>
                <w:szCs w:val="22"/>
                <w:highlight w:val="none"/>
              </w:rPr>
            </w:pPr>
          </w:p>
        </w:tc>
        <w:tc>
          <w:tcPr>
            <w:tcW w:w="1476" w:type="pct"/>
            <w:gridSpan w:val="2"/>
            <w:vAlign w:val="center"/>
          </w:tcPr>
          <w:p w14:paraId="5254E4BF">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0.28</w:t>
            </w:r>
          </w:p>
        </w:tc>
        <w:tc>
          <w:tcPr>
            <w:tcW w:w="674" w:type="pct"/>
            <w:vAlign w:val="center"/>
          </w:tcPr>
          <w:p w14:paraId="7BFC3722">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0.28</w:t>
            </w:r>
          </w:p>
        </w:tc>
      </w:tr>
      <w:tr w14:paraId="10C8676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469" w:type="pct"/>
            <w:gridSpan w:val="2"/>
            <w:vAlign w:val="center"/>
          </w:tcPr>
          <w:p w14:paraId="353C2B40">
            <w:pPr>
              <w:jc w:val="center"/>
              <w:rPr>
                <w:rFonts w:ascii="Times New Roman" w:hAnsi="Times New Roman" w:eastAsia="仿宋_GB2312"/>
                <w:szCs w:val="22"/>
                <w:highlight w:val="none"/>
              </w:rPr>
            </w:pPr>
          </w:p>
        </w:tc>
        <w:tc>
          <w:tcPr>
            <w:tcW w:w="1230" w:type="pct"/>
            <w:tcBorders>
              <w:top w:val="single" w:color="auto" w:sz="4" w:space="0"/>
              <w:bottom w:val="single" w:color="auto" w:sz="4" w:space="0"/>
            </w:tcBorders>
            <w:vAlign w:val="center"/>
          </w:tcPr>
          <w:p w14:paraId="4B522DFF">
            <w:pPr>
              <w:jc w:val="center"/>
              <w:rPr>
                <w:rFonts w:hint="eastAsia" w:ascii="Times New Roman" w:hAnsi="Times New Roman" w:eastAsia="仿宋_GB2312"/>
                <w:szCs w:val="22"/>
                <w:highlight w:val="none"/>
                <w:lang w:val="en-US" w:eastAsia="zh-CN"/>
              </w:rPr>
            </w:pPr>
            <w:r>
              <w:rPr>
                <w:rFonts w:hint="eastAsia" w:ascii="Times New Roman" w:hAnsi="Times New Roman" w:eastAsia="仿宋_GB2312"/>
                <w:szCs w:val="22"/>
                <w:highlight w:val="none"/>
                <w:lang w:val="en-US" w:eastAsia="zh-CN"/>
              </w:rPr>
              <w:t>临时堆土区</w:t>
            </w:r>
          </w:p>
        </w:tc>
        <w:tc>
          <w:tcPr>
            <w:tcW w:w="1149" w:type="pct"/>
            <w:gridSpan w:val="2"/>
            <w:vAlign w:val="center"/>
          </w:tcPr>
          <w:p w14:paraId="6CF52B80">
            <w:pPr>
              <w:jc w:val="center"/>
              <w:rPr>
                <w:rFonts w:ascii="Times New Roman" w:hAnsi="Times New Roman" w:eastAsia="仿宋_GB2312"/>
                <w:szCs w:val="22"/>
                <w:highlight w:val="none"/>
              </w:rPr>
            </w:pPr>
          </w:p>
        </w:tc>
        <w:tc>
          <w:tcPr>
            <w:tcW w:w="1476" w:type="pct"/>
            <w:gridSpan w:val="2"/>
            <w:vAlign w:val="center"/>
          </w:tcPr>
          <w:p w14:paraId="4D570EA9">
            <w:pPr>
              <w:jc w:val="center"/>
              <w:rPr>
                <w:rFonts w:hint="default" w:ascii="Times New Roman" w:hAnsi="Times New Roman" w:eastAsia="仿宋_GB2312"/>
                <w:szCs w:val="22"/>
                <w:highlight w:val="none"/>
                <w:lang w:val="en-US" w:eastAsia="zh-CN"/>
              </w:rPr>
            </w:pPr>
            <w:r>
              <w:rPr>
                <w:rFonts w:hint="eastAsia" w:ascii="Times New Roman" w:hAnsi="Times New Roman" w:eastAsia="仿宋_GB2312"/>
                <w:szCs w:val="22"/>
                <w:highlight w:val="none"/>
                <w:lang w:val="en-US" w:eastAsia="zh-CN"/>
              </w:rPr>
              <w:t>1.85</w:t>
            </w:r>
          </w:p>
        </w:tc>
        <w:tc>
          <w:tcPr>
            <w:tcW w:w="674" w:type="pct"/>
            <w:vAlign w:val="center"/>
          </w:tcPr>
          <w:p w14:paraId="0867A5A9">
            <w:pPr>
              <w:jc w:val="center"/>
              <w:rPr>
                <w:rFonts w:hint="default" w:ascii="Times New Roman" w:hAnsi="Times New Roman" w:eastAsia="仿宋_GB2312"/>
                <w:szCs w:val="22"/>
                <w:highlight w:val="none"/>
                <w:lang w:val="en-US" w:eastAsia="zh-CN"/>
              </w:rPr>
            </w:pPr>
            <w:r>
              <w:rPr>
                <w:rFonts w:hint="eastAsia" w:ascii="Times New Roman" w:hAnsi="Times New Roman" w:eastAsia="仿宋_GB2312"/>
                <w:szCs w:val="22"/>
                <w:highlight w:val="none"/>
                <w:lang w:val="en-US" w:eastAsia="zh-CN"/>
              </w:rPr>
              <w:t>1.85</w:t>
            </w:r>
          </w:p>
        </w:tc>
      </w:tr>
      <w:tr w14:paraId="093BFA8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1700" w:type="pct"/>
            <w:gridSpan w:val="3"/>
            <w:vAlign w:val="center"/>
          </w:tcPr>
          <w:p w14:paraId="456AE89E">
            <w:pPr>
              <w:jc w:val="center"/>
              <w:rPr>
                <w:rFonts w:ascii="Times New Roman" w:hAnsi="Times New Roman" w:eastAsia="仿宋_GB2312"/>
                <w:szCs w:val="22"/>
                <w:highlight w:val="none"/>
              </w:rPr>
            </w:pPr>
            <w:r>
              <w:rPr>
                <w:rFonts w:ascii="Times New Roman" w:hAnsi="Times New Roman" w:eastAsia="仿宋_GB2312"/>
                <w:szCs w:val="22"/>
                <w:highlight w:val="none"/>
              </w:rPr>
              <w:t>合计</w:t>
            </w:r>
          </w:p>
        </w:tc>
        <w:tc>
          <w:tcPr>
            <w:tcW w:w="1149" w:type="pct"/>
            <w:gridSpan w:val="2"/>
            <w:vAlign w:val="center"/>
          </w:tcPr>
          <w:p w14:paraId="138E3F8E">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2.45</w:t>
            </w:r>
          </w:p>
        </w:tc>
        <w:tc>
          <w:tcPr>
            <w:tcW w:w="1476" w:type="pct"/>
            <w:gridSpan w:val="2"/>
            <w:vAlign w:val="center"/>
          </w:tcPr>
          <w:p w14:paraId="4B823D2C">
            <w:pPr>
              <w:jc w:val="center"/>
              <w:rPr>
                <w:rFonts w:hint="default" w:ascii="Times New Roman" w:hAnsi="Times New Roman" w:eastAsia="仿宋_GB2312"/>
                <w:szCs w:val="22"/>
                <w:highlight w:val="none"/>
                <w:lang w:val="en-US" w:eastAsia="zh-CN"/>
              </w:rPr>
            </w:pPr>
            <w:r>
              <w:rPr>
                <w:rFonts w:hint="eastAsia" w:ascii="Times New Roman" w:hAnsi="Times New Roman" w:eastAsia="仿宋_GB2312"/>
                <w:szCs w:val="22"/>
                <w:highlight w:val="none"/>
                <w:lang w:val="en-US" w:eastAsia="zh-CN"/>
              </w:rPr>
              <w:t>2.42</w:t>
            </w:r>
          </w:p>
        </w:tc>
        <w:tc>
          <w:tcPr>
            <w:tcW w:w="674" w:type="pct"/>
            <w:vAlign w:val="center"/>
          </w:tcPr>
          <w:p w14:paraId="69955F5C">
            <w:pPr>
              <w:jc w:val="center"/>
              <w:rPr>
                <w:rFonts w:hint="default" w:ascii="Times New Roman" w:hAnsi="Times New Roman" w:eastAsia="仿宋_GB2312"/>
                <w:szCs w:val="22"/>
                <w:highlight w:val="none"/>
                <w:lang w:val="en-US" w:eastAsia="zh-CN"/>
              </w:rPr>
            </w:pPr>
            <w:r>
              <w:rPr>
                <w:rFonts w:hint="eastAsia" w:ascii="Times New Roman" w:hAnsi="Times New Roman" w:eastAsia="仿宋_GB2312"/>
                <w:szCs w:val="22"/>
                <w:highlight w:val="none"/>
                <w:lang w:val="en-US" w:eastAsia="zh-CN"/>
              </w:rPr>
              <w:t>4.87</w:t>
            </w:r>
          </w:p>
        </w:tc>
      </w:tr>
      <w:tr w14:paraId="19FE9AF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5000" w:type="pct"/>
            <w:gridSpan w:val="8"/>
            <w:vAlign w:val="center"/>
          </w:tcPr>
          <w:p w14:paraId="51606BC3">
            <w:pPr>
              <w:jc w:val="center"/>
              <w:rPr>
                <w:rFonts w:ascii="Times New Roman" w:hAnsi="Times New Roman" w:eastAsia="仿宋_GB2312"/>
                <w:szCs w:val="22"/>
                <w:highlight w:val="none"/>
              </w:rPr>
            </w:pPr>
            <w:r>
              <w:rPr>
                <w:rFonts w:ascii="Times New Roman" w:hAnsi="Times New Roman" w:eastAsia="仿宋_GB2312"/>
                <w:szCs w:val="22"/>
                <w:highlight w:val="none"/>
              </w:rPr>
              <w:t>三、项目土石方量</w:t>
            </w:r>
          </w:p>
        </w:tc>
      </w:tr>
      <w:tr w14:paraId="694E4A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9" w:type="pct"/>
            <w:vAlign w:val="center"/>
          </w:tcPr>
          <w:p w14:paraId="4BA1F75F">
            <w:pPr>
              <w:jc w:val="center"/>
              <w:rPr>
                <w:rFonts w:ascii="Times New Roman" w:hAnsi="Times New Roman" w:eastAsia="仿宋_GB2312"/>
                <w:szCs w:val="22"/>
                <w:highlight w:val="none"/>
              </w:rPr>
            </w:pPr>
            <w:r>
              <w:rPr>
                <w:rFonts w:ascii="Times New Roman" w:hAnsi="Times New Roman" w:eastAsia="仿宋_GB2312"/>
                <w:szCs w:val="22"/>
                <w:highlight w:val="none"/>
              </w:rPr>
              <w:t>1</w:t>
            </w:r>
          </w:p>
        </w:tc>
        <w:tc>
          <w:tcPr>
            <w:tcW w:w="1656" w:type="pct"/>
            <w:gridSpan w:val="3"/>
            <w:vAlign w:val="center"/>
          </w:tcPr>
          <w:p w14:paraId="1DCDDFB5">
            <w:pPr>
              <w:jc w:val="center"/>
              <w:rPr>
                <w:rFonts w:ascii="Times New Roman" w:hAnsi="Times New Roman" w:eastAsia="仿宋_GB2312"/>
                <w:szCs w:val="22"/>
                <w:highlight w:val="none"/>
              </w:rPr>
            </w:pPr>
            <w:r>
              <w:rPr>
                <w:rFonts w:ascii="Times New Roman" w:hAnsi="Times New Roman" w:eastAsia="仿宋_GB2312"/>
                <w:szCs w:val="22"/>
                <w:highlight w:val="none"/>
              </w:rPr>
              <w:t>挖方</w:t>
            </w:r>
          </w:p>
        </w:tc>
        <w:tc>
          <w:tcPr>
            <w:tcW w:w="1057" w:type="pct"/>
            <w:gridSpan w:val="2"/>
            <w:vAlign w:val="center"/>
          </w:tcPr>
          <w:p w14:paraId="6A9C468D">
            <w:pPr>
              <w:jc w:val="center"/>
              <w:rPr>
                <w:rFonts w:ascii="Times New Roman" w:hAnsi="Times New Roman" w:eastAsia="仿宋_GB2312"/>
                <w:szCs w:val="22"/>
                <w:highlight w:val="none"/>
              </w:rPr>
            </w:pPr>
            <w:r>
              <w:rPr>
                <w:rFonts w:ascii="Times New Roman" w:hAnsi="Times New Roman" w:eastAsia="仿宋_GB2312"/>
                <w:szCs w:val="22"/>
                <w:highlight w:val="none"/>
              </w:rPr>
              <w:t xml:space="preserve">万m³ </w:t>
            </w:r>
          </w:p>
        </w:tc>
        <w:tc>
          <w:tcPr>
            <w:tcW w:w="1916" w:type="pct"/>
            <w:gridSpan w:val="2"/>
            <w:vAlign w:val="center"/>
          </w:tcPr>
          <w:p w14:paraId="649D89D7">
            <w:pPr>
              <w:jc w:val="center"/>
              <w:rPr>
                <w:rFonts w:ascii="Times New Roman" w:hAnsi="Times New Roman" w:eastAsia="仿宋_GB2312"/>
                <w:szCs w:val="22"/>
                <w:highlight w:val="none"/>
              </w:rPr>
            </w:pPr>
            <w:r>
              <w:rPr>
                <w:rFonts w:hint="eastAsia" w:ascii="Times New Roman" w:hAnsi="Times New Roman" w:eastAsia="仿宋_GB2312"/>
                <w:szCs w:val="22"/>
                <w:highlight w:val="none"/>
                <w:lang w:val="en-US" w:eastAsia="zh-CN"/>
              </w:rPr>
              <w:t>8.25</w:t>
            </w:r>
          </w:p>
        </w:tc>
      </w:tr>
      <w:tr w14:paraId="62D04F6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9" w:type="pct"/>
            <w:vAlign w:val="center"/>
          </w:tcPr>
          <w:p w14:paraId="52EF98A3">
            <w:pPr>
              <w:jc w:val="center"/>
              <w:rPr>
                <w:rFonts w:ascii="Times New Roman" w:hAnsi="Times New Roman" w:eastAsia="仿宋_GB2312"/>
                <w:szCs w:val="22"/>
                <w:highlight w:val="none"/>
              </w:rPr>
            </w:pPr>
            <w:r>
              <w:rPr>
                <w:rFonts w:ascii="Times New Roman" w:hAnsi="Times New Roman" w:eastAsia="仿宋_GB2312"/>
                <w:szCs w:val="22"/>
                <w:highlight w:val="none"/>
              </w:rPr>
              <w:t>2</w:t>
            </w:r>
          </w:p>
        </w:tc>
        <w:tc>
          <w:tcPr>
            <w:tcW w:w="1656" w:type="pct"/>
            <w:gridSpan w:val="3"/>
            <w:vAlign w:val="center"/>
          </w:tcPr>
          <w:p w14:paraId="0BC64F88">
            <w:pPr>
              <w:jc w:val="center"/>
              <w:rPr>
                <w:rFonts w:ascii="Times New Roman" w:hAnsi="Times New Roman" w:eastAsia="仿宋_GB2312"/>
                <w:szCs w:val="22"/>
                <w:highlight w:val="none"/>
              </w:rPr>
            </w:pPr>
            <w:r>
              <w:rPr>
                <w:rFonts w:ascii="Times New Roman" w:hAnsi="Times New Roman" w:eastAsia="仿宋_GB2312"/>
                <w:szCs w:val="22"/>
                <w:highlight w:val="none"/>
              </w:rPr>
              <w:t>填方</w:t>
            </w:r>
          </w:p>
        </w:tc>
        <w:tc>
          <w:tcPr>
            <w:tcW w:w="1057" w:type="pct"/>
            <w:gridSpan w:val="2"/>
            <w:vAlign w:val="center"/>
          </w:tcPr>
          <w:p w14:paraId="0FE84618">
            <w:pPr>
              <w:jc w:val="center"/>
              <w:rPr>
                <w:rFonts w:ascii="Times New Roman" w:hAnsi="Times New Roman" w:eastAsia="仿宋_GB2312"/>
                <w:szCs w:val="22"/>
                <w:highlight w:val="none"/>
              </w:rPr>
            </w:pPr>
            <w:r>
              <w:rPr>
                <w:rFonts w:ascii="Times New Roman" w:hAnsi="Times New Roman" w:eastAsia="仿宋_GB2312"/>
                <w:szCs w:val="22"/>
                <w:highlight w:val="none"/>
              </w:rPr>
              <w:t xml:space="preserve">万m³ </w:t>
            </w:r>
          </w:p>
        </w:tc>
        <w:tc>
          <w:tcPr>
            <w:tcW w:w="1916" w:type="pct"/>
            <w:gridSpan w:val="2"/>
            <w:vAlign w:val="center"/>
          </w:tcPr>
          <w:p w14:paraId="6D9FC7B0">
            <w:pPr>
              <w:jc w:val="center"/>
              <w:rPr>
                <w:rFonts w:ascii="Times New Roman" w:hAnsi="Times New Roman" w:eastAsia="仿宋_GB2312"/>
                <w:szCs w:val="22"/>
                <w:highlight w:val="none"/>
              </w:rPr>
            </w:pPr>
            <w:r>
              <w:rPr>
                <w:rFonts w:hint="eastAsia" w:ascii="Times New Roman" w:hAnsi="Times New Roman" w:eastAsia="仿宋_GB2312"/>
                <w:szCs w:val="22"/>
                <w:highlight w:val="none"/>
                <w:lang w:val="en-US" w:eastAsia="zh-CN"/>
              </w:rPr>
              <w:t>6.87</w:t>
            </w:r>
          </w:p>
        </w:tc>
      </w:tr>
      <w:tr w14:paraId="3F87F50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9" w:type="pct"/>
            <w:vAlign w:val="center"/>
          </w:tcPr>
          <w:p w14:paraId="03A047C2">
            <w:pPr>
              <w:jc w:val="center"/>
              <w:rPr>
                <w:rFonts w:ascii="Times New Roman" w:hAnsi="Times New Roman" w:eastAsia="仿宋_GB2312"/>
                <w:szCs w:val="22"/>
                <w:highlight w:val="none"/>
              </w:rPr>
            </w:pPr>
            <w:r>
              <w:rPr>
                <w:rFonts w:ascii="Times New Roman" w:hAnsi="Times New Roman" w:eastAsia="仿宋_GB2312"/>
                <w:szCs w:val="22"/>
                <w:highlight w:val="none"/>
              </w:rPr>
              <w:t>3</w:t>
            </w:r>
          </w:p>
        </w:tc>
        <w:tc>
          <w:tcPr>
            <w:tcW w:w="1656" w:type="pct"/>
            <w:gridSpan w:val="3"/>
            <w:vAlign w:val="center"/>
          </w:tcPr>
          <w:p w14:paraId="7320F8CB">
            <w:pPr>
              <w:jc w:val="center"/>
              <w:rPr>
                <w:rFonts w:ascii="Times New Roman" w:hAnsi="Times New Roman" w:eastAsia="仿宋_GB2312"/>
                <w:szCs w:val="22"/>
                <w:highlight w:val="none"/>
              </w:rPr>
            </w:pPr>
            <w:r>
              <w:rPr>
                <w:rFonts w:ascii="Times New Roman" w:hAnsi="Times New Roman" w:eastAsia="仿宋_GB2312"/>
                <w:szCs w:val="22"/>
                <w:highlight w:val="none"/>
              </w:rPr>
              <w:t>借方</w:t>
            </w:r>
          </w:p>
        </w:tc>
        <w:tc>
          <w:tcPr>
            <w:tcW w:w="1057" w:type="pct"/>
            <w:gridSpan w:val="2"/>
            <w:vAlign w:val="center"/>
          </w:tcPr>
          <w:p w14:paraId="4D467697">
            <w:pPr>
              <w:jc w:val="center"/>
              <w:rPr>
                <w:rFonts w:ascii="Times New Roman" w:hAnsi="Times New Roman" w:eastAsia="仿宋_GB2312"/>
                <w:szCs w:val="22"/>
                <w:highlight w:val="none"/>
              </w:rPr>
            </w:pPr>
            <w:r>
              <w:rPr>
                <w:rFonts w:ascii="Times New Roman" w:hAnsi="Times New Roman" w:eastAsia="仿宋_GB2312"/>
                <w:szCs w:val="22"/>
                <w:highlight w:val="none"/>
              </w:rPr>
              <w:t xml:space="preserve">万m³ </w:t>
            </w:r>
          </w:p>
        </w:tc>
        <w:tc>
          <w:tcPr>
            <w:tcW w:w="1916" w:type="pct"/>
            <w:gridSpan w:val="2"/>
            <w:vAlign w:val="center"/>
          </w:tcPr>
          <w:p w14:paraId="612A7811">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0</w:t>
            </w:r>
          </w:p>
        </w:tc>
      </w:tr>
      <w:tr w14:paraId="063FB2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exact"/>
        </w:trPr>
        <w:tc>
          <w:tcPr>
            <w:tcW w:w="369" w:type="pct"/>
            <w:vAlign w:val="center"/>
          </w:tcPr>
          <w:p w14:paraId="0BBECC42">
            <w:pPr>
              <w:jc w:val="center"/>
              <w:rPr>
                <w:rFonts w:ascii="Times New Roman" w:hAnsi="Times New Roman" w:eastAsia="仿宋_GB2312"/>
                <w:szCs w:val="22"/>
                <w:highlight w:val="none"/>
              </w:rPr>
            </w:pPr>
            <w:r>
              <w:rPr>
                <w:rFonts w:ascii="Times New Roman" w:hAnsi="Times New Roman" w:eastAsia="仿宋_GB2312"/>
                <w:szCs w:val="22"/>
                <w:highlight w:val="none"/>
              </w:rPr>
              <w:t>4</w:t>
            </w:r>
          </w:p>
        </w:tc>
        <w:tc>
          <w:tcPr>
            <w:tcW w:w="1656" w:type="pct"/>
            <w:gridSpan w:val="3"/>
            <w:vAlign w:val="center"/>
          </w:tcPr>
          <w:p w14:paraId="11838353">
            <w:pPr>
              <w:jc w:val="center"/>
              <w:rPr>
                <w:rFonts w:ascii="Times New Roman" w:hAnsi="Times New Roman" w:eastAsia="仿宋_GB2312"/>
                <w:szCs w:val="22"/>
                <w:highlight w:val="none"/>
              </w:rPr>
            </w:pPr>
            <w:r>
              <w:rPr>
                <w:rFonts w:ascii="Times New Roman" w:hAnsi="Times New Roman" w:eastAsia="仿宋_GB2312"/>
                <w:szCs w:val="22"/>
                <w:highlight w:val="none"/>
              </w:rPr>
              <w:t>余（弃）方</w:t>
            </w:r>
          </w:p>
        </w:tc>
        <w:tc>
          <w:tcPr>
            <w:tcW w:w="1057" w:type="pct"/>
            <w:gridSpan w:val="2"/>
            <w:vAlign w:val="center"/>
          </w:tcPr>
          <w:p w14:paraId="6E69A5E5">
            <w:pPr>
              <w:jc w:val="center"/>
              <w:rPr>
                <w:rFonts w:ascii="Times New Roman" w:hAnsi="Times New Roman" w:eastAsia="仿宋_GB2312"/>
                <w:szCs w:val="22"/>
                <w:highlight w:val="none"/>
              </w:rPr>
            </w:pPr>
            <w:r>
              <w:rPr>
                <w:rFonts w:ascii="Times New Roman" w:hAnsi="Times New Roman" w:eastAsia="仿宋_GB2312"/>
                <w:szCs w:val="22"/>
                <w:highlight w:val="none"/>
              </w:rPr>
              <w:t xml:space="preserve">万m³ </w:t>
            </w:r>
          </w:p>
        </w:tc>
        <w:tc>
          <w:tcPr>
            <w:tcW w:w="1916" w:type="pct"/>
            <w:gridSpan w:val="2"/>
            <w:vAlign w:val="center"/>
          </w:tcPr>
          <w:p w14:paraId="674F5B7C">
            <w:pPr>
              <w:jc w:val="center"/>
              <w:rPr>
                <w:rFonts w:ascii="Times New Roman" w:hAnsi="Times New Roman" w:eastAsia="仿宋_GB2312"/>
                <w:szCs w:val="22"/>
                <w:highlight w:val="none"/>
              </w:rPr>
            </w:pPr>
            <w:r>
              <w:rPr>
                <w:rFonts w:hint="eastAsia" w:ascii="Times New Roman" w:hAnsi="Times New Roman" w:eastAsia="仿宋_GB2312"/>
                <w:szCs w:val="22"/>
                <w:highlight w:val="none"/>
                <w:lang w:val="en-US" w:eastAsia="zh-CN"/>
              </w:rPr>
              <w:t>1.38</w:t>
            </w:r>
          </w:p>
        </w:tc>
      </w:tr>
      <w:bookmarkEnd w:id="27"/>
    </w:tbl>
    <w:p w14:paraId="407D9462">
      <w:pPr>
        <w:pStyle w:val="7"/>
        <w:rPr>
          <w:rFonts w:ascii="Times New Roman" w:hAnsi="Times New Roman" w:cs="Times New Roman"/>
          <w:highlight w:val="none"/>
        </w:rPr>
      </w:pPr>
      <w:r>
        <w:rPr>
          <w:rFonts w:ascii="Times New Roman" w:hAnsi="Times New Roman" w:cs="Times New Roman"/>
          <w:highlight w:val="none"/>
        </w:rPr>
        <w:t>2.1.1.2 项目现状及周边相关情况</w:t>
      </w:r>
    </w:p>
    <w:p w14:paraId="696524D8">
      <w:pPr>
        <w:pStyle w:val="40"/>
        <w:ind w:firstLine="480"/>
        <w:rPr>
          <w:highlight w:val="none"/>
        </w:rPr>
      </w:pPr>
      <w:r>
        <w:rPr>
          <w:highlight w:val="none"/>
        </w:rPr>
        <w:t>（1）项目</w:t>
      </w:r>
      <w:r>
        <w:rPr>
          <w:rFonts w:hint="eastAsia"/>
          <w:highlight w:val="none"/>
          <w:lang w:eastAsia="zh-CN"/>
        </w:rPr>
        <w:t>现状</w:t>
      </w:r>
      <w:r>
        <w:rPr>
          <w:highlight w:val="none"/>
        </w:rPr>
        <w:t>情况介绍</w:t>
      </w:r>
    </w:p>
    <w:p w14:paraId="48627390">
      <w:pPr>
        <w:pStyle w:val="40"/>
        <w:ind w:firstLine="480"/>
        <w:rPr>
          <w:highlight w:val="none"/>
        </w:rPr>
      </w:pPr>
      <w:r>
        <w:rPr>
          <w:highlight w:val="none"/>
        </w:rPr>
        <w:t>根据现场调查，本项目</w:t>
      </w:r>
      <w:r>
        <w:rPr>
          <w:rFonts w:hint="eastAsia"/>
          <w:highlight w:val="none"/>
        </w:rPr>
        <w:t>现状</w:t>
      </w:r>
      <w:r>
        <w:rPr>
          <w:highlight w:val="none"/>
        </w:rPr>
        <w:t>高程为</w:t>
      </w:r>
      <w:r>
        <w:rPr>
          <w:rFonts w:hint="eastAsia"/>
          <w:highlight w:val="none"/>
          <w:lang w:eastAsia="zh-CN"/>
        </w:rPr>
        <w:t>1.37~3.90m</w:t>
      </w:r>
      <w:r>
        <w:rPr>
          <w:highlight w:val="none"/>
        </w:rPr>
        <w:t>（1985国家高程系统，下同），</w:t>
      </w:r>
      <w:r>
        <w:rPr>
          <w:rFonts w:hint="eastAsia"/>
          <w:highlight w:val="none"/>
        </w:rPr>
        <w:t>该地块现状为杂草地及硬化地表，目前项目尚未开工</w:t>
      </w:r>
      <w:r>
        <w:rPr>
          <w:highlight w:val="none"/>
        </w:rPr>
        <w:t>，</w:t>
      </w:r>
      <w:r>
        <w:rPr>
          <w:rFonts w:hint="eastAsia"/>
          <w:highlight w:val="none"/>
        </w:rPr>
        <w:t>项目北侧为待建五至八期用地</w:t>
      </w:r>
      <w:r>
        <w:rPr>
          <w:rFonts w:hint="eastAsia"/>
          <w:highlight w:val="none"/>
          <w:lang w:eastAsia="zh-CN"/>
        </w:rPr>
        <w:t>，</w:t>
      </w:r>
      <w:r>
        <w:rPr>
          <w:rFonts w:hint="eastAsia"/>
          <w:highlight w:val="none"/>
        </w:rPr>
        <w:t>其余四周皆有围栏</w:t>
      </w:r>
      <w:r>
        <w:rPr>
          <w:rFonts w:hint="eastAsia"/>
          <w:highlight w:val="none"/>
          <w:lang w:eastAsia="zh-CN"/>
        </w:rPr>
        <w:t>；</w:t>
      </w:r>
      <w:r>
        <w:rPr>
          <w:rFonts w:hint="eastAsia"/>
          <w:highlight w:val="none"/>
          <w:lang w:val="en-US" w:eastAsia="zh-CN"/>
        </w:rPr>
        <w:t>项目南侧为已有金铭东路，东侧为已有金鑫路</w:t>
      </w:r>
      <w:r>
        <w:rPr>
          <w:rFonts w:hint="eastAsia"/>
          <w:highlight w:val="none"/>
        </w:rPr>
        <w:t>，</w:t>
      </w:r>
      <w:r>
        <w:rPr>
          <w:rFonts w:hint="eastAsia"/>
          <w:highlight w:val="none"/>
          <w:lang w:val="en-US" w:eastAsia="zh-CN"/>
        </w:rPr>
        <w:t>周边已有市政道路已有完整市政管网，</w:t>
      </w:r>
      <w:r>
        <w:rPr>
          <w:highlight w:val="none"/>
        </w:rPr>
        <w:t>经调查发现</w:t>
      </w:r>
      <w:r>
        <w:rPr>
          <w:rFonts w:hint="eastAsia"/>
          <w:highlight w:val="none"/>
        </w:rPr>
        <w:t>，</w:t>
      </w:r>
      <w:r>
        <w:rPr>
          <w:highlight w:val="none"/>
        </w:rPr>
        <w:t>项目所在区域</w:t>
      </w:r>
      <w:r>
        <w:rPr>
          <w:rFonts w:hint="eastAsia"/>
          <w:highlight w:val="none"/>
        </w:rPr>
        <w:t>现状裸露面积较少</w:t>
      </w:r>
      <w:r>
        <w:rPr>
          <w:highlight w:val="none"/>
        </w:rPr>
        <w:t>，本项目水土流失现象轻微。</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2"/>
        <w:gridCol w:w="4443"/>
      </w:tblGrid>
      <w:tr w14:paraId="47460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2" w:type="dxa"/>
            <w:vAlign w:val="center"/>
          </w:tcPr>
          <w:p w14:paraId="2B466AD3">
            <w:pPr>
              <w:pStyle w:val="55"/>
              <w:rPr>
                <w:highlight w:val="none"/>
              </w:rPr>
            </w:pPr>
            <w:r>
              <w:rPr>
                <w:rFonts w:hint="eastAsia"/>
                <w:highlight w:val="none"/>
              </w:rPr>
              <w:drawing>
                <wp:inline distT="0" distB="0" distL="114300" distR="114300">
                  <wp:extent cx="2639695" cy="1979930"/>
                  <wp:effectExtent l="0" t="0" r="8255" b="1270"/>
                  <wp:docPr id="3" name="图片 3" descr="IMG_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9954"/>
                          <pic:cNvPicPr>
                            <a:picLocks noChangeAspect="1"/>
                          </pic:cNvPicPr>
                        </pic:nvPicPr>
                        <pic:blipFill>
                          <a:blip r:embed="rId48"/>
                          <a:stretch>
                            <a:fillRect/>
                          </a:stretch>
                        </pic:blipFill>
                        <pic:spPr>
                          <a:xfrm>
                            <a:off x="0" y="0"/>
                            <a:ext cx="2639695" cy="1979930"/>
                          </a:xfrm>
                          <a:prstGeom prst="rect">
                            <a:avLst/>
                          </a:prstGeom>
                        </pic:spPr>
                      </pic:pic>
                    </a:graphicData>
                  </a:graphic>
                </wp:inline>
              </w:drawing>
            </w:r>
          </w:p>
        </w:tc>
        <w:tc>
          <w:tcPr>
            <w:tcW w:w="4443" w:type="dxa"/>
            <w:vAlign w:val="center"/>
          </w:tcPr>
          <w:p w14:paraId="348B5093">
            <w:pPr>
              <w:pStyle w:val="55"/>
              <w:rPr>
                <w:highlight w:val="none"/>
              </w:rPr>
            </w:pPr>
            <w:r>
              <w:rPr>
                <w:rFonts w:hint="eastAsia"/>
                <w:highlight w:val="none"/>
              </w:rPr>
              <w:drawing>
                <wp:inline distT="0" distB="0" distL="114300" distR="114300">
                  <wp:extent cx="2641600" cy="1981200"/>
                  <wp:effectExtent l="0" t="0" r="6350" b="0"/>
                  <wp:docPr id="20" name="图片 20" descr="DJI_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JI_0948"/>
                          <pic:cNvPicPr>
                            <a:picLocks noChangeAspect="1"/>
                          </pic:cNvPicPr>
                        </pic:nvPicPr>
                        <pic:blipFill>
                          <a:blip r:embed="rId49"/>
                          <a:stretch>
                            <a:fillRect/>
                          </a:stretch>
                        </pic:blipFill>
                        <pic:spPr>
                          <a:xfrm>
                            <a:off x="0" y="0"/>
                            <a:ext cx="2641600" cy="1981200"/>
                          </a:xfrm>
                          <a:prstGeom prst="rect">
                            <a:avLst/>
                          </a:prstGeom>
                        </pic:spPr>
                      </pic:pic>
                    </a:graphicData>
                  </a:graphic>
                </wp:inline>
              </w:drawing>
            </w:r>
          </w:p>
        </w:tc>
      </w:tr>
      <w:tr w14:paraId="494CEF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2" w:type="dxa"/>
            <w:vAlign w:val="center"/>
          </w:tcPr>
          <w:p w14:paraId="48A74A9E">
            <w:pPr>
              <w:pStyle w:val="55"/>
              <w:rPr>
                <w:highlight w:val="none"/>
              </w:rPr>
            </w:pPr>
            <w:r>
              <w:rPr>
                <w:rFonts w:hint="eastAsia"/>
                <w:highlight w:val="none"/>
              </w:rPr>
              <w:t>照片1-现状照片</w:t>
            </w:r>
          </w:p>
        </w:tc>
        <w:tc>
          <w:tcPr>
            <w:tcW w:w="4443" w:type="dxa"/>
            <w:vAlign w:val="center"/>
          </w:tcPr>
          <w:p w14:paraId="63491665">
            <w:pPr>
              <w:pStyle w:val="55"/>
              <w:rPr>
                <w:highlight w:val="none"/>
              </w:rPr>
            </w:pPr>
            <w:r>
              <w:rPr>
                <w:rFonts w:hint="eastAsia"/>
                <w:highlight w:val="none"/>
              </w:rPr>
              <w:t>照片2-现状航拍图</w:t>
            </w:r>
          </w:p>
        </w:tc>
      </w:tr>
    </w:tbl>
    <w:p w14:paraId="1A5682FF">
      <w:pPr>
        <w:pStyle w:val="40"/>
        <w:ind w:firstLine="480"/>
        <w:rPr>
          <w:highlight w:val="none"/>
        </w:rPr>
      </w:pPr>
      <w:r>
        <w:rPr>
          <w:highlight w:val="none"/>
        </w:rPr>
        <w:t>（2）四周情况介绍</w:t>
      </w:r>
    </w:p>
    <w:p w14:paraId="3A7B3DD0">
      <w:pPr>
        <w:pStyle w:val="40"/>
        <w:ind w:firstLine="480"/>
        <w:rPr>
          <w:highlight w:val="none"/>
        </w:rPr>
      </w:pPr>
      <w:r>
        <w:rPr>
          <w:highlight w:val="none"/>
        </w:rPr>
        <w:t>根据资料查看，项目区</w:t>
      </w:r>
      <w:r>
        <w:rPr>
          <w:rFonts w:hint="eastAsia"/>
          <w:highlight w:val="none"/>
        </w:rPr>
        <w:t>东南侧为金铭东路</w:t>
      </w:r>
      <w:r>
        <w:rPr>
          <w:highlight w:val="none"/>
        </w:rPr>
        <w:t>，现状标高为</w:t>
      </w:r>
      <w:r>
        <w:rPr>
          <w:rFonts w:hint="eastAsia"/>
          <w:highlight w:val="none"/>
        </w:rPr>
        <w:t>2.95</w:t>
      </w:r>
      <w:r>
        <w:rPr>
          <w:highlight w:val="none"/>
        </w:rPr>
        <w:t>~</w:t>
      </w:r>
      <w:r>
        <w:rPr>
          <w:rFonts w:hint="eastAsia"/>
          <w:highlight w:val="none"/>
        </w:rPr>
        <w:t>3.15</w:t>
      </w:r>
      <w:r>
        <w:rPr>
          <w:highlight w:val="none"/>
        </w:rPr>
        <w:t>m，</w:t>
      </w:r>
      <w:r>
        <w:rPr>
          <w:rFonts w:hint="eastAsia"/>
          <w:highlight w:val="none"/>
        </w:rPr>
        <w:t>东北侧为金鑫路，现状标高3.47~3.81m</w:t>
      </w:r>
      <w:r>
        <w:rPr>
          <w:highlight w:val="none"/>
        </w:rPr>
        <w:t>，</w:t>
      </w:r>
      <w:r>
        <w:rPr>
          <w:rFonts w:hint="eastAsia"/>
          <w:highlight w:val="none"/>
        </w:rPr>
        <w:t>项目西北侧为待建广东科学技术职业学院珠海校区教师家园五至八期，现状标高3.20~4.03m</w:t>
      </w:r>
      <w:r>
        <w:rPr>
          <w:highlight w:val="none"/>
        </w:rPr>
        <w:t>，</w:t>
      </w:r>
      <w:r>
        <w:rPr>
          <w:rFonts w:hint="eastAsia"/>
          <w:highlight w:val="none"/>
        </w:rPr>
        <w:t>西南侧为待建厚德路，现状为</w:t>
      </w:r>
      <w:r>
        <w:rPr>
          <w:rFonts w:hint="eastAsia"/>
          <w:highlight w:val="none"/>
          <w:lang w:val="en-US" w:eastAsia="zh-CN"/>
        </w:rPr>
        <w:t>杂草地及硬化地表</w:t>
      </w:r>
      <w:r>
        <w:rPr>
          <w:rFonts w:hint="eastAsia"/>
          <w:highlight w:val="none"/>
        </w:rPr>
        <w:t>，现状标高</w:t>
      </w:r>
      <w:r>
        <w:rPr>
          <w:rFonts w:hint="eastAsia"/>
          <w:highlight w:val="none"/>
          <w:lang w:eastAsia="zh-CN"/>
        </w:rPr>
        <w:t>1.37~3.90m</w:t>
      </w:r>
      <w:r>
        <w:rPr>
          <w:highlight w:val="none"/>
        </w:rPr>
        <w:t>，</w:t>
      </w:r>
      <w:r>
        <w:rPr>
          <w:rFonts w:hint="eastAsia"/>
          <w:highlight w:val="none"/>
        </w:rPr>
        <w:t>项目区</w:t>
      </w:r>
      <w:r>
        <w:rPr>
          <w:rFonts w:hint="eastAsia"/>
          <w:highlight w:val="none"/>
          <w:lang w:val="en-US" w:eastAsia="zh-CN"/>
        </w:rPr>
        <w:t>设计</w:t>
      </w:r>
      <w:r>
        <w:rPr>
          <w:rFonts w:hint="eastAsia"/>
          <w:highlight w:val="none"/>
        </w:rPr>
        <w:t>标高为3.50~</w:t>
      </w:r>
      <w:r>
        <w:rPr>
          <w:rFonts w:hint="eastAsia"/>
          <w:highlight w:val="none"/>
          <w:lang w:val="en-US" w:eastAsia="zh-CN"/>
        </w:rPr>
        <w:t>4.70</w:t>
      </w:r>
      <w:r>
        <w:rPr>
          <w:rFonts w:hint="eastAsia"/>
          <w:highlight w:val="none"/>
        </w:rPr>
        <w:t>m，</w:t>
      </w:r>
      <w:r>
        <w:rPr>
          <w:highlight w:val="none"/>
        </w:rPr>
        <w:t>项目区与</w:t>
      </w:r>
      <w:r>
        <w:rPr>
          <w:rFonts w:hint="eastAsia"/>
          <w:highlight w:val="none"/>
        </w:rPr>
        <w:t>周边道路</w:t>
      </w:r>
      <w:r>
        <w:rPr>
          <w:rFonts w:hint="eastAsia"/>
          <w:highlight w:val="none"/>
          <w:lang w:val="en-US" w:eastAsia="zh-CN"/>
        </w:rPr>
        <w:t>采用围墙隔开</w:t>
      </w:r>
      <w:r>
        <w:rPr>
          <w:highlight w:val="none"/>
        </w:rPr>
        <w:t>。</w:t>
      </w:r>
    </w:p>
    <w:p w14:paraId="583B27A2">
      <w:pPr>
        <w:pStyle w:val="40"/>
        <w:ind w:firstLine="480"/>
        <w:rPr>
          <w:highlight w:val="none"/>
        </w:rPr>
      </w:pPr>
      <w:r>
        <w:rPr>
          <w:highlight w:val="none"/>
        </w:rPr>
        <w:t>（</w:t>
      </w:r>
      <w:r>
        <w:rPr>
          <w:rFonts w:hint="eastAsia"/>
          <w:highlight w:val="none"/>
        </w:rPr>
        <w:t>3</w:t>
      </w:r>
      <w:r>
        <w:rPr>
          <w:highlight w:val="none"/>
        </w:rPr>
        <w:t>）</w:t>
      </w:r>
      <w:r>
        <w:rPr>
          <w:rFonts w:hint="eastAsia"/>
          <w:highlight w:val="none"/>
        </w:rPr>
        <w:t>相关工程</w:t>
      </w:r>
    </w:p>
    <w:p w14:paraId="2BED9F54">
      <w:pPr>
        <w:pStyle w:val="40"/>
        <w:ind w:firstLine="480"/>
        <w:rPr>
          <w:rFonts w:hint="default" w:eastAsia="仿宋_GB2312"/>
          <w:highlight w:val="none"/>
          <w:lang w:val="en-US" w:eastAsia="zh-CN"/>
        </w:rPr>
      </w:pPr>
      <w:r>
        <w:rPr>
          <w:rFonts w:hint="eastAsia"/>
          <w:highlight w:val="none"/>
        </w:rPr>
        <w:t>广东科学技术职业学院珠海校区教师家园</w:t>
      </w:r>
      <w:r>
        <w:rPr>
          <w:rFonts w:hint="eastAsia"/>
          <w:highlight w:val="none"/>
          <w:lang w:val="en-US" w:eastAsia="zh-CN"/>
        </w:rPr>
        <w:t>一至三期、五至八期均位于项目北侧。</w:t>
      </w:r>
    </w:p>
    <w:p w14:paraId="3F3C4A72">
      <w:pPr>
        <w:pStyle w:val="40"/>
        <w:ind w:firstLine="480"/>
        <w:rPr>
          <w:highlight w:val="none"/>
        </w:rPr>
      </w:pPr>
      <w:r>
        <w:rPr>
          <w:rFonts w:hint="eastAsia"/>
          <w:highlight w:val="none"/>
        </w:rPr>
        <w:t>广东科学技术职业学院珠海校区教师家园一期</w:t>
      </w:r>
      <w:r>
        <w:rPr>
          <w:highlight w:val="none"/>
        </w:rPr>
        <w:t>总用地面积</w:t>
      </w:r>
      <w:r>
        <w:rPr>
          <w:rFonts w:hint="eastAsia"/>
          <w:highlight w:val="none"/>
        </w:rPr>
        <w:t>11656.60</w:t>
      </w:r>
      <w:r>
        <w:rPr>
          <w:highlight w:val="none"/>
        </w:rPr>
        <w:t>m²，总建筑面积</w:t>
      </w:r>
      <w:r>
        <w:rPr>
          <w:rFonts w:hint="eastAsia"/>
          <w:highlight w:val="none"/>
        </w:rPr>
        <w:t>11490.14</w:t>
      </w:r>
      <w:r>
        <w:rPr>
          <w:highlight w:val="none"/>
        </w:rPr>
        <w:t>m²，计容建筑面积</w:t>
      </w:r>
      <w:r>
        <w:rPr>
          <w:rFonts w:hint="eastAsia"/>
          <w:highlight w:val="none"/>
        </w:rPr>
        <w:t>11490.14</w:t>
      </w:r>
      <w:r>
        <w:rPr>
          <w:highlight w:val="none"/>
        </w:rPr>
        <w:t>m²，</w:t>
      </w:r>
      <w:r>
        <w:rPr>
          <w:rFonts w:hint="eastAsia"/>
          <w:highlight w:val="none"/>
        </w:rPr>
        <w:t>无不</w:t>
      </w:r>
      <w:r>
        <w:rPr>
          <w:highlight w:val="none"/>
        </w:rPr>
        <w:t>计容建筑面积</w:t>
      </w:r>
      <w:r>
        <w:rPr>
          <w:rFonts w:hint="eastAsia"/>
          <w:highlight w:val="none"/>
        </w:rPr>
        <w:t>，</w:t>
      </w:r>
      <w:r>
        <w:rPr>
          <w:highlight w:val="none"/>
        </w:rPr>
        <w:t>容积率</w:t>
      </w:r>
      <w:r>
        <w:rPr>
          <w:rFonts w:hint="eastAsia"/>
          <w:highlight w:val="none"/>
        </w:rPr>
        <w:t>1.5</w:t>
      </w:r>
      <w:r>
        <w:rPr>
          <w:highlight w:val="none"/>
        </w:rPr>
        <w:t>，总建筑基底面积</w:t>
      </w:r>
      <w:r>
        <w:rPr>
          <w:rFonts w:hint="eastAsia"/>
          <w:highlight w:val="none"/>
        </w:rPr>
        <w:t>2067.82</w:t>
      </w:r>
      <w:r>
        <w:rPr>
          <w:highlight w:val="none"/>
        </w:rPr>
        <w:t>m²，建筑密度</w:t>
      </w:r>
      <w:r>
        <w:rPr>
          <w:rFonts w:hint="eastAsia"/>
          <w:highlight w:val="none"/>
        </w:rPr>
        <w:t>17.73</w:t>
      </w:r>
      <w:r>
        <w:rPr>
          <w:highlight w:val="none"/>
        </w:rPr>
        <w:t>%</w:t>
      </w:r>
      <w:r>
        <w:rPr>
          <w:rFonts w:hint="eastAsia"/>
          <w:highlight w:val="none"/>
        </w:rPr>
        <w:t>。广东科学技术职业学院珠海校区教师家园一期目前已建成，已建有4栋11层的教师家园公寓。</w:t>
      </w:r>
    </w:p>
    <w:p w14:paraId="4B1011B6">
      <w:pPr>
        <w:pStyle w:val="40"/>
        <w:ind w:firstLine="480"/>
        <w:rPr>
          <w:highlight w:val="none"/>
        </w:rPr>
      </w:pPr>
      <w:r>
        <w:rPr>
          <w:rFonts w:hint="eastAsia"/>
          <w:highlight w:val="none"/>
        </w:rPr>
        <w:t>广东科学技术职业学院珠海校区教师家园二期</w:t>
      </w:r>
      <w:r>
        <w:rPr>
          <w:highlight w:val="none"/>
        </w:rPr>
        <w:t>总用地面积</w:t>
      </w:r>
      <w:r>
        <w:rPr>
          <w:rFonts w:hint="eastAsia"/>
          <w:highlight w:val="none"/>
        </w:rPr>
        <w:t>8702.39</w:t>
      </w:r>
      <w:r>
        <w:rPr>
          <w:highlight w:val="none"/>
        </w:rPr>
        <w:t>m²，总建筑面积</w:t>
      </w:r>
      <w:r>
        <w:rPr>
          <w:rFonts w:hint="eastAsia"/>
          <w:highlight w:val="none"/>
        </w:rPr>
        <w:t>8527.60</w:t>
      </w:r>
      <w:r>
        <w:rPr>
          <w:highlight w:val="none"/>
        </w:rPr>
        <w:t>m²，计容建筑面积</w:t>
      </w:r>
      <w:r>
        <w:rPr>
          <w:rFonts w:hint="eastAsia"/>
          <w:highlight w:val="none"/>
        </w:rPr>
        <w:t>7910.30</w:t>
      </w:r>
      <w:r>
        <w:rPr>
          <w:highlight w:val="none"/>
        </w:rPr>
        <w:t>m²，</w:t>
      </w:r>
      <w:r>
        <w:rPr>
          <w:rFonts w:hint="eastAsia"/>
          <w:highlight w:val="none"/>
        </w:rPr>
        <w:t>不</w:t>
      </w:r>
      <w:r>
        <w:rPr>
          <w:highlight w:val="none"/>
        </w:rPr>
        <w:t>计容建筑面积</w:t>
      </w:r>
      <w:r>
        <w:rPr>
          <w:rFonts w:hint="eastAsia"/>
          <w:highlight w:val="none"/>
        </w:rPr>
        <w:t>617.30</w:t>
      </w:r>
      <w:r>
        <w:rPr>
          <w:highlight w:val="none"/>
        </w:rPr>
        <w:t>m²</w:t>
      </w:r>
      <w:r>
        <w:rPr>
          <w:rFonts w:hint="eastAsia"/>
          <w:highlight w:val="none"/>
        </w:rPr>
        <w:t>，</w:t>
      </w:r>
      <w:r>
        <w:rPr>
          <w:highlight w:val="none"/>
        </w:rPr>
        <w:t>容积率</w:t>
      </w:r>
      <w:r>
        <w:rPr>
          <w:rFonts w:hint="eastAsia"/>
          <w:highlight w:val="none"/>
        </w:rPr>
        <w:t>1.5</w:t>
      </w:r>
      <w:r>
        <w:rPr>
          <w:highlight w:val="none"/>
        </w:rPr>
        <w:t>，总建筑基底面积</w:t>
      </w:r>
      <w:r>
        <w:rPr>
          <w:rFonts w:hint="eastAsia"/>
          <w:highlight w:val="none"/>
        </w:rPr>
        <w:t>1397</w:t>
      </w:r>
      <w:r>
        <w:rPr>
          <w:highlight w:val="none"/>
        </w:rPr>
        <w:t>m²，建筑密度</w:t>
      </w:r>
      <w:r>
        <w:rPr>
          <w:rFonts w:hint="eastAsia"/>
          <w:highlight w:val="none"/>
        </w:rPr>
        <w:t>16.05</w:t>
      </w:r>
      <w:r>
        <w:rPr>
          <w:highlight w:val="none"/>
        </w:rPr>
        <w:t>%</w:t>
      </w:r>
      <w:r>
        <w:rPr>
          <w:rFonts w:hint="eastAsia"/>
          <w:highlight w:val="none"/>
        </w:rPr>
        <w:t>。广东科学技术职业学院珠海校区教师家园二期目前已建成，已建有4栋11层的教师家园公寓。</w:t>
      </w:r>
    </w:p>
    <w:p w14:paraId="32C0A5B0">
      <w:pPr>
        <w:pStyle w:val="40"/>
        <w:ind w:firstLine="480"/>
        <w:rPr>
          <w:highlight w:val="none"/>
        </w:rPr>
      </w:pPr>
      <w:r>
        <w:rPr>
          <w:rFonts w:hint="eastAsia"/>
          <w:highlight w:val="none"/>
        </w:rPr>
        <w:t>广东科学技术职业学院珠海校区教师家园三期</w:t>
      </w:r>
      <w:r>
        <w:rPr>
          <w:highlight w:val="none"/>
        </w:rPr>
        <w:t>总用地面积</w:t>
      </w:r>
      <w:r>
        <w:rPr>
          <w:rFonts w:hint="eastAsia"/>
          <w:highlight w:val="none"/>
        </w:rPr>
        <w:t>11133.36</w:t>
      </w:r>
      <w:r>
        <w:rPr>
          <w:highlight w:val="none"/>
        </w:rPr>
        <w:t>m²，总建筑面积</w:t>
      </w:r>
      <w:r>
        <w:rPr>
          <w:rFonts w:hint="eastAsia"/>
          <w:highlight w:val="none"/>
        </w:rPr>
        <w:t>23053.74</w:t>
      </w:r>
      <w:r>
        <w:rPr>
          <w:highlight w:val="none"/>
        </w:rPr>
        <w:t>m²，计容建筑面积</w:t>
      </w:r>
      <w:r>
        <w:rPr>
          <w:rFonts w:hint="eastAsia"/>
          <w:highlight w:val="none"/>
        </w:rPr>
        <w:t>21088.07</w:t>
      </w:r>
      <w:r>
        <w:rPr>
          <w:highlight w:val="none"/>
        </w:rPr>
        <w:t>m²，</w:t>
      </w:r>
      <w:r>
        <w:rPr>
          <w:rFonts w:hint="eastAsia"/>
          <w:highlight w:val="none"/>
        </w:rPr>
        <w:t>不</w:t>
      </w:r>
      <w:r>
        <w:rPr>
          <w:highlight w:val="none"/>
        </w:rPr>
        <w:t>计容建筑面积</w:t>
      </w:r>
      <w:r>
        <w:rPr>
          <w:rFonts w:hint="eastAsia"/>
          <w:highlight w:val="none"/>
        </w:rPr>
        <w:t>1965.67</w:t>
      </w:r>
      <w:r>
        <w:rPr>
          <w:highlight w:val="none"/>
        </w:rPr>
        <w:t>m²</w:t>
      </w:r>
      <w:r>
        <w:rPr>
          <w:rFonts w:hint="eastAsia"/>
          <w:highlight w:val="none"/>
        </w:rPr>
        <w:t>，</w:t>
      </w:r>
      <w:r>
        <w:rPr>
          <w:highlight w:val="none"/>
        </w:rPr>
        <w:t>容积率</w:t>
      </w:r>
      <w:r>
        <w:rPr>
          <w:rFonts w:hint="eastAsia"/>
          <w:highlight w:val="none"/>
        </w:rPr>
        <w:t>1.5</w:t>
      </w:r>
      <w:r>
        <w:rPr>
          <w:highlight w:val="none"/>
        </w:rPr>
        <w:t>，总建筑基底面积</w:t>
      </w:r>
      <w:r>
        <w:rPr>
          <w:rFonts w:hint="eastAsia"/>
          <w:highlight w:val="none"/>
        </w:rPr>
        <w:t>2455.94</w:t>
      </w:r>
      <w:r>
        <w:rPr>
          <w:highlight w:val="none"/>
        </w:rPr>
        <w:t>m²，建筑密度</w:t>
      </w:r>
      <w:r>
        <w:rPr>
          <w:rFonts w:hint="eastAsia"/>
          <w:highlight w:val="none"/>
        </w:rPr>
        <w:t>22.05</w:t>
      </w:r>
      <w:r>
        <w:rPr>
          <w:highlight w:val="none"/>
        </w:rPr>
        <w:t>%</w:t>
      </w:r>
      <w:r>
        <w:rPr>
          <w:rFonts w:hint="eastAsia"/>
          <w:highlight w:val="none"/>
        </w:rPr>
        <w:t>。广东科学技术职业学院珠海校区教师家园三期目前已建成，已建有3栋11层的教师家园公寓和一栋水泵房。</w:t>
      </w:r>
    </w:p>
    <w:p w14:paraId="3C79443A">
      <w:pPr>
        <w:pStyle w:val="40"/>
        <w:ind w:firstLine="480"/>
        <w:rPr>
          <w:rFonts w:hint="eastAsia"/>
          <w:highlight w:val="none"/>
          <w:lang w:val="en-US" w:eastAsia="zh-CN"/>
        </w:rPr>
      </w:pPr>
      <w:r>
        <w:rPr>
          <w:rFonts w:hint="eastAsia"/>
          <w:highlight w:val="none"/>
        </w:rPr>
        <w:t>广东科学技术职业学院珠海校区教师家园五至八期</w:t>
      </w:r>
      <w:r>
        <w:rPr>
          <w:highlight w:val="none"/>
        </w:rPr>
        <w:t>总用地面积</w:t>
      </w:r>
      <w:r>
        <w:rPr>
          <w:rFonts w:hint="eastAsia"/>
          <w:highlight w:val="none"/>
        </w:rPr>
        <w:t>27946.83</w:t>
      </w:r>
      <w:r>
        <w:rPr>
          <w:highlight w:val="none"/>
        </w:rPr>
        <w:t>m²，总建筑面积</w:t>
      </w:r>
      <w:r>
        <w:rPr>
          <w:rFonts w:hint="eastAsia"/>
          <w:highlight w:val="none"/>
        </w:rPr>
        <w:t>80846.6</w:t>
      </w:r>
      <w:r>
        <w:rPr>
          <w:highlight w:val="none"/>
        </w:rPr>
        <w:t>m²，计容建筑面积</w:t>
      </w:r>
      <w:r>
        <w:rPr>
          <w:rFonts w:hint="eastAsia"/>
          <w:highlight w:val="none"/>
        </w:rPr>
        <w:t>54603.65</w:t>
      </w:r>
      <w:r>
        <w:rPr>
          <w:highlight w:val="none"/>
        </w:rPr>
        <w:t>m²，</w:t>
      </w:r>
      <w:r>
        <w:rPr>
          <w:rFonts w:hint="eastAsia"/>
          <w:highlight w:val="none"/>
        </w:rPr>
        <w:t>不</w:t>
      </w:r>
      <w:r>
        <w:rPr>
          <w:highlight w:val="none"/>
        </w:rPr>
        <w:t>计容建筑面积</w:t>
      </w:r>
      <w:r>
        <w:rPr>
          <w:rFonts w:hint="eastAsia"/>
          <w:highlight w:val="none"/>
        </w:rPr>
        <w:t>26242.95</w:t>
      </w:r>
      <w:r>
        <w:rPr>
          <w:highlight w:val="none"/>
        </w:rPr>
        <w:t>m²</w:t>
      </w:r>
      <w:r>
        <w:rPr>
          <w:rFonts w:hint="eastAsia"/>
          <w:highlight w:val="none"/>
        </w:rPr>
        <w:t>，</w:t>
      </w:r>
      <w:r>
        <w:rPr>
          <w:highlight w:val="none"/>
        </w:rPr>
        <w:t>容积率</w:t>
      </w:r>
      <w:r>
        <w:rPr>
          <w:rFonts w:hint="eastAsia"/>
          <w:highlight w:val="none"/>
        </w:rPr>
        <w:t>1.5</w:t>
      </w:r>
      <w:r>
        <w:rPr>
          <w:highlight w:val="none"/>
        </w:rPr>
        <w:t>，总建筑基底面积</w:t>
      </w:r>
      <w:r>
        <w:rPr>
          <w:rFonts w:hint="eastAsia"/>
          <w:highlight w:val="none"/>
        </w:rPr>
        <w:t>5753.65</w:t>
      </w:r>
      <w:r>
        <w:rPr>
          <w:highlight w:val="none"/>
        </w:rPr>
        <w:t>m²，建筑密度</w:t>
      </w:r>
      <w:r>
        <w:rPr>
          <w:rFonts w:hint="eastAsia"/>
          <w:highlight w:val="none"/>
        </w:rPr>
        <w:t>20.58</w:t>
      </w:r>
      <w:r>
        <w:rPr>
          <w:highlight w:val="none"/>
        </w:rPr>
        <w:t>%</w:t>
      </w:r>
      <w:r>
        <w:rPr>
          <w:rFonts w:hint="eastAsia"/>
          <w:highlight w:val="none"/>
        </w:rPr>
        <w:t>。广东科学技术职业学院珠海校区教师家园五至八期拟建8栋11层的教师家园公寓、2栋配套电房和地下室等配套设施。目前</w:t>
      </w:r>
      <w:r>
        <w:rPr>
          <w:rFonts w:hint="eastAsia"/>
          <w:highlight w:val="none"/>
          <w:lang w:val="en-US" w:eastAsia="zh-CN"/>
        </w:rPr>
        <w:t>场地为杂草地以及硬化地表。</w:t>
      </w:r>
    </w:p>
    <w:p w14:paraId="7DB5A702">
      <w:pPr>
        <w:jc w:val="center"/>
        <w:rPr>
          <w:highlight w:val="none"/>
        </w:rPr>
      </w:pPr>
      <w:r>
        <w:rPr>
          <w:highlight w:val="none"/>
        </w:rPr>
        <w:drawing>
          <wp:inline distT="0" distB="0" distL="114300" distR="114300">
            <wp:extent cx="4599305" cy="4331970"/>
            <wp:effectExtent l="0" t="0" r="10795" b="1143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50"/>
                    <a:srcRect t="6713" b="3904"/>
                    <a:stretch>
                      <a:fillRect/>
                    </a:stretch>
                  </pic:blipFill>
                  <pic:spPr>
                    <a:xfrm>
                      <a:off x="0" y="0"/>
                      <a:ext cx="4599305" cy="4331970"/>
                    </a:xfrm>
                    <a:prstGeom prst="rect">
                      <a:avLst/>
                    </a:prstGeom>
                    <a:noFill/>
                    <a:ln>
                      <a:noFill/>
                    </a:ln>
                  </pic:spPr>
                </pic:pic>
              </a:graphicData>
            </a:graphic>
          </wp:inline>
        </w:drawing>
      </w:r>
    </w:p>
    <w:p w14:paraId="2C6B9D6D">
      <w:pPr>
        <w:pStyle w:val="51"/>
        <w:rPr>
          <w:highlight w:val="none"/>
        </w:rPr>
      </w:pPr>
      <w:r>
        <w:rPr>
          <w:highlight w:val="none"/>
        </w:rPr>
        <w:t>图2.1-</w:t>
      </w:r>
      <w:r>
        <w:rPr>
          <w:rFonts w:hint="eastAsia"/>
          <w:highlight w:val="none"/>
          <w:lang w:val="en-US" w:eastAsia="zh-CN"/>
        </w:rPr>
        <w:t>2</w:t>
      </w:r>
      <w:r>
        <w:rPr>
          <w:highlight w:val="none"/>
        </w:rPr>
        <w:t xml:space="preserve">  </w:t>
      </w:r>
      <w:r>
        <w:rPr>
          <w:rFonts w:hint="eastAsia"/>
          <w:highlight w:val="none"/>
          <w:lang w:val="en-US" w:eastAsia="zh-CN"/>
        </w:rPr>
        <w:t>地块分期示意</w:t>
      </w:r>
      <w:r>
        <w:rPr>
          <w:highlight w:val="none"/>
        </w:rPr>
        <w:t>图</w:t>
      </w:r>
    </w:p>
    <w:p w14:paraId="09FF5CF5">
      <w:pPr>
        <w:pStyle w:val="6"/>
        <w:rPr>
          <w:rFonts w:ascii="Times New Roman" w:hAnsi="Times New Roman"/>
          <w:highlight w:val="none"/>
        </w:rPr>
      </w:pPr>
      <w:r>
        <w:rPr>
          <w:rFonts w:ascii="Times New Roman" w:hAnsi="Times New Roman"/>
          <w:highlight w:val="none"/>
        </w:rPr>
        <w:t>2.1.2 项目组成</w:t>
      </w:r>
    </w:p>
    <w:p w14:paraId="37643B54">
      <w:pPr>
        <w:pStyle w:val="40"/>
        <w:ind w:firstLine="480"/>
        <w:rPr>
          <w:highlight w:val="none"/>
        </w:rPr>
      </w:pPr>
      <w:r>
        <w:rPr>
          <w:highlight w:val="none"/>
        </w:rPr>
        <w:t>本项目</w:t>
      </w:r>
      <w:r>
        <w:rPr>
          <w:rFonts w:hint="eastAsia"/>
          <w:highlight w:val="none"/>
        </w:rPr>
        <w:t>用地红线面积2.45h</w:t>
      </w:r>
      <w:r>
        <w:rPr>
          <w:highlight w:val="none"/>
        </w:rPr>
        <w:t>m²，建设内容包括：建筑物、道路广场、景观绿化、及其他配套设施，项目组成表详见表2.1-</w:t>
      </w:r>
      <w:r>
        <w:rPr>
          <w:rFonts w:hint="eastAsia"/>
          <w:highlight w:val="none"/>
          <w:lang w:val="en-US" w:eastAsia="zh-CN"/>
        </w:rPr>
        <w:t>3</w:t>
      </w:r>
      <w:r>
        <w:rPr>
          <w:highlight w:val="none"/>
        </w:rPr>
        <w:t>。</w:t>
      </w:r>
    </w:p>
    <w:p w14:paraId="423C48C9">
      <w:pPr>
        <w:pStyle w:val="56"/>
        <w:rPr>
          <w:rFonts w:ascii="Times New Roman" w:hAnsi="Times New Roman"/>
          <w:highlight w:val="none"/>
        </w:rPr>
      </w:pPr>
      <w:r>
        <w:rPr>
          <w:rFonts w:ascii="Times New Roman" w:hAnsi="Times New Roman"/>
          <w:highlight w:val="none"/>
        </w:rPr>
        <w:t>表2.1-</w:t>
      </w:r>
      <w:r>
        <w:rPr>
          <w:rFonts w:hint="eastAsia" w:ascii="Times New Roman" w:hAnsi="Times New Roman"/>
          <w:highlight w:val="none"/>
        </w:rPr>
        <w:t>3</w:t>
      </w:r>
      <w:r>
        <w:rPr>
          <w:rFonts w:ascii="Times New Roman" w:hAnsi="Times New Roman"/>
          <w:highlight w:val="none"/>
        </w:rPr>
        <w:t xml:space="preserve">  项目组成表</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647"/>
        <w:gridCol w:w="1976"/>
        <w:gridCol w:w="4396"/>
        <w:gridCol w:w="1866"/>
      </w:tblGrid>
      <w:tr w14:paraId="4FB9AA1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blHeader/>
        </w:trPr>
        <w:tc>
          <w:tcPr>
            <w:tcW w:w="364" w:type="pct"/>
            <w:shd w:val="clear" w:color="auto" w:fill="auto"/>
            <w:vAlign w:val="center"/>
          </w:tcPr>
          <w:p w14:paraId="13D5C805">
            <w:pPr>
              <w:pStyle w:val="55"/>
              <w:rPr>
                <w:highlight w:val="none"/>
              </w:rPr>
            </w:pPr>
            <w:r>
              <w:rPr>
                <w:highlight w:val="none"/>
              </w:rPr>
              <w:t>序号</w:t>
            </w:r>
          </w:p>
        </w:tc>
        <w:tc>
          <w:tcPr>
            <w:tcW w:w="1111" w:type="pct"/>
            <w:shd w:val="clear" w:color="auto" w:fill="auto"/>
            <w:vAlign w:val="center"/>
          </w:tcPr>
          <w:p w14:paraId="3DC0DAD8">
            <w:pPr>
              <w:pStyle w:val="55"/>
              <w:rPr>
                <w:highlight w:val="none"/>
              </w:rPr>
            </w:pPr>
            <w:r>
              <w:rPr>
                <w:highlight w:val="none"/>
              </w:rPr>
              <w:t>项目组成</w:t>
            </w:r>
          </w:p>
        </w:tc>
        <w:tc>
          <w:tcPr>
            <w:tcW w:w="2473" w:type="pct"/>
            <w:shd w:val="clear" w:color="auto" w:fill="auto"/>
            <w:vAlign w:val="center"/>
          </w:tcPr>
          <w:p w14:paraId="2A435BED">
            <w:pPr>
              <w:pStyle w:val="55"/>
              <w:rPr>
                <w:highlight w:val="none"/>
              </w:rPr>
            </w:pPr>
            <w:r>
              <w:rPr>
                <w:highlight w:val="none"/>
              </w:rPr>
              <w:t>建设内容</w:t>
            </w:r>
          </w:p>
        </w:tc>
        <w:tc>
          <w:tcPr>
            <w:tcW w:w="1050" w:type="pct"/>
            <w:shd w:val="clear" w:color="auto" w:fill="auto"/>
            <w:vAlign w:val="center"/>
          </w:tcPr>
          <w:p w14:paraId="20488958">
            <w:pPr>
              <w:pStyle w:val="55"/>
              <w:rPr>
                <w:highlight w:val="none"/>
              </w:rPr>
            </w:pPr>
            <w:r>
              <w:rPr>
                <w:highlight w:val="none"/>
              </w:rPr>
              <w:t>占地表面积（m²）</w:t>
            </w:r>
          </w:p>
        </w:tc>
      </w:tr>
      <w:tr w14:paraId="0AA2DD8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64" w:type="pct"/>
            <w:shd w:val="clear" w:color="auto" w:fill="auto"/>
            <w:vAlign w:val="center"/>
          </w:tcPr>
          <w:p w14:paraId="21AC81E8">
            <w:pPr>
              <w:pStyle w:val="55"/>
              <w:rPr>
                <w:highlight w:val="none"/>
              </w:rPr>
            </w:pPr>
            <w:r>
              <w:rPr>
                <w:highlight w:val="none"/>
              </w:rPr>
              <w:t>1</w:t>
            </w:r>
          </w:p>
        </w:tc>
        <w:tc>
          <w:tcPr>
            <w:tcW w:w="1111" w:type="pct"/>
            <w:shd w:val="clear" w:color="auto" w:fill="auto"/>
            <w:vAlign w:val="center"/>
          </w:tcPr>
          <w:p w14:paraId="355F04C2">
            <w:pPr>
              <w:pStyle w:val="55"/>
              <w:rPr>
                <w:highlight w:val="none"/>
              </w:rPr>
            </w:pPr>
            <w:r>
              <w:rPr>
                <w:highlight w:val="none"/>
              </w:rPr>
              <w:t>建筑物</w:t>
            </w:r>
          </w:p>
        </w:tc>
        <w:tc>
          <w:tcPr>
            <w:tcW w:w="2473" w:type="pct"/>
            <w:shd w:val="clear" w:color="auto" w:fill="auto"/>
            <w:vAlign w:val="center"/>
          </w:tcPr>
          <w:p w14:paraId="4666C8E4">
            <w:pPr>
              <w:pStyle w:val="55"/>
              <w:rPr>
                <w:highlight w:val="none"/>
              </w:rPr>
            </w:pPr>
            <w:r>
              <w:rPr>
                <w:rFonts w:hint="eastAsia"/>
                <w:highlight w:val="none"/>
              </w:rPr>
              <w:t>7</w:t>
            </w:r>
            <w:r>
              <w:rPr>
                <w:highlight w:val="none"/>
              </w:rPr>
              <w:t>栋</w:t>
            </w:r>
            <w:r>
              <w:rPr>
                <w:rFonts w:hint="eastAsia"/>
                <w:highlight w:val="none"/>
              </w:rPr>
              <w:t>11</w:t>
            </w:r>
            <w:r>
              <w:rPr>
                <w:highlight w:val="none"/>
              </w:rPr>
              <w:t>层</w:t>
            </w:r>
            <w:r>
              <w:rPr>
                <w:rFonts w:hint="eastAsia"/>
                <w:highlight w:val="none"/>
              </w:rPr>
              <w:t>教师家园公寓</w:t>
            </w:r>
            <w:r>
              <w:rPr>
                <w:highlight w:val="none"/>
              </w:rPr>
              <w:t>、</w:t>
            </w:r>
            <w:r>
              <w:rPr>
                <w:rFonts w:hint="eastAsia"/>
                <w:highlight w:val="none"/>
              </w:rPr>
              <w:t>1栋配套电房、1栋社区管理用房及公厕、地下</w:t>
            </w:r>
            <w:r>
              <w:rPr>
                <w:highlight w:val="none"/>
              </w:rPr>
              <w:t>停车场及其他配套设施。</w:t>
            </w:r>
          </w:p>
        </w:tc>
        <w:tc>
          <w:tcPr>
            <w:tcW w:w="1050" w:type="pct"/>
            <w:shd w:val="clear" w:color="auto" w:fill="auto"/>
            <w:noWrap/>
            <w:vAlign w:val="center"/>
          </w:tcPr>
          <w:p w14:paraId="6FE07E68">
            <w:pPr>
              <w:pStyle w:val="55"/>
              <w:rPr>
                <w:highlight w:val="none"/>
              </w:rPr>
            </w:pPr>
            <w:r>
              <w:rPr>
                <w:rFonts w:hint="eastAsia"/>
                <w:highlight w:val="none"/>
              </w:rPr>
              <w:t>0.36</w:t>
            </w:r>
          </w:p>
        </w:tc>
      </w:tr>
      <w:tr w14:paraId="05C451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2" w:hRule="atLeast"/>
        </w:trPr>
        <w:tc>
          <w:tcPr>
            <w:tcW w:w="364" w:type="pct"/>
            <w:shd w:val="clear" w:color="auto" w:fill="auto"/>
            <w:vAlign w:val="center"/>
          </w:tcPr>
          <w:p w14:paraId="26D1E832">
            <w:pPr>
              <w:pStyle w:val="55"/>
              <w:rPr>
                <w:highlight w:val="none"/>
              </w:rPr>
            </w:pPr>
            <w:r>
              <w:rPr>
                <w:highlight w:val="none"/>
              </w:rPr>
              <w:t>2</w:t>
            </w:r>
          </w:p>
        </w:tc>
        <w:tc>
          <w:tcPr>
            <w:tcW w:w="1111" w:type="pct"/>
            <w:shd w:val="clear" w:color="auto" w:fill="auto"/>
            <w:vAlign w:val="center"/>
          </w:tcPr>
          <w:p w14:paraId="4CE5D9A8">
            <w:pPr>
              <w:pStyle w:val="55"/>
              <w:rPr>
                <w:highlight w:val="none"/>
              </w:rPr>
            </w:pPr>
            <w:r>
              <w:rPr>
                <w:highlight w:val="none"/>
              </w:rPr>
              <w:t>道路广场</w:t>
            </w:r>
          </w:p>
        </w:tc>
        <w:tc>
          <w:tcPr>
            <w:tcW w:w="2473" w:type="pct"/>
            <w:shd w:val="clear" w:color="auto" w:fill="auto"/>
            <w:vAlign w:val="center"/>
          </w:tcPr>
          <w:p w14:paraId="6C8EBDBC">
            <w:pPr>
              <w:pStyle w:val="55"/>
              <w:rPr>
                <w:highlight w:val="none"/>
              </w:rPr>
            </w:pPr>
            <w:r>
              <w:rPr>
                <w:highlight w:val="none"/>
              </w:rPr>
              <w:t>道路、广场等硬化区域</w:t>
            </w:r>
          </w:p>
        </w:tc>
        <w:tc>
          <w:tcPr>
            <w:tcW w:w="1050" w:type="pct"/>
            <w:shd w:val="clear" w:color="auto" w:fill="auto"/>
            <w:noWrap/>
            <w:vAlign w:val="center"/>
          </w:tcPr>
          <w:p w14:paraId="0FCED2A4">
            <w:pPr>
              <w:pStyle w:val="55"/>
              <w:rPr>
                <w:highlight w:val="none"/>
              </w:rPr>
            </w:pPr>
            <w:r>
              <w:rPr>
                <w:rFonts w:hint="eastAsia"/>
                <w:highlight w:val="none"/>
              </w:rPr>
              <w:t>1.14</w:t>
            </w:r>
          </w:p>
        </w:tc>
      </w:tr>
      <w:tr w14:paraId="6503FE7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64" w:type="pct"/>
            <w:shd w:val="clear" w:color="auto" w:fill="auto"/>
            <w:vAlign w:val="center"/>
          </w:tcPr>
          <w:p w14:paraId="2B84E1BC">
            <w:pPr>
              <w:pStyle w:val="55"/>
              <w:rPr>
                <w:highlight w:val="none"/>
              </w:rPr>
            </w:pPr>
            <w:r>
              <w:rPr>
                <w:highlight w:val="none"/>
              </w:rPr>
              <w:t>3</w:t>
            </w:r>
          </w:p>
        </w:tc>
        <w:tc>
          <w:tcPr>
            <w:tcW w:w="1111" w:type="pct"/>
            <w:shd w:val="clear" w:color="auto" w:fill="auto"/>
            <w:vAlign w:val="center"/>
          </w:tcPr>
          <w:p w14:paraId="77649312">
            <w:pPr>
              <w:pStyle w:val="55"/>
              <w:rPr>
                <w:highlight w:val="none"/>
              </w:rPr>
            </w:pPr>
            <w:r>
              <w:rPr>
                <w:highlight w:val="none"/>
              </w:rPr>
              <w:t>景观绿化</w:t>
            </w:r>
          </w:p>
        </w:tc>
        <w:tc>
          <w:tcPr>
            <w:tcW w:w="2473" w:type="pct"/>
            <w:shd w:val="clear" w:color="auto" w:fill="auto"/>
            <w:vAlign w:val="center"/>
          </w:tcPr>
          <w:p w14:paraId="02FA15FE">
            <w:pPr>
              <w:pStyle w:val="55"/>
              <w:rPr>
                <w:highlight w:val="none"/>
              </w:rPr>
            </w:pPr>
            <w:r>
              <w:rPr>
                <w:highlight w:val="none"/>
              </w:rPr>
              <w:t>规划绿地</w:t>
            </w:r>
          </w:p>
        </w:tc>
        <w:tc>
          <w:tcPr>
            <w:tcW w:w="1050" w:type="pct"/>
            <w:shd w:val="clear" w:color="auto" w:fill="auto"/>
            <w:noWrap/>
            <w:vAlign w:val="center"/>
          </w:tcPr>
          <w:p w14:paraId="0FB7D0FE">
            <w:pPr>
              <w:pStyle w:val="55"/>
              <w:rPr>
                <w:highlight w:val="none"/>
              </w:rPr>
            </w:pPr>
            <w:r>
              <w:rPr>
                <w:rFonts w:hint="eastAsia"/>
                <w:highlight w:val="none"/>
              </w:rPr>
              <w:t>0.95</w:t>
            </w:r>
          </w:p>
        </w:tc>
      </w:tr>
      <w:tr w14:paraId="25C36F1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364" w:type="pct"/>
            <w:shd w:val="clear" w:color="auto" w:fill="auto"/>
            <w:vAlign w:val="center"/>
          </w:tcPr>
          <w:p w14:paraId="5D414476">
            <w:pPr>
              <w:pStyle w:val="55"/>
              <w:rPr>
                <w:highlight w:val="none"/>
              </w:rPr>
            </w:pPr>
            <w:r>
              <w:rPr>
                <w:highlight w:val="none"/>
              </w:rPr>
              <w:t>4</w:t>
            </w:r>
          </w:p>
        </w:tc>
        <w:tc>
          <w:tcPr>
            <w:tcW w:w="1111" w:type="pct"/>
            <w:shd w:val="clear" w:color="auto" w:fill="auto"/>
            <w:vAlign w:val="center"/>
          </w:tcPr>
          <w:p w14:paraId="50F70F61">
            <w:pPr>
              <w:pStyle w:val="55"/>
              <w:rPr>
                <w:highlight w:val="none"/>
              </w:rPr>
            </w:pPr>
            <w:r>
              <w:rPr>
                <w:highlight w:val="none"/>
              </w:rPr>
              <w:t>其它配套设施</w:t>
            </w:r>
          </w:p>
        </w:tc>
        <w:tc>
          <w:tcPr>
            <w:tcW w:w="2473" w:type="pct"/>
            <w:shd w:val="clear" w:color="auto" w:fill="auto"/>
            <w:vAlign w:val="center"/>
          </w:tcPr>
          <w:p w14:paraId="4A889940">
            <w:pPr>
              <w:pStyle w:val="55"/>
              <w:rPr>
                <w:highlight w:val="none"/>
              </w:rPr>
            </w:pPr>
            <w:r>
              <w:rPr>
                <w:highlight w:val="none"/>
              </w:rPr>
              <w:t>供电、供水、雨水、污水等设施</w:t>
            </w:r>
          </w:p>
        </w:tc>
        <w:tc>
          <w:tcPr>
            <w:tcW w:w="1050" w:type="pct"/>
            <w:shd w:val="clear" w:color="auto" w:fill="auto"/>
            <w:noWrap/>
            <w:vAlign w:val="center"/>
          </w:tcPr>
          <w:p w14:paraId="639A7C70">
            <w:pPr>
              <w:pStyle w:val="55"/>
              <w:rPr>
                <w:highlight w:val="none"/>
              </w:rPr>
            </w:pPr>
            <w:r>
              <w:rPr>
                <w:highlight w:val="none"/>
              </w:rPr>
              <w:t>-</w:t>
            </w:r>
          </w:p>
        </w:tc>
      </w:tr>
      <w:tr w14:paraId="516CB15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1476" w:type="pct"/>
            <w:gridSpan w:val="2"/>
            <w:shd w:val="clear" w:color="auto" w:fill="auto"/>
            <w:vAlign w:val="center"/>
          </w:tcPr>
          <w:p w14:paraId="234BA980">
            <w:pPr>
              <w:pStyle w:val="55"/>
              <w:rPr>
                <w:highlight w:val="none"/>
              </w:rPr>
            </w:pPr>
            <w:r>
              <w:rPr>
                <w:highlight w:val="none"/>
              </w:rPr>
              <w:t>合计</w:t>
            </w:r>
          </w:p>
        </w:tc>
        <w:tc>
          <w:tcPr>
            <w:tcW w:w="2473" w:type="pct"/>
            <w:shd w:val="clear" w:color="auto" w:fill="auto"/>
            <w:vAlign w:val="center"/>
          </w:tcPr>
          <w:p w14:paraId="75D70D2E">
            <w:pPr>
              <w:pStyle w:val="55"/>
              <w:rPr>
                <w:highlight w:val="none"/>
              </w:rPr>
            </w:pPr>
          </w:p>
        </w:tc>
        <w:tc>
          <w:tcPr>
            <w:tcW w:w="1050" w:type="pct"/>
            <w:shd w:val="clear" w:color="auto" w:fill="auto"/>
            <w:vAlign w:val="center"/>
          </w:tcPr>
          <w:p w14:paraId="1C7B5A6C">
            <w:pPr>
              <w:pStyle w:val="55"/>
              <w:rPr>
                <w:rFonts w:hint="default" w:eastAsia="仿宋_GB2312"/>
                <w:highlight w:val="none"/>
                <w:lang w:val="en-US" w:eastAsia="zh-CN"/>
              </w:rPr>
            </w:pPr>
            <w:r>
              <w:rPr>
                <w:rFonts w:hint="eastAsia"/>
                <w:highlight w:val="none"/>
                <w:lang w:val="en-US" w:eastAsia="zh-CN"/>
              </w:rPr>
              <w:t>2.45</w:t>
            </w:r>
          </w:p>
        </w:tc>
      </w:tr>
    </w:tbl>
    <w:p w14:paraId="1FD38C3D">
      <w:pPr>
        <w:pStyle w:val="40"/>
        <w:ind w:firstLine="480"/>
        <w:rPr>
          <w:highlight w:val="none"/>
        </w:rPr>
      </w:pPr>
      <w:r>
        <w:rPr>
          <w:highlight w:val="none"/>
        </w:rPr>
        <w:t>（1）建筑物</w:t>
      </w:r>
    </w:p>
    <w:p w14:paraId="2D2ACBB4">
      <w:pPr>
        <w:pStyle w:val="40"/>
        <w:ind w:firstLine="480"/>
        <w:rPr>
          <w:highlight w:val="none"/>
        </w:rPr>
      </w:pPr>
      <w:r>
        <w:rPr>
          <w:highlight w:val="none"/>
        </w:rPr>
        <w:t>本项目建筑物基底占地面积为</w:t>
      </w:r>
      <w:r>
        <w:rPr>
          <w:rFonts w:hint="eastAsia"/>
          <w:highlight w:val="none"/>
        </w:rPr>
        <w:t>0.36</w:t>
      </w:r>
      <w:r>
        <w:rPr>
          <w:highlight w:val="none"/>
        </w:rPr>
        <w:t>hm²，建筑密度</w:t>
      </w:r>
      <w:r>
        <w:rPr>
          <w:rFonts w:hint="eastAsia"/>
          <w:highlight w:val="none"/>
        </w:rPr>
        <w:t>14.62</w:t>
      </w:r>
      <w:r>
        <w:rPr>
          <w:highlight w:val="none"/>
        </w:rPr>
        <w:t>%。建设内容为</w:t>
      </w:r>
      <w:r>
        <w:rPr>
          <w:rFonts w:hint="eastAsia"/>
          <w:highlight w:val="none"/>
        </w:rPr>
        <w:t>7</w:t>
      </w:r>
      <w:r>
        <w:rPr>
          <w:highlight w:val="none"/>
        </w:rPr>
        <w:t>栋</w:t>
      </w:r>
      <w:r>
        <w:rPr>
          <w:rFonts w:hint="eastAsia"/>
          <w:highlight w:val="none"/>
        </w:rPr>
        <w:t>11</w:t>
      </w:r>
      <w:r>
        <w:rPr>
          <w:highlight w:val="none"/>
        </w:rPr>
        <w:t>层</w:t>
      </w:r>
      <w:r>
        <w:rPr>
          <w:rFonts w:hint="eastAsia"/>
          <w:highlight w:val="none"/>
        </w:rPr>
        <w:t>教师家园公寓</w:t>
      </w:r>
      <w:r>
        <w:rPr>
          <w:highlight w:val="none"/>
        </w:rPr>
        <w:t>、</w:t>
      </w:r>
      <w:r>
        <w:rPr>
          <w:rFonts w:hint="eastAsia"/>
          <w:highlight w:val="none"/>
        </w:rPr>
        <w:t>1栋配套电房、1栋社区管理用房及公厕、地下一层</w:t>
      </w:r>
      <w:r>
        <w:rPr>
          <w:highlight w:val="none"/>
        </w:rPr>
        <w:t>停车场及其他配套设施。</w:t>
      </w:r>
    </w:p>
    <w:p w14:paraId="312269CA">
      <w:pPr>
        <w:pStyle w:val="40"/>
        <w:ind w:firstLine="480"/>
        <w:rPr>
          <w:highlight w:val="none"/>
        </w:rPr>
      </w:pPr>
      <w:r>
        <w:rPr>
          <w:highlight w:val="none"/>
        </w:rPr>
        <w:t>（2）道路广场</w:t>
      </w:r>
    </w:p>
    <w:p w14:paraId="1CB2AFD7">
      <w:pPr>
        <w:pStyle w:val="40"/>
        <w:ind w:firstLine="480"/>
        <w:rPr>
          <w:highlight w:val="none"/>
        </w:rPr>
      </w:pPr>
      <w:r>
        <w:rPr>
          <w:highlight w:val="none"/>
        </w:rPr>
        <w:t>本项目道路广场为项目内部道路、</w:t>
      </w:r>
      <w:r>
        <w:rPr>
          <w:rFonts w:hint="eastAsia"/>
          <w:highlight w:val="none"/>
        </w:rPr>
        <w:t>活动场地</w:t>
      </w:r>
      <w:r>
        <w:rPr>
          <w:highlight w:val="none"/>
        </w:rPr>
        <w:t>等硬化区域，占地面积为</w:t>
      </w:r>
      <w:r>
        <w:rPr>
          <w:rFonts w:hint="eastAsia"/>
          <w:highlight w:val="none"/>
        </w:rPr>
        <w:t>1.14</w:t>
      </w:r>
      <w:r>
        <w:rPr>
          <w:highlight w:val="none"/>
        </w:rPr>
        <w:t>hm²。</w:t>
      </w:r>
    </w:p>
    <w:p w14:paraId="556F9B57">
      <w:pPr>
        <w:pStyle w:val="40"/>
        <w:ind w:firstLine="480"/>
        <w:rPr>
          <w:highlight w:val="none"/>
        </w:rPr>
      </w:pPr>
      <w:r>
        <w:rPr>
          <w:highlight w:val="none"/>
        </w:rPr>
        <w:t>（3）景观绿化</w:t>
      </w:r>
    </w:p>
    <w:p w14:paraId="3B490423">
      <w:pPr>
        <w:pStyle w:val="40"/>
        <w:ind w:firstLine="480"/>
        <w:rPr>
          <w:highlight w:val="none"/>
        </w:rPr>
      </w:pPr>
      <w:r>
        <w:rPr>
          <w:highlight w:val="none"/>
        </w:rPr>
        <w:t>主体工程设计在建筑四周、规划绿地等区域布设景观绿化，设计绿地率为</w:t>
      </w:r>
      <w:r>
        <w:rPr>
          <w:rFonts w:hint="eastAsia"/>
          <w:highlight w:val="none"/>
        </w:rPr>
        <w:t>38.</w:t>
      </w:r>
      <w:r>
        <w:rPr>
          <w:rFonts w:hint="eastAsia"/>
          <w:highlight w:val="none"/>
          <w:lang w:eastAsia="zh-CN"/>
        </w:rPr>
        <w:t>8</w:t>
      </w:r>
      <w:r>
        <w:rPr>
          <w:rFonts w:hint="eastAsia"/>
          <w:highlight w:val="none"/>
        </w:rPr>
        <w:t>8</w:t>
      </w:r>
      <w:r>
        <w:rPr>
          <w:highlight w:val="none"/>
        </w:rPr>
        <w:t>%，设计绿化面积为</w:t>
      </w:r>
      <w:r>
        <w:rPr>
          <w:rFonts w:hint="eastAsia"/>
          <w:highlight w:val="none"/>
        </w:rPr>
        <w:t>9535</w:t>
      </w:r>
      <w:r>
        <w:rPr>
          <w:highlight w:val="none"/>
        </w:rPr>
        <w:t>m²。</w:t>
      </w:r>
    </w:p>
    <w:p w14:paraId="2FDCE43B">
      <w:pPr>
        <w:pStyle w:val="40"/>
        <w:ind w:firstLine="480"/>
        <w:rPr>
          <w:highlight w:val="none"/>
        </w:rPr>
      </w:pPr>
      <w:r>
        <w:rPr>
          <w:highlight w:val="none"/>
        </w:rPr>
        <w:t>通过绿地达到区内保水、调节小气候、涵蓄雨水、降低污染、隔绝噪声等目的，为员工和工作人员提供亲近自然的室外空间，同时满足项目区内生态环境功能、景观文化功能的需要，利用植物和园林小品等构成有特色的绿地开放空间。</w:t>
      </w:r>
    </w:p>
    <w:p w14:paraId="6E5A696F">
      <w:pPr>
        <w:pStyle w:val="40"/>
        <w:ind w:firstLine="480"/>
        <w:rPr>
          <w:highlight w:val="none"/>
        </w:rPr>
      </w:pPr>
      <w:r>
        <w:rPr>
          <w:highlight w:val="none"/>
        </w:rPr>
        <w:t>（4）其他配套设施</w:t>
      </w:r>
    </w:p>
    <w:p w14:paraId="0B69F2B8">
      <w:pPr>
        <w:pStyle w:val="40"/>
        <w:ind w:firstLine="480"/>
        <w:rPr>
          <w:highlight w:val="none"/>
        </w:rPr>
      </w:pPr>
      <w:r>
        <w:rPr>
          <w:highlight w:val="none"/>
        </w:rPr>
        <w:t>其他配套设施包括供电、供水、雨水、污水等设施，均位于地面以下，不占用地表面积。</w:t>
      </w:r>
    </w:p>
    <w:p w14:paraId="7253EC21">
      <w:pPr>
        <w:pStyle w:val="6"/>
        <w:rPr>
          <w:rFonts w:ascii="Times New Roman" w:hAnsi="Times New Roman"/>
          <w:highlight w:val="none"/>
        </w:rPr>
      </w:pPr>
      <w:r>
        <w:rPr>
          <w:rFonts w:ascii="Times New Roman" w:hAnsi="Times New Roman"/>
          <w:highlight w:val="none"/>
        </w:rPr>
        <w:t>2.1.3 平面布置</w:t>
      </w:r>
    </w:p>
    <w:p w14:paraId="518FDEF3">
      <w:pPr>
        <w:pStyle w:val="40"/>
        <w:ind w:firstLine="480"/>
        <w:rPr>
          <w:highlight w:val="none"/>
          <w:lang w:val="zh-CN"/>
        </w:rPr>
      </w:pPr>
      <w:r>
        <w:rPr>
          <w:highlight w:val="none"/>
          <w:lang w:val="zh-CN"/>
        </w:rPr>
        <w:t>项目位于</w:t>
      </w:r>
      <w:r>
        <w:rPr>
          <w:rFonts w:hint="eastAsia"/>
          <w:highlight w:val="none"/>
          <w:lang w:eastAsia="zh-CN"/>
        </w:rPr>
        <w:t>珠海市金湾区红旗镇珠海大道南侧65号广东科学技术职业学院珠海校区</w:t>
      </w:r>
      <w:r>
        <w:rPr>
          <w:rFonts w:hint="eastAsia"/>
          <w:highlight w:val="none"/>
        </w:rPr>
        <w:t>院珠海校区</w:t>
      </w:r>
      <w:r>
        <w:rPr>
          <w:highlight w:val="none"/>
          <w:lang w:val="zh-CN"/>
        </w:rPr>
        <w:t>，项目</w:t>
      </w:r>
      <w:r>
        <w:rPr>
          <w:rFonts w:hint="eastAsia"/>
          <w:highlight w:val="none"/>
        </w:rPr>
        <w:t>社区用房</w:t>
      </w:r>
      <w:r>
        <w:rPr>
          <w:highlight w:val="none"/>
          <w:lang w:val="zh-CN"/>
        </w:rPr>
        <w:t>出入口位于项目</w:t>
      </w:r>
      <w:r>
        <w:rPr>
          <w:rFonts w:hint="eastAsia"/>
          <w:highlight w:val="none"/>
        </w:rPr>
        <w:t>东北</w:t>
      </w:r>
      <w:r>
        <w:rPr>
          <w:highlight w:val="none"/>
          <w:lang w:val="zh-CN"/>
        </w:rPr>
        <w:t>侧，与</w:t>
      </w:r>
      <w:r>
        <w:rPr>
          <w:rFonts w:hint="eastAsia"/>
          <w:highlight w:val="none"/>
        </w:rPr>
        <w:t>金鑫路</w:t>
      </w:r>
      <w:r>
        <w:rPr>
          <w:highlight w:val="none"/>
          <w:lang w:val="zh-CN"/>
        </w:rPr>
        <w:t>相接，</w:t>
      </w:r>
      <w:r>
        <w:rPr>
          <w:rFonts w:hint="eastAsia"/>
          <w:highlight w:val="none"/>
        </w:rPr>
        <w:t>车辆及人行</w:t>
      </w:r>
      <w:r>
        <w:rPr>
          <w:highlight w:val="none"/>
        </w:rPr>
        <w:t>出入口位于</w:t>
      </w:r>
      <w:r>
        <w:rPr>
          <w:rFonts w:hint="eastAsia"/>
          <w:highlight w:val="none"/>
        </w:rPr>
        <w:t>西南</w:t>
      </w:r>
      <w:r>
        <w:rPr>
          <w:highlight w:val="none"/>
        </w:rPr>
        <w:t>侧，与</w:t>
      </w:r>
      <w:r>
        <w:rPr>
          <w:rFonts w:hint="eastAsia"/>
          <w:highlight w:val="none"/>
        </w:rPr>
        <w:t>规划厚德路</w:t>
      </w:r>
      <w:r>
        <w:rPr>
          <w:highlight w:val="none"/>
        </w:rPr>
        <w:t>相接</w:t>
      </w:r>
      <w:r>
        <w:rPr>
          <w:highlight w:val="none"/>
          <w:lang w:val="zh-CN"/>
        </w:rPr>
        <w:t>；</w:t>
      </w:r>
      <w:r>
        <w:rPr>
          <w:highlight w:val="none"/>
        </w:rPr>
        <w:t>项目呈</w:t>
      </w:r>
      <w:r>
        <w:rPr>
          <w:rFonts w:hint="eastAsia"/>
          <w:highlight w:val="none"/>
        </w:rPr>
        <w:t>不规则矩</w:t>
      </w:r>
      <w:r>
        <w:rPr>
          <w:highlight w:val="none"/>
        </w:rPr>
        <w:t>形排列，</w:t>
      </w:r>
      <w:r>
        <w:rPr>
          <w:rFonts w:hint="eastAsia"/>
          <w:highlight w:val="none"/>
        </w:rPr>
        <w:t>自南向北依次排列第12~18栋教师家园公寓</w:t>
      </w:r>
      <w:r>
        <w:rPr>
          <w:highlight w:val="none"/>
        </w:rPr>
        <w:t>，</w:t>
      </w:r>
      <w:r>
        <w:rPr>
          <w:rFonts w:hint="eastAsia"/>
          <w:highlight w:val="none"/>
        </w:rPr>
        <w:t>配套电房位于北侧东侧为第18栋教师家园公寓，南侧为第16栋教师家园公寓，社区管理用房及公厕位于项目最北侧连接社区用房出入口，</w:t>
      </w:r>
      <w:r>
        <w:rPr>
          <w:highlight w:val="none"/>
          <w:lang w:val="zh-CN"/>
        </w:rPr>
        <w:t>项目建筑物周围为道路、景观绿化及消防操作场地；项目四周采用围墙与周围道路隔开，项目区内四周及建筑物周围修建有联通道路，形成内部路网，兼做消防车道及消防登高场地。</w:t>
      </w:r>
    </w:p>
    <w:p w14:paraId="4A2C2056">
      <w:pPr>
        <w:jc w:val="center"/>
        <w:rPr>
          <w:highlight w:val="none"/>
        </w:rPr>
      </w:pPr>
      <w:r>
        <w:rPr>
          <w:highlight w:val="none"/>
        </w:rPr>
        <w:drawing>
          <wp:inline distT="0" distB="0" distL="114300" distR="114300">
            <wp:extent cx="5501005" cy="3477895"/>
            <wp:effectExtent l="0" t="0" r="4445" b="825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51"/>
                    <a:stretch>
                      <a:fillRect/>
                    </a:stretch>
                  </pic:blipFill>
                  <pic:spPr>
                    <a:xfrm>
                      <a:off x="0" y="0"/>
                      <a:ext cx="5501005" cy="3477895"/>
                    </a:xfrm>
                    <a:prstGeom prst="rect">
                      <a:avLst/>
                    </a:prstGeom>
                    <a:noFill/>
                    <a:ln>
                      <a:noFill/>
                    </a:ln>
                  </pic:spPr>
                </pic:pic>
              </a:graphicData>
            </a:graphic>
          </wp:inline>
        </w:drawing>
      </w:r>
    </w:p>
    <w:p w14:paraId="6BB44CCE">
      <w:pPr>
        <w:pStyle w:val="51"/>
        <w:rPr>
          <w:highlight w:val="none"/>
        </w:rPr>
      </w:pPr>
      <w:r>
        <w:rPr>
          <w:highlight w:val="none"/>
        </w:rPr>
        <w:t>图2.1-</w:t>
      </w:r>
      <w:r>
        <w:rPr>
          <w:rFonts w:hint="eastAsia"/>
          <w:highlight w:val="none"/>
          <w:lang w:val="en-US" w:eastAsia="zh-CN"/>
        </w:rPr>
        <w:t>3</w:t>
      </w:r>
      <w:r>
        <w:rPr>
          <w:highlight w:val="none"/>
        </w:rPr>
        <w:t xml:space="preserve">  </w:t>
      </w:r>
      <w:r>
        <w:rPr>
          <w:rFonts w:hint="eastAsia"/>
          <w:highlight w:val="none"/>
          <w:lang w:val="en-US" w:eastAsia="zh-CN"/>
        </w:rPr>
        <w:t>平面布置</w:t>
      </w:r>
      <w:r>
        <w:rPr>
          <w:highlight w:val="none"/>
        </w:rPr>
        <w:t>图</w:t>
      </w:r>
    </w:p>
    <w:p w14:paraId="0CFA1C85">
      <w:pPr>
        <w:pStyle w:val="6"/>
        <w:rPr>
          <w:rFonts w:ascii="Times New Roman" w:hAnsi="Times New Roman"/>
          <w:highlight w:val="none"/>
        </w:rPr>
      </w:pPr>
      <w:r>
        <w:rPr>
          <w:rFonts w:ascii="Times New Roman" w:hAnsi="Times New Roman"/>
          <w:highlight w:val="none"/>
        </w:rPr>
        <w:t>2.1.4 竖向布置</w:t>
      </w:r>
    </w:p>
    <w:p w14:paraId="7303A8A0">
      <w:pPr>
        <w:pStyle w:val="40"/>
        <w:ind w:firstLine="480"/>
        <w:rPr>
          <w:highlight w:val="none"/>
          <w:lang w:val="zh-CN"/>
        </w:rPr>
      </w:pPr>
      <w:r>
        <w:rPr>
          <w:highlight w:val="none"/>
          <w:lang w:val="zh-CN"/>
        </w:rPr>
        <w:t>（1）竖向设计原则</w:t>
      </w:r>
    </w:p>
    <w:p w14:paraId="0A5789D3">
      <w:pPr>
        <w:pStyle w:val="40"/>
        <w:ind w:firstLine="480"/>
        <w:rPr>
          <w:highlight w:val="none"/>
          <w:lang w:val="zh-CN"/>
        </w:rPr>
      </w:pPr>
      <w:r>
        <w:rPr>
          <w:highlight w:val="none"/>
          <w:lang w:val="zh-CN"/>
        </w:rPr>
        <w:t>①依据现状地势及标高来确定地块内的高程变化，根据四周定点坐标和标高来确定与外围市政道路的衔接；②满足项目区内污水，雨水的排放要求；③合理确定竖向标高，减少工程土石方量。</w:t>
      </w:r>
    </w:p>
    <w:p w14:paraId="2365786E">
      <w:pPr>
        <w:pStyle w:val="40"/>
        <w:ind w:firstLine="480"/>
        <w:rPr>
          <w:highlight w:val="none"/>
        </w:rPr>
      </w:pPr>
      <w:r>
        <w:rPr>
          <w:highlight w:val="none"/>
        </w:rPr>
        <w:t>（2）地块内部竖向设计</w:t>
      </w:r>
    </w:p>
    <w:p w14:paraId="7A10BCCD">
      <w:pPr>
        <w:pStyle w:val="40"/>
        <w:ind w:firstLine="480"/>
        <w:rPr>
          <w:highlight w:val="none"/>
        </w:rPr>
      </w:pPr>
      <w:r>
        <w:rPr>
          <w:highlight w:val="none"/>
        </w:rPr>
        <w:t>根据《</w:t>
      </w:r>
      <w:r>
        <w:rPr>
          <w:rFonts w:hint="eastAsia"/>
          <w:highlight w:val="none"/>
        </w:rPr>
        <w:t>广东科学技术职业学院珠海校区教师家园四期</w:t>
      </w:r>
      <w:r>
        <w:rPr>
          <w:highlight w:val="none"/>
        </w:rPr>
        <w:t>施工图》资料，本项目原始高程为</w:t>
      </w:r>
      <w:r>
        <w:rPr>
          <w:rFonts w:hint="eastAsia"/>
          <w:highlight w:val="none"/>
          <w:lang w:eastAsia="zh-CN"/>
        </w:rPr>
        <w:t>1.37~3.90</w:t>
      </w:r>
      <w:r>
        <w:rPr>
          <w:highlight w:val="none"/>
        </w:rPr>
        <w:t>m，项目建成后，建筑物基底标高为</w:t>
      </w:r>
      <w:r>
        <w:rPr>
          <w:rFonts w:hint="eastAsia"/>
          <w:highlight w:val="none"/>
        </w:rPr>
        <w:t>4.80</w:t>
      </w:r>
      <w:r>
        <w:rPr>
          <w:highlight w:val="none"/>
        </w:rPr>
        <w:t>m，各建筑物四周布设景观绿化，道路广场设计标高为</w:t>
      </w:r>
      <w:r>
        <w:rPr>
          <w:rFonts w:hint="eastAsia"/>
          <w:highlight w:val="none"/>
        </w:rPr>
        <w:t>3.50~4.70</w:t>
      </w:r>
      <w:r>
        <w:rPr>
          <w:highlight w:val="none"/>
        </w:rPr>
        <w:t>m。</w:t>
      </w:r>
    </w:p>
    <w:p w14:paraId="56374C31">
      <w:pPr>
        <w:pStyle w:val="40"/>
        <w:ind w:firstLine="480"/>
        <w:rPr>
          <w:highlight w:val="none"/>
        </w:rPr>
      </w:pPr>
      <w:r>
        <w:rPr>
          <w:highlight w:val="none"/>
        </w:rPr>
        <w:t>（3）项目建设区与周边衔接竖向设计</w:t>
      </w:r>
    </w:p>
    <w:p w14:paraId="542ACD4F">
      <w:pPr>
        <w:pStyle w:val="40"/>
        <w:ind w:firstLine="480"/>
        <w:rPr>
          <w:highlight w:val="none"/>
        </w:rPr>
      </w:pPr>
      <w:r>
        <w:rPr>
          <w:highlight w:val="none"/>
        </w:rPr>
        <w:t>项目区</w:t>
      </w:r>
      <w:r>
        <w:rPr>
          <w:rFonts w:hint="eastAsia"/>
          <w:highlight w:val="none"/>
        </w:rPr>
        <w:t>道路广场设计标高为3.50~4.70m，</w:t>
      </w:r>
      <w:r>
        <w:rPr>
          <w:rFonts w:hint="eastAsia"/>
          <w:highlight w:val="none"/>
          <w:lang w:val="en-US" w:eastAsia="zh-CN"/>
        </w:rPr>
        <w:t>地下室底板标高为-0.95m，</w:t>
      </w:r>
      <w:r>
        <w:rPr>
          <w:rFonts w:hint="eastAsia"/>
          <w:highlight w:val="none"/>
        </w:rPr>
        <w:t>东南侧为金铭东路</w:t>
      </w:r>
      <w:r>
        <w:rPr>
          <w:highlight w:val="none"/>
        </w:rPr>
        <w:t>，现状标高为</w:t>
      </w:r>
      <w:r>
        <w:rPr>
          <w:rFonts w:hint="eastAsia"/>
          <w:highlight w:val="none"/>
        </w:rPr>
        <w:t>2.95</w:t>
      </w:r>
      <w:r>
        <w:rPr>
          <w:highlight w:val="none"/>
        </w:rPr>
        <w:t>~</w:t>
      </w:r>
      <w:r>
        <w:rPr>
          <w:rFonts w:hint="eastAsia"/>
          <w:highlight w:val="none"/>
        </w:rPr>
        <w:t>3.15</w:t>
      </w:r>
      <w:r>
        <w:rPr>
          <w:highlight w:val="none"/>
        </w:rPr>
        <w:t>m，</w:t>
      </w:r>
      <w:r>
        <w:rPr>
          <w:rFonts w:hint="eastAsia"/>
          <w:highlight w:val="none"/>
          <w:lang w:val="en-US" w:eastAsia="zh-CN"/>
        </w:rPr>
        <w:t>项目区与金铭东路通过项目绿化放坡形式进行衔接，</w:t>
      </w:r>
      <w:r>
        <w:rPr>
          <w:rFonts w:hint="eastAsia"/>
          <w:highlight w:val="none"/>
        </w:rPr>
        <w:t>东北侧为金鑫路，现状标高3.47~3.81m</w:t>
      </w:r>
      <w:r>
        <w:rPr>
          <w:highlight w:val="none"/>
        </w:rPr>
        <w:t>，</w:t>
      </w:r>
      <w:r>
        <w:rPr>
          <w:rFonts w:hint="eastAsia"/>
          <w:highlight w:val="none"/>
          <w:lang w:val="en-US" w:eastAsia="zh-CN"/>
        </w:rPr>
        <w:t>项目区与</w:t>
      </w:r>
      <w:r>
        <w:rPr>
          <w:rFonts w:hint="eastAsia"/>
          <w:highlight w:val="none"/>
        </w:rPr>
        <w:t>金鑫路</w:t>
      </w:r>
      <w:r>
        <w:rPr>
          <w:rFonts w:hint="eastAsia"/>
          <w:highlight w:val="none"/>
          <w:lang w:val="en-US" w:eastAsia="zh-CN"/>
        </w:rPr>
        <w:t>通过项目绿化放坡形式进行衔接，</w:t>
      </w:r>
      <w:r>
        <w:rPr>
          <w:rFonts w:hint="eastAsia"/>
          <w:highlight w:val="none"/>
        </w:rPr>
        <w:t>项目西北侧为待建广东科学技术职业学院珠海校区教师家园五至八期，现状标高3.20~4.03m</w:t>
      </w:r>
      <w:r>
        <w:rPr>
          <w:highlight w:val="none"/>
        </w:rPr>
        <w:t>，</w:t>
      </w:r>
      <w:r>
        <w:rPr>
          <w:rFonts w:hint="eastAsia"/>
          <w:highlight w:val="none"/>
          <w:lang w:val="en-US" w:eastAsia="zh-CN"/>
        </w:rPr>
        <w:t>项目区与</w:t>
      </w:r>
      <w:r>
        <w:rPr>
          <w:rFonts w:hint="eastAsia"/>
          <w:highlight w:val="none"/>
        </w:rPr>
        <w:t>五至八期</w:t>
      </w:r>
      <w:r>
        <w:rPr>
          <w:rFonts w:hint="eastAsia"/>
          <w:highlight w:val="none"/>
          <w:lang w:val="en-US" w:eastAsia="zh-CN"/>
        </w:rPr>
        <w:t>基本无高差，采用自然衔接</w:t>
      </w:r>
      <w:r>
        <w:rPr>
          <w:rFonts w:hint="eastAsia"/>
          <w:highlight w:val="none"/>
          <w:lang w:eastAsia="zh-CN"/>
        </w:rPr>
        <w:t>，</w:t>
      </w:r>
      <w:r>
        <w:rPr>
          <w:rFonts w:hint="eastAsia"/>
          <w:highlight w:val="none"/>
        </w:rPr>
        <w:t>西南侧为待建厚德路，现状标高</w:t>
      </w:r>
      <w:r>
        <w:rPr>
          <w:rFonts w:hint="eastAsia"/>
          <w:highlight w:val="none"/>
          <w:lang w:val="en-US" w:eastAsia="zh-CN"/>
        </w:rPr>
        <w:t>3.20</w:t>
      </w:r>
      <w:r>
        <w:rPr>
          <w:rFonts w:hint="eastAsia"/>
          <w:highlight w:val="none"/>
          <w:lang w:eastAsia="zh-CN"/>
        </w:rPr>
        <w:t>~3.90m</w:t>
      </w:r>
      <w:r>
        <w:rPr>
          <w:highlight w:val="none"/>
        </w:rPr>
        <w:t>，项目区与</w:t>
      </w:r>
      <w:r>
        <w:rPr>
          <w:rFonts w:hint="eastAsia"/>
          <w:highlight w:val="none"/>
        </w:rPr>
        <w:t>厚德路基本无高差</w:t>
      </w:r>
      <w:r>
        <w:rPr>
          <w:rFonts w:hint="eastAsia"/>
          <w:highlight w:val="none"/>
          <w:lang w:val="en-US" w:eastAsia="zh-CN"/>
        </w:rPr>
        <w:t>，采用自然衔接</w:t>
      </w:r>
      <w:r>
        <w:rPr>
          <w:highlight w:val="none"/>
        </w:rPr>
        <w:t>。</w:t>
      </w:r>
    </w:p>
    <w:p w14:paraId="277A3384">
      <w:pPr>
        <w:pStyle w:val="6"/>
        <w:rPr>
          <w:rFonts w:ascii="Times New Roman" w:hAnsi="Times New Roman"/>
          <w:highlight w:val="none"/>
        </w:rPr>
      </w:pPr>
      <w:r>
        <w:rPr>
          <w:rFonts w:ascii="Times New Roman" w:hAnsi="Times New Roman"/>
          <w:highlight w:val="none"/>
        </w:rPr>
        <w:t>2.1.5 地下室设计</w:t>
      </w:r>
    </w:p>
    <w:p w14:paraId="3429ED79">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本项目布设1层地下室，布设位置在项目区下方，基坑支护方案采用放坡支护处理，</w:t>
      </w:r>
      <w:r>
        <w:rPr>
          <w:rFonts w:hint="eastAsia" w:ascii="Times New Roman" w:hAnsi="Times New Roman" w:eastAsia="仿宋_GB2312"/>
          <w:sz w:val="24"/>
          <w:szCs w:val="22"/>
          <w:highlight w:val="none"/>
          <w:lang w:val="en-US" w:eastAsia="zh-CN"/>
        </w:rPr>
        <w:t>基坑开挖面积中，部分临时占用红线外用地，面积为</w:t>
      </w:r>
      <w:r>
        <w:rPr>
          <w:rFonts w:hint="eastAsia" w:ascii="Times New Roman" w:hAnsi="Times New Roman" w:eastAsia="仿宋_GB2312" w:cs="Times New Roman"/>
          <w:kern w:val="2"/>
          <w:sz w:val="24"/>
          <w:szCs w:val="22"/>
          <w:highlight w:val="none"/>
          <w:lang w:val="en-US" w:eastAsia="zh-CN" w:bidi="ar-SA"/>
        </w:rPr>
        <w:t>0.29hm²，边坡坡面为挂钢筋网喷射厚度为80cm的C20钢筋混凝土，</w:t>
      </w:r>
      <w:r>
        <w:rPr>
          <w:rFonts w:ascii="Times New Roman" w:hAnsi="Times New Roman" w:eastAsia="仿宋_GB2312"/>
          <w:sz w:val="24"/>
          <w:szCs w:val="22"/>
          <w:highlight w:val="none"/>
        </w:rPr>
        <w:t>基坑采用1：</w:t>
      </w:r>
      <w:r>
        <w:rPr>
          <w:rFonts w:hint="eastAsia" w:ascii="Times New Roman" w:hAnsi="Times New Roman" w:eastAsia="仿宋_GB2312"/>
          <w:sz w:val="24"/>
          <w:szCs w:val="22"/>
          <w:highlight w:val="none"/>
        </w:rPr>
        <w:t>3</w:t>
      </w:r>
      <w:r>
        <w:rPr>
          <w:rFonts w:hint="eastAsia" w:ascii="Times New Roman" w:hAnsi="Times New Roman" w:eastAsia="仿宋_GB2312"/>
          <w:sz w:val="24"/>
          <w:szCs w:val="22"/>
          <w:highlight w:val="none"/>
          <w:lang w:val="en-US" w:eastAsia="zh-CN"/>
        </w:rPr>
        <w:t>和1:5</w:t>
      </w:r>
      <w:r>
        <w:rPr>
          <w:rFonts w:ascii="Times New Roman" w:hAnsi="Times New Roman" w:eastAsia="仿宋_GB2312"/>
          <w:sz w:val="24"/>
          <w:szCs w:val="22"/>
          <w:highlight w:val="none"/>
        </w:rPr>
        <w:t>的放</w:t>
      </w:r>
      <w:r>
        <w:rPr>
          <w:rFonts w:hint="eastAsia" w:ascii="Times New Roman" w:hAnsi="Times New Roman" w:eastAsia="仿宋_GB2312" w:cs="Times New Roman"/>
          <w:kern w:val="2"/>
          <w:sz w:val="24"/>
          <w:szCs w:val="22"/>
          <w:highlight w:val="none"/>
          <w:lang w:val="en-US" w:eastAsia="zh-CN" w:bidi="ar-SA"/>
        </w:rPr>
        <w:t>坡支护，搅拌桩基础，基坑</w:t>
      </w:r>
      <w:r>
        <w:rPr>
          <w:rFonts w:ascii="Times New Roman" w:hAnsi="Times New Roman" w:eastAsia="仿宋_GB2312"/>
          <w:sz w:val="24"/>
          <w:szCs w:val="22"/>
          <w:highlight w:val="none"/>
        </w:rPr>
        <w:t>支护设计情况具体见表2.1-</w:t>
      </w:r>
      <w:r>
        <w:rPr>
          <w:rFonts w:hint="eastAsia" w:ascii="Times New Roman" w:hAnsi="Times New Roman" w:eastAsia="仿宋_GB2312"/>
          <w:sz w:val="24"/>
          <w:szCs w:val="22"/>
          <w:highlight w:val="none"/>
        </w:rPr>
        <w:t>4</w:t>
      </w:r>
      <w:r>
        <w:rPr>
          <w:rFonts w:ascii="Times New Roman" w:hAnsi="Times New Roman" w:eastAsia="仿宋_GB2312"/>
          <w:sz w:val="24"/>
          <w:szCs w:val="22"/>
          <w:highlight w:val="none"/>
        </w:rPr>
        <w:t>。</w:t>
      </w:r>
    </w:p>
    <w:p w14:paraId="405AD0A1">
      <w:pPr>
        <w:pStyle w:val="53"/>
        <w:ind w:firstLine="420"/>
        <w:jc w:val="center"/>
        <w:rPr>
          <w:rFonts w:ascii="Times New Roman" w:hAnsi="Times New Roman"/>
          <w:highlight w:val="none"/>
        </w:rPr>
      </w:pPr>
      <w:r>
        <w:rPr>
          <w:rFonts w:ascii="Times New Roman" w:hAnsi="Times New Roman"/>
          <w:highlight w:val="none"/>
        </w:rPr>
        <w:t>表2.1-</w:t>
      </w:r>
      <w:r>
        <w:rPr>
          <w:rFonts w:hint="eastAsia" w:ascii="Times New Roman" w:hAnsi="Times New Roman"/>
          <w:highlight w:val="none"/>
        </w:rPr>
        <w:t>4</w:t>
      </w:r>
      <w:r>
        <w:rPr>
          <w:rFonts w:ascii="Times New Roman" w:hAnsi="Times New Roman"/>
          <w:highlight w:val="none"/>
        </w:rPr>
        <w:t xml:space="preserve">  基坑支护设计情况表</w:t>
      </w:r>
    </w:p>
    <w:tbl>
      <w:tblPr>
        <w:tblStyle w:val="27"/>
        <w:tblW w:w="4997"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173"/>
        <w:gridCol w:w="1173"/>
        <w:gridCol w:w="1173"/>
        <w:gridCol w:w="1550"/>
        <w:gridCol w:w="970"/>
        <w:gridCol w:w="1550"/>
        <w:gridCol w:w="1291"/>
      </w:tblGrid>
      <w:tr w14:paraId="1B373FE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660" w:type="pct"/>
            <w:shd w:val="clear" w:color="auto" w:fill="auto"/>
            <w:vAlign w:val="center"/>
          </w:tcPr>
          <w:p w14:paraId="72934505">
            <w:pPr>
              <w:spacing w:line="240" w:lineRule="atLeast"/>
              <w:jc w:val="center"/>
              <w:rPr>
                <w:rFonts w:ascii="Times New Roman" w:hAnsi="Times New Roman" w:eastAsia="仿宋_GB2312"/>
                <w:szCs w:val="22"/>
                <w:highlight w:val="none"/>
              </w:rPr>
            </w:pPr>
            <w:r>
              <w:rPr>
                <w:rFonts w:ascii="Times New Roman" w:hAnsi="Times New Roman" w:eastAsia="仿宋_GB2312"/>
                <w:szCs w:val="22"/>
                <w:highlight w:val="none"/>
              </w:rPr>
              <w:t>开挖面积（hm²）</w:t>
            </w:r>
          </w:p>
        </w:tc>
        <w:tc>
          <w:tcPr>
            <w:tcW w:w="660" w:type="pct"/>
            <w:shd w:val="clear" w:color="auto" w:fill="auto"/>
            <w:vAlign w:val="center"/>
          </w:tcPr>
          <w:p w14:paraId="764409B9">
            <w:pPr>
              <w:spacing w:line="240" w:lineRule="atLeast"/>
              <w:jc w:val="center"/>
              <w:rPr>
                <w:rFonts w:ascii="Times New Roman" w:hAnsi="Times New Roman" w:eastAsia="仿宋_GB2312"/>
                <w:szCs w:val="22"/>
                <w:highlight w:val="none"/>
              </w:rPr>
            </w:pPr>
            <w:r>
              <w:rPr>
                <w:rFonts w:ascii="Times New Roman" w:hAnsi="Times New Roman" w:eastAsia="仿宋_GB2312"/>
                <w:szCs w:val="22"/>
                <w:highlight w:val="none"/>
              </w:rPr>
              <w:t>基坑底面积（hm²）</w:t>
            </w:r>
          </w:p>
        </w:tc>
        <w:tc>
          <w:tcPr>
            <w:tcW w:w="660" w:type="pct"/>
            <w:shd w:val="clear" w:color="auto" w:fill="auto"/>
            <w:vAlign w:val="center"/>
          </w:tcPr>
          <w:p w14:paraId="6A36D94E">
            <w:pPr>
              <w:spacing w:line="240" w:lineRule="atLeast"/>
              <w:jc w:val="center"/>
              <w:rPr>
                <w:rFonts w:ascii="Times New Roman" w:hAnsi="Times New Roman" w:eastAsia="仿宋_GB2312"/>
                <w:szCs w:val="22"/>
                <w:highlight w:val="none"/>
              </w:rPr>
            </w:pPr>
            <w:r>
              <w:rPr>
                <w:rFonts w:ascii="Times New Roman" w:hAnsi="Times New Roman" w:eastAsia="仿宋_GB2312"/>
                <w:szCs w:val="22"/>
                <w:highlight w:val="none"/>
              </w:rPr>
              <w:t>地下室范围面积（hm²）</w:t>
            </w:r>
          </w:p>
        </w:tc>
        <w:tc>
          <w:tcPr>
            <w:tcW w:w="872" w:type="pct"/>
            <w:shd w:val="clear" w:color="auto" w:fill="auto"/>
            <w:vAlign w:val="center"/>
          </w:tcPr>
          <w:p w14:paraId="7CBC7D93">
            <w:pPr>
              <w:spacing w:line="240" w:lineRule="atLeast"/>
              <w:jc w:val="center"/>
              <w:rPr>
                <w:rFonts w:ascii="Times New Roman" w:hAnsi="Times New Roman" w:eastAsia="仿宋_GB2312"/>
                <w:szCs w:val="22"/>
                <w:highlight w:val="none"/>
              </w:rPr>
            </w:pPr>
            <w:r>
              <w:rPr>
                <w:rFonts w:ascii="Times New Roman" w:hAnsi="Times New Roman" w:eastAsia="仿宋_GB2312"/>
                <w:szCs w:val="22"/>
                <w:highlight w:val="none"/>
              </w:rPr>
              <w:t>基坑底高程（m）</w:t>
            </w:r>
          </w:p>
        </w:tc>
        <w:tc>
          <w:tcPr>
            <w:tcW w:w="546" w:type="pct"/>
            <w:shd w:val="clear" w:color="auto" w:fill="auto"/>
            <w:vAlign w:val="center"/>
          </w:tcPr>
          <w:p w14:paraId="65DEF5C0">
            <w:pPr>
              <w:spacing w:line="240" w:lineRule="atLeast"/>
              <w:jc w:val="center"/>
              <w:rPr>
                <w:rFonts w:ascii="Times New Roman" w:hAnsi="Times New Roman" w:eastAsia="仿宋_GB2312"/>
                <w:szCs w:val="22"/>
                <w:highlight w:val="none"/>
              </w:rPr>
            </w:pPr>
            <w:r>
              <w:rPr>
                <w:rFonts w:ascii="Times New Roman" w:hAnsi="Times New Roman" w:eastAsia="仿宋_GB2312"/>
                <w:szCs w:val="22"/>
                <w:highlight w:val="none"/>
              </w:rPr>
              <w:t>开挖深度（m）</w:t>
            </w:r>
          </w:p>
        </w:tc>
        <w:tc>
          <w:tcPr>
            <w:tcW w:w="872" w:type="pct"/>
            <w:shd w:val="clear" w:color="auto" w:fill="auto"/>
            <w:vAlign w:val="center"/>
          </w:tcPr>
          <w:p w14:paraId="3BD43599">
            <w:pPr>
              <w:spacing w:line="240" w:lineRule="atLeast"/>
              <w:jc w:val="center"/>
              <w:rPr>
                <w:rFonts w:ascii="Times New Roman" w:hAnsi="Times New Roman" w:eastAsia="仿宋_GB2312"/>
                <w:szCs w:val="22"/>
                <w:highlight w:val="none"/>
              </w:rPr>
            </w:pPr>
            <w:r>
              <w:rPr>
                <w:rFonts w:ascii="Times New Roman" w:hAnsi="Times New Roman" w:eastAsia="仿宋_GB2312"/>
                <w:szCs w:val="22"/>
                <w:highlight w:val="none"/>
              </w:rPr>
              <w:t>地下室顶板标高（m）</w:t>
            </w:r>
          </w:p>
        </w:tc>
        <w:tc>
          <w:tcPr>
            <w:tcW w:w="726" w:type="pct"/>
            <w:shd w:val="clear" w:color="auto" w:fill="auto"/>
            <w:vAlign w:val="center"/>
          </w:tcPr>
          <w:p w14:paraId="74D35192">
            <w:pPr>
              <w:spacing w:line="240" w:lineRule="atLeast"/>
              <w:jc w:val="center"/>
              <w:rPr>
                <w:rFonts w:ascii="Times New Roman" w:hAnsi="Times New Roman" w:eastAsia="仿宋_GB2312"/>
                <w:szCs w:val="22"/>
                <w:highlight w:val="none"/>
              </w:rPr>
            </w:pPr>
            <w:r>
              <w:rPr>
                <w:rFonts w:ascii="Times New Roman" w:hAnsi="Times New Roman" w:eastAsia="仿宋_GB2312"/>
                <w:szCs w:val="22"/>
                <w:highlight w:val="none"/>
              </w:rPr>
              <w:t>地下室净高（m）</w:t>
            </w:r>
          </w:p>
        </w:tc>
      </w:tr>
      <w:tr w14:paraId="1F398B3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660" w:type="pct"/>
            <w:shd w:val="clear" w:color="auto" w:fill="auto"/>
            <w:vAlign w:val="center"/>
          </w:tcPr>
          <w:p w14:paraId="6C97A956">
            <w:pPr>
              <w:spacing w:line="240" w:lineRule="atLeast"/>
              <w:jc w:val="center"/>
              <w:rPr>
                <w:rFonts w:ascii="Times New Roman" w:hAnsi="Times New Roman" w:eastAsia="仿宋_GB2312"/>
                <w:szCs w:val="22"/>
                <w:highlight w:val="none"/>
              </w:rPr>
            </w:pPr>
            <w:r>
              <w:rPr>
                <w:rFonts w:hint="eastAsia" w:ascii="Times New Roman" w:hAnsi="Times New Roman" w:eastAsia="仿宋_GB2312"/>
                <w:szCs w:val="22"/>
                <w:highlight w:val="none"/>
              </w:rPr>
              <w:t>2.09</w:t>
            </w:r>
          </w:p>
        </w:tc>
        <w:tc>
          <w:tcPr>
            <w:tcW w:w="660" w:type="pct"/>
            <w:shd w:val="clear" w:color="auto" w:fill="auto"/>
            <w:vAlign w:val="center"/>
          </w:tcPr>
          <w:p w14:paraId="5FF64204">
            <w:pPr>
              <w:spacing w:line="240" w:lineRule="atLeast"/>
              <w:jc w:val="center"/>
              <w:rPr>
                <w:rFonts w:ascii="Times New Roman" w:hAnsi="Times New Roman" w:eastAsia="仿宋_GB2312"/>
                <w:szCs w:val="22"/>
                <w:highlight w:val="none"/>
              </w:rPr>
            </w:pPr>
            <w:r>
              <w:rPr>
                <w:rFonts w:hint="eastAsia" w:ascii="Times New Roman" w:hAnsi="Times New Roman" w:eastAsia="仿宋_GB2312"/>
                <w:szCs w:val="22"/>
                <w:highlight w:val="none"/>
              </w:rPr>
              <w:t>1.33</w:t>
            </w:r>
          </w:p>
        </w:tc>
        <w:tc>
          <w:tcPr>
            <w:tcW w:w="660" w:type="pct"/>
            <w:shd w:val="clear" w:color="auto" w:fill="auto"/>
            <w:vAlign w:val="center"/>
          </w:tcPr>
          <w:p w14:paraId="2354609D">
            <w:pPr>
              <w:spacing w:line="240" w:lineRule="atLeast"/>
              <w:jc w:val="center"/>
              <w:rPr>
                <w:rFonts w:ascii="Times New Roman" w:hAnsi="Times New Roman" w:eastAsia="仿宋_GB2312"/>
                <w:szCs w:val="22"/>
                <w:highlight w:val="none"/>
              </w:rPr>
            </w:pPr>
            <w:r>
              <w:rPr>
                <w:rFonts w:hint="eastAsia" w:ascii="Times New Roman" w:hAnsi="Times New Roman" w:eastAsia="仿宋_GB2312"/>
                <w:szCs w:val="22"/>
                <w:highlight w:val="none"/>
              </w:rPr>
              <w:t>1.00</w:t>
            </w:r>
          </w:p>
        </w:tc>
        <w:tc>
          <w:tcPr>
            <w:tcW w:w="872" w:type="pct"/>
            <w:shd w:val="clear" w:color="auto" w:fill="auto"/>
            <w:vAlign w:val="center"/>
          </w:tcPr>
          <w:p w14:paraId="01C4A15D">
            <w:pPr>
              <w:spacing w:line="240" w:lineRule="atLeast"/>
              <w:jc w:val="center"/>
              <w:rPr>
                <w:rFonts w:ascii="Times New Roman" w:hAnsi="Times New Roman" w:eastAsia="仿宋_GB2312"/>
                <w:szCs w:val="22"/>
                <w:highlight w:val="none"/>
              </w:rPr>
            </w:pPr>
            <w:r>
              <w:rPr>
                <w:rFonts w:hint="eastAsia" w:ascii="Times New Roman" w:hAnsi="Times New Roman" w:eastAsia="仿宋_GB2312"/>
                <w:szCs w:val="22"/>
                <w:highlight w:val="none"/>
              </w:rPr>
              <w:t>-0.95</w:t>
            </w:r>
          </w:p>
        </w:tc>
        <w:tc>
          <w:tcPr>
            <w:tcW w:w="546" w:type="pct"/>
            <w:shd w:val="clear" w:color="auto" w:fill="auto"/>
            <w:vAlign w:val="center"/>
          </w:tcPr>
          <w:p w14:paraId="47E46FE8">
            <w:pPr>
              <w:spacing w:line="240" w:lineRule="atLeast"/>
              <w:jc w:val="center"/>
              <w:rPr>
                <w:rFonts w:ascii="Times New Roman" w:hAnsi="Times New Roman" w:eastAsia="仿宋_GB2312"/>
                <w:szCs w:val="22"/>
                <w:highlight w:val="none"/>
              </w:rPr>
            </w:pPr>
            <w:r>
              <w:rPr>
                <w:rFonts w:hint="eastAsia" w:ascii="Times New Roman" w:hAnsi="Times New Roman" w:eastAsia="仿宋_GB2312"/>
                <w:szCs w:val="22"/>
                <w:highlight w:val="none"/>
              </w:rPr>
              <w:t>4.55</w:t>
            </w:r>
          </w:p>
        </w:tc>
        <w:tc>
          <w:tcPr>
            <w:tcW w:w="872" w:type="pct"/>
            <w:shd w:val="clear" w:color="auto" w:fill="auto"/>
            <w:vAlign w:val="center"/>
          </w:tcPr>
          <w:p w14:paraId="3B095DB5">
            <w:pPr>
              <w:spacing w:line="240" w:lineRule="atLeast"/>
              <w:jc w:val="center"/>
              <w:rPr>
                <w:rFonts w:ascii="Times New Roman" w:hAnsi="Times New Roman" w:eastAsia="仿宋_GB2312"/>
                <w:szCs w:val="22"/>
                <w:highlight w:val="none"/>
              </w:rPr>
            </w:pPr>
            <w:r>
              <w:rPr>
                <w:rFonts w:hint="eastAsia" w:ascii="Times New Roman" w:hAnsi="Times New Roman" w:eastAsia="仿宋_GB2312"/>
                <w:szCs w:val="22"/>
                <w:highlight w:val="none"/>
              </w:rPr>
              <w:t>3.5</w:t>
            </w:r>
          </w:p>
        </w:tc>
        <w:tc>
          <w:tcPr>
            <w:tcW w:w="726" w:type="pct"/>
            <w:shd w:val="clear" w:color="auto" w:fill="auto"/>
            <w:vAlign w:val="center"/>
          </w:tcPr>
          <w:p w14:paraId="36E52CEA">
            <w:pPr>
              <w:spacing w:line="240" w:lineRule="atLeast"/>
              <w:jc w:val="center"/>
              <w:rPr>
                <w:rFonts w:ascii="Times New Roman" w:hAnsi="Times New Roman" w:eastAsia="仿宋_GB2312"/>
                <w:szCs w:val="22"/>
                <w:highlight w:val="none"/>
              </w:rPr>
            </w:pPr>
            <w:r>
              <w:rPr>
                <w:rFonts w:hint="eastAsia" w:ascii="Times New Roman" w:hAnsi="Times New Roman" w:eastAsia="仿宋_GB2312"/>
                <w:szCs w:val="22"/>
                <w:highlight w:val="none"/>
              </w:rPr>
              <w:t>3.85</w:t>
            </w:r>
          </w:p>
        </w:tc>
      </w:tr>
    </w:tbl>
    <w:p w14:paraId="39D70E11">
      <w:pPr>
        <w:ind w:firstLine="180" w:firstLineChars="100"/>
        <w:rPr>
          <w:rFonts w:ascii="Times New Roman" w:hAnsi="Times New Roman" w:eastAsia="仿宋_GB2312"/>
          <w:sz w:val="18"/>
          <w:szCs w:val="22"/>
          <w:highlight w:val="none"/>
        </w:rPr>
      </w:pPr>
      <w:r>
        <w:rPr>
          <w:rFonts w:ascii="Times New Roman" w:hAnsi="Times New Roman" w:eastAsia="仿宋_GB2312"/>
          <w:sz w:val="18"/>
          <w:szCs w:val="22"/>
          <w:highlight w:val="none"/>
        </w:rPr>
        <w:t>注：底板厚度按0.30m计列。</w:t>
      </w:r>
    </w:p>
    <w:p w14:paraId="13B17C87">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主体设计在基坑底部和顶部四周布设排水沟，基坑底排水沟</w:t>
      </w:r>
      <w:r>
        <w:rPr>
          <w:rFonts w:hint="eastAsia" w:ascii="Times New Roman" w:hAnsi="Times New Roman" w:eastAsia="仿宋_GB2312"/>
          <w:sz w:val="24"/>
          <w:szCs w:val="22"/>
          <w:highlight w:val="none"/>
        </w:rPr>
        <w:t>550</w:t>
      </w:r>
      <w:r>
        <w:rPr>
          <w:rFonts w:ascii="Times New Roman" w:hAnsi="Times New Roman" w:eastAsia="仿宋_GB2312"/>
          <w:sz w:val="24"/>
          <w:szCs w:val="22"/>
          <w:highlight w:val="none"/>
        </w:rPr>
        <w:t>m，基坑顶排水沟</w:t>
      </w:r>
      <w:r>
        <w:rPr>
          <w:rFonts w:hint="eastAsia" w:ascii="Times New Roman" w:hAnsi="Times New Roman" w:eastAsia="仿宋_GB2312"/>
          <w:sz w:val="24"/>
          <w:szCs w:val="22"/>
          <w:highlight w:val="none"/>
        </w:rPr>
        <w:t>650</w:t>
      </w:r>
      <w:r>
        <w:rPr>
          <w:rFonts w:ascii="Times New Roman" w:hAnsi="Times New Roman" w:eastAsia="仿宋_GB2312"/>
          <w:sz w:val="24"/>
          <w:szCs w:val="22"/>
          <w:highlight w:val="none"/>
        </w:rPr>
        <w:t>m，</w:t>
      </w:r>
      <w:r>
        <w:rPr>
          <w:rFonts w:hint="eastAsia" w:ascii="Times New Roman" w:hAnsi="Times New Roman" w:eastAsia="仿宋_GB2312"/>
          <w:sz w:val="24"/>
          <w:szCs w:val="22"/>
          <w:highlight w:val="none"/>
          <w:lang w:val="en-US" w:eastAsia="zh-CN"/>
        </w:rPr>
        <w:t>基坑底排水沟出口处及拐角处布设集水井12座，</w:t>
      </w:r>
      <w:r>
        <w:rPr>
          <w:rFonts w:ascii="Times New Roman" w:hAnsi="Times New Roman" w:eastAsia="仿宋_GB2312"/>
          <w:sz w:val="24"/>
          <w:szCs w:val="22"/>
          <w:highlight w:val="none"/>
        </w:rPr>
        <w:t>。</w:t>
      </w:r>
    </w:p>
    <w:p w14:paraId="6B6E7862">
      <w:pPr>
        <w:pStyle w:val="6"/>
        <w:rPr>
          <w:rFonts w:ascii="Times New Roman" w:hAnsi="Times New Roman"/>
          <w:highlight w:val="none"/>
        </w:rPr>
      </w:pPr>
      <w:r>
        <w:rPr>
          <w:rFonts w:ascii="Times New Roman" w:hAnsi="Times New Roman"/>
          <w:highlight w:val="none"/>
        </w:rPr>
        <w:t>2.1.</w:t>
      </w:r>
      <w:r>
        <w:rPr>
          <w:rFonts w:hint="eastAsia" w:ascii="Times New Roman" w:hAnsi="Times New Roman"/>
          <w:highlight w:val="none"/>
        </w:rPr>
        <w:t>6</w:t>
      </w:r>
      <w:r>
        <w:rPr>
          <w:rFonts w:ascii="Times New Roman" w:hAnsi="Times New Roman"/>
          <w:highlight w:val="none"/>
        </w:rPr>
        <w:t xml:space="preserve"> 建筑物结构设计</w:t>
      </w:r>
    </w:p>
    <w:p w14:paraId="40DD084C">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根据《</w:t>
      </w:r>
      <w:r>
        <w:rPr>
          <w:rFonts w:hint="eastAsia" w:ascii="Times New Roman" w:hAnsi="Times New Roman" w:eastAsia="仿宋_GB2312"/>
          <w:sz w:val="24"/>
          <w:szCs w:val="22"/>
          <w:highlight w:val="none"/>
        </w:rPr>
        <w:t>广东科学技术职业学院珠海校区教师家园四期</w:t>
      </w:r>
      <w:r>
        <w:rPr>
          <w:rFonts w:ascii="Times New Roman" w:hAnsi="Times New Roman" w:eastAsia="仿宋_GB2312"/>
          <w:sz w:val="24"/>
          <w:szCs w:val="22"/>
          <w:highlight w:val="none"/>
        </w:rPr>
        <w:t>岩土工程勘察报告》</w:t>
      </w:r>
      <w:r>
        <w:rPr>
          <w:rFonts w:hint="eastAsia" w:ascii="Times New Roman" w:hAnsi="Times New Roman" w:eastAsia="仿宋_GB2312"/>
          <w:sz w:val="24"/>
          <w:szCs w:val="22"/>
          <w:highlight w:val="none"/>
        </w:rPr>
        <w:t>（建材广州工程勘测院有限公司，2022年11月）</w:t>
      </w:r>
      <w:r>
        <w:rPr>
          <w:rFonts w:ascii="Times New Roman" w:hAnsi="Times New Roman" w:eastAsia="仿宋_GB2312"/>
          <w:sz w:val="24"/>
          <w:szCs w:val="22"/>
          <w:highlight w:val="none"/>
        </w:rPr>
        <w:t>本项目采用</w:t>
      </w:r>
      <w:r>
        <w:rPr>
          <w:rFonts w:hint="eastAsia" w:ascii="Times New Roman" w:hAnsi="Times New Roman" w:eastAsia="仿宋_GB2312"/>
          <w:sz w:val="24"/>
          <w:szCs w:val="22"/>
          <w:highlight w:val="none"/>
        </w:rPr>
        <w:t>钢筋混凝土框架结构及钢结构</w:t>
      </w:r>
      <w:r>
        <w:rPr>
          <w:rFonts w:ascii="Times New Roman" w:hAnsi="Times New Roman" w:eastAsia="仿宋_GB2312"/>
          <w:sz w:val="24"/>
          <w:szCs w:val="22"/>
          <w:highlight w:val="none"/>
        </w:rPr>
        <w:t>。</w:t>
      </w:r>
    </w:p>
    <w:p w14:paraId="2D538255">
      <w:pPr>
        <w:pStyle w:val="6"/>
        <w:rPr>
          <w:rFonts w:ascii="Times New Roman" w:hAnsi="Times New Roman"/>
          <w:highlight w:val="none"/>
        </w:rPr>
      </w:pPr>
      <w:r>
        <w:rPr>
          <w:rFonts w:ascii="Times New Roman" w:hAnsi="Times New Roman"/>
          <w:highlight w:val="none"/>
        </w:rPr>
        <w:t>2.1.</w:t>
      </w:r>
      <w:r>
        <w:rPr>
          <w:rFonts w:hint="eastAsia" w:ascii="Times New Roman" w:hAnsi="Times New Roman"/>
          <w:highlight w:val="none"/>
        </w:rPr>
        <w:t>7</w:t>
      </w:r>
      <w:r>
        <w:rPr>
          <w:rFonts w:ascii="Times New Roman" w:hAnsi="Times New Roman"/>
          <w:highlight w:val="none"/>
        </w:rPr>
        <w:t xml:space="preserve"> 基础设计</w:t>
      </w:r>
    </w:p>
    <w:p w14:paraId="38C1F112">
      <w:pPr>
        <w:pStyle w:val="40"/>
        <w:ind w:firstLine="480"/>
        <w:rPr>
          <w:highlight w:val="none"/>
        </w:rPr>
      </w:pPr>
      <w:r>
        <w:rPr>
          <w:highlight w:val="none"/>
        </w:rPr>
        <w:t>根据《</w:t>
      </w:r>
      <w:r>
        <w:rPr>
          <w:rFonts w:hint="eastAsia"/>
          <w:highlight w:val="none"/>
        </w:rPr>
        <w:t>广东科学技术职业学院珠海校区教师家园四期</w:t>
      </w:r>
      <w:r>
        <w:rPr>
          <w:highlight w:val="none"/>
        </w:rPr>
        <w:t>岩土工程勘察报告》</w:t>
      </w:r>
      <w:r>
        <w:rPr>
          <w:rFonts w:hint="eastAsia"/>
          <w:highlight w:val="none"/>
        </w:rPr>
        <w:t>（建材广州工程勘测院有限公司，2022年11月）</w:t>
      </w:r>
      <w:r>
        <w:rPr>
          <w:highlight w:val="none"/>
        </w:rPr>
        <w:t>本项目基础主要</w:t>
      </w:r>
      <w:r>
        <w:rPr>
          <w:rFonts w:hint="eastAsia"/>
          <w:highlight w:val="none"/>
        </w:rPr>
        <w:t>搅拌</w:t>
      </w:r>
      <w:r>
        <w:rPr>
          <w:highlight w:val="none"/>
        </w:rPr>
        <w:t>桩基础</w:t>
      </w:r>
      <w:r>
        <w:rPr>
          <w:rFonts w:hint="eastAsia"/>
          <w:highlight w:val="none"/>
          <w:lang w:eastAsia="zh-CN"/>
        </w:rPr>
        <w:t>，</w:t>
      </w:r>
      <w:r>
        <w:rPr>
          <w:rFonts w:hint="eastAsia"/>
          <w:highlight w:val="none"/>
          <w:lang w:val="en-US" w:eastAsia="zh-CN"/>
        </w:rPr>
        <w:t>项目底部土质为软土基，需要换填，换填面积为</w:t>
      </w:r>
      <w:r>
        <w:rPr>
          <w:rFonts w:hint="eastAsia"/>
          <w:highlight w:val="none"/>
        </w:rPr>
        <w:t>0.94hm²</w:t>
      </w:r>
      <w:r>
        <w:rPr>
          <w:highlight w:val="none"/>
        </w:rPr>
        <w:t>。</w:t>
      </w:r>
    </w:p>
    <w:p w14:paraId="19F6B928">
      <w:pPr>
        <w:pStyle w:val="6"/>
        <w:rPr>
          <w:rFonts w:ascii="Times New Roman" w:hAnsi="Times New Roman"/>
          <w:highlight w:val="none"/>
        </w:rPr>
      </w:pPr>
      <w:r>
        <w:rPr>
          <w:rFonts w:ascii="Times New Roman" w:hAnsi="Times New Roman"/>
          <w:highlight w:val="none"/>
        </w:rPr>
        <w:t>2.1.</w:t>
      </w:r>
      <w:r>
        <w:rPr>
          <w:rFonts w:hint="eastAsia" w:ascii="Times New Roman" w:hAnsi="Times New Roman"/>
          <w:highlight w:val="none"/>
        </w:rPr>
        <w:t>8</w:t>
      </w:r>
      <w:r>
        <w:rPr>
          <w:rFonts w:ascii="Times New Roman" w:hAnsi="Times New Roman"/>
          <w:highlight w:val="none"/>
        </w:rPr>
        <w:t xml:space="preserve"> 供电系统</w:t>
      </w:r>
    </w:p>
    <w:p w14:paraId="1D7EC064">
      <w:pPr>
        <w:pStyle w:val="40"/>
        <w:ind w:firstLine="480"/>
        <w:rPr>
          <w:highlight w:val="none"/>
        </w:rPr>
      </w:pPr>
      <w:r>
        <w:rPr>
          <w:highlight w:val="none"/>
        </w:rPr>
        <w:t>本项目</w:t>
      </w:r>
      <w:r>
        <w:rPr>
          <w:rFonts w:hint="eastAsia"/>
          <w:highlight w:val="none"/>
        </w:rPr>
        <w:t>周边已有完善的供电配套设施，施工用电可由周边供电设施提供</w:t>
      </w:r>
      <w:r>
        <w:rPr>
          <w:highlight w:val="none"/>
        </w:rPr>
        <w:t>。</w:t>
      </w:r>
    </w:p>
    <w:p w14:paraId="59783BB1">
      <w:pPr>
        <w:pStyle w:val="6"/>
        <w:rPr>
          <w:rFonts w:hint="eastAsia" w:ascii="Times New Roman" w:hAnsi="Times New Roman" w:eastAsia="黑体"/>
          <w:highlight w:val="none"/>
          <w:lang w:val="en-US" w:eastAsia="zh-CN"/>
        </w:rPr>
      </w:pPr>
      <w:r>
        <w:rPr>
          <w:rFonts w:ascii="Times New Roman" w:hAnsi="Times New Roman"/>
          <w:highlight w:val="none"/>
        </w:rPr>
        <w:t>2.1.</w:t>
      </w:r>
      <w:r>
        <w:rPr>
          <w:rFonts w:hint="eastAsia" w:ascii="Times New Roman" w:hAnsi="Times New Roman"/>
          <w:highlight w:val="none"/>
        </w:rPr>
        <w:t>9</w:t>
      </w:r>
      <w:r>
        <w:rPr>
          <w:rFonts w:ascii="Times New Roman" w:hAnsi="Times New Roman"/>
          <w:highlight w:val="none"/>
        </w:rPr>
        <w:t xml:space="preserve"> 给排水系统</w:t>
      </w:r>
    </w:p>
    <w:p w14:paraId="18A2A536">
      <w:pPr>
        <w:pStyle w:val="7"/>
        <w:rPr>
          <w:rFonts w:ascii="Times New Roman" w:hAnsi="Times New Roman" w:cs="Times New Roman"/>
          <w:highlight w:val="none"/>
        </w:rPr>
      </w:pPr>
      <w:r>
        <w:rPr>
          <w:rFonts w:ascii="Times New Roman" w:hAnsi="Times New Roman" w:cs="Times New Roman"/>
          <w:highlight w:val="none"/>
        </w:rPr>
        <w:t>2.1.</w:t>
      </w:r>
      <w:r>
        <w:rPr>
          <w:rFonts w:hint="eastAsia" w:ascii="Times New Roman" w:hAnsi="Times New Roman" w:cs="Times New Roman"/>
          <w:highlight w:val="none"/>
        </w:rPr>
        <w:t>9</w:t>
      </w:r>
      <w:r>
        <w:rPr>
          <w:rFonts w:ascii="Times New Roman" w:hAnsi="Times New Roman" w:cs="Times New Roman"/>
          <w:highlight w:val="none"/>
        </w:rPr>
        <w:t>.1 给水工程</w:t>
      </w:r>
    </w:p>
    <w:p w14:paraId="3D8B472D">
      <w:pPr>
        <w:pStyle w:val="40"/>
        <w:ind w:firstLine="480"/>
        <w:rPr>
          <w:highlight w:val="none"/>
        </w:rPr>
      </w:pPr>
      <w:r>
        <w:rPr>
          <w:highlight w:val="none"/>
        </w:rPr>
        <w:t>本项目</w:t>
      </w:r>
      <w:r>
        <w:rPr>
          <w:rFonts w:hint="eastAsia"/>
          <w:highlight w:val="none"/>
        </w:rPr>
        <w:t>学校已建成区域接有自来水管道，水源充足，水源充沛，供水有保障，属城市自来水管网覆盖区，完全可以保证自来水供应。</w:t>
      </w:r>
    </w:p>
    <w:p w14:paraId="11B41DC1">
      <w:pPr>
        <w:pStyle w:val="7"/>
        <w:rPr>
          <w:rFonts w:ascii="Times New Roman" w:hAnsi="Times New Roman" w:cs="Times New Roman"/>
          <w:highlight w:val="none"/>
        </w:rPr>
      </w:pPr>
      <w:r>
        <w:rPr>
          <w:rFonts w:ascii="Times New Roman" w:hAnsi="Times New Roman" w:cs="Times New Roman"/>
          <w:highlight w:val="none"/>
        </w:rPr>
        <w:t>2.1.</w:t>
      </w:r>
      <w:r>
        <w:rPr>
          <w:rFonts w:hint="eastAsia" w:ascii="Times New Roman" w:hAnsi="Times New Roman" w:cs="Times New Roman"/>
          <w:highlight w:val="none"/>
        </w:rPr>
        <w:t>9</w:t>
      </w:r>
      <w:r>
        <w:rPr>
          <w:rFonts w:ascii="Times New Roman" w:hAnsi="Times New Roman" w:cs="Times New Roman"/>
          <w:highlight w:val="none"/>
        </w:rPr>
        <w:t>.2 排水工程</w:t>
      </w:r>
    </w:p>
    <w:p w14:paraId="51F14497">
      <w:pPr>
        <w:pStyle w:val="40"/>
        <w:ind w:firstLine="480"/>
        <w:rPr>
          <w:highlight w:val="none"/>
        </w:rPr>
      </w:pPr>
      <w:r>
        <w:rPr>
          <w:highlight w:val="none"/>
        </w:rPr>
        <w:t>（</w:t>
      </w:r>
      <w:r>
        <w:rPr>
          <w:rFonts w:hint="eastAsia"/>
          <w:highlight w:val="none"/>
        </w:rPr>
        <w:t>1）排水体制：本工程排水系统采用雨污分流、污废合流系统。</w:t>
      </w:r>
    </w:p>
    <w:p w14:paraId="1C1EF5A8">
      <w:pPr>
        <w:pStyle w:val="40"/>
        <w:ind w:firstLine="480"/>
        <w:rPr>
          <w:highlight w:val="none"/>
        </w:rPr>
      </w:pPr>
      <w:r>
        <w:rPr>
          <w:rFonts w:hint="eastAsia"/>
          <w:highlight w:val="none"/>
        </w:rPr>
        <w:t>（2）生活污废水系统：</w:t>
      </w:r>
      <w:r>
        <w:rPr>
          <w:highlight w:val="none"/>
        </w:rPr>
        <w:t>本项目污水量按照用水量的90%</w:t>
      </w:r>
      <w:r>
        <w:rPr>
          <w:rFonts w:hint="eastAsia"/>
          <w:highlight w:val="none"/>
        </w:rPr>
        <w:t>计算，厨房排水应单独的排水，不得与卫生间排水合用立管。地下室排水由潜污泵提升排出。公共厨房含油污水经过隔油器处理，生活粪便污水经过化粪池处理，达到排放标准后排入校区室外污水管网，最终排入周边道路市政污水管。</w:t>
      </w:r>
    </w:p>
    <w:p w14:paraId="6653146F">
      <w:pPr>
        <w:pStyle w:val="40"/>
        <w:ind w:firstLine="480"/>
        <w:rPr>
          <w:highlight w:val="none"/>
        </w:rPr>
      </w:pPr>
      <w:r>
        <w:rPr>
          <w:highlight w:val="none"/>
        </w:rPr>
        <w:t>（3）雨水系统：屋面雨水、阳台排水、空调冷凝水排水均采用重力流排水。阳台</w:t>
      </w:r>
      <w:r>
        <w:rPr>
          <w:rFonts w:hint="eastAsia"/>
          <w:highlight w:val="none"/>
        </w:rPr>
        <w:t>排水和冷凝水排水立管底部采用间接排水，排入建筑周边雨水口或雨水沟，经室外雨水管网</w:t>
      </w:r>
      <w:r>
        <w:rPr>
          <w:highlight w:val="none"/>
        </w:rPr>
        <w:t>（DN</w:t>
      </w:r>
      <w:r>
        <w:rPr>
          <w:rFonts w:hint="eastAsia"/>
          <w:highlight w:val="none"/>
        </w:rPr>
        <w:t>2</w:t>
      </w:r>
      <w:r>
        <w:rPr>
          <w:highlight w:val="none"/>
        </w:rPr>
        <w:t>00~DN</w:t>
      </w:r>
      <w:r>
        <w:rPr>
          <w:rFonts w:hint="eastAsia"/>
          <w:highlight w:val="none"/>
          <w:lang w:val="en-US" w:eastAsia="zh-CN"/>
        </w:rPr>
        <w:t>6</w:t>
      </w:r>
      <w:r>
        <w:rPr>
          <w:highlight w:val="none"/>
        </w:rPr>
        <w:t>00）</w:t>
      </w:r>
      <w:r>
        <w:rPr>
          <w:rFonts w:hint="eastAsia"/>
          <w:highlight w:val="none"/>
        </w:rPr>
        <w:t>排入东南侧金铭东路及东北侧金鑫路雨水管网</w:t>
      </w:r>
      <w:r>
        <w:rPr>
          <w:highlight w:val="none"/>
        </w:rPr>
        <w:t>，本项目雨水管网共</w:t>
      </w:r>
      <w:r>
        <w:rPr>
          <w:rFonts w:hint="eastAsia"/>
          <w:highlight w:val="none"/>
        </w:rPr>
        <w:t>1180</w:t>
      </w:r>
      <w:r>
        <w:rPr>
          <w:highlight w:val="none"/>
        </w:rPr>
        <w:t>m</w:t>
      </w:r>
      <w:r>
        <w:rPr>
          <w:rFonts w:hint="eastAsia"/>
          <w:highlight w:val="none"/>
        </w:rPr>
        <w:t>。</w:t>
      </w:r>
    </w:p>
    <w:p w14:paraId="25D0C207">
      <w:pPr>
        <w:pStyle w:val="6"/>
        <w:rPr>
          <w:rFonts w:ascii="Times New Roman" w:hAnsi="Times New Roman"/>
          <w:highlight w:val="none"/>
        </w:rPr>
      </w:pPr>
      <w:r>
        <w:rPr>
          <w:rFonts w:ascii="Times New Roman" w:hAnsi="Times New Roman"/>
          <w:highlight w:val="none"/>
        </w:rPr>
        <w:t>2.1.</w:t>
      </w:r>
      <w:r>
        <w:rPr>
          <w:rFonts w:hint="eastAsia" w:ascii="Times New Roman" w:hAnsi="Times New Roman"/>
          <w:highlight w:val="none"/>
        </w:rPr>
        <w:t>10</w:t>
      </w:r>
      <w:r>
        <w:rPr>
          <w:rFonts w:ascii="Times New Roman" w:hAnsi="Times New Roman"/>
          <w:highlight w:val="none"/>
        </w:rPr>
        <w:t xml:space="preserve"> 通信系统</w:t>
      </w:r>
    </w:p>
    <w:p w14:paraId="3F5544DA">
      <w:pPr>
        <w:pStyle w:val="40"/>
        <w:ind w:firstLine="480"/>
        <w:rPr>
          <w:highlight w:val="none"/>
        </w:rPr>
      </w:pPr>
      <w:r>
        <w:rPr>
          <w:highlight w:val="none"/>
        </w:rPr>
        <w:t>学校附近通信基础设施条件优越、配套良好，附近网络覆盖较为健全，</w:t>
      </w:r>
      <w:r>
        <w:rPr>
          <w:rFonts w:hint="eastAsia"/>
          <w:highlight w:val="none"/>
        </w:rPr>
        <w:t>通讯便捷、畅通。</w:t>
      </w:r>
    </w:p>
    <w:p w14:paraId="635DD65A">
      <w:pPr>
        <w:pStyle w:val="6"/>
        <w:rPr>
          <w:rFonts w:ascii="Times New Roman" w:hAnsi="Times New Roman"/>
          <w:highlight w:val="none"/>
        </w:rPr>
      </w:pPr>
      <w:r>
        <w:rPr>
          <w:rFonts w:ascii="Times New Roman" w:hAnsi="Times New Roman"/>
          <w:highlight w:val="none"/>
        </w:rPr>
        <w:t>2.1.1</w:t>
      </w:r>
      <w:r>
        <w:rPr>
          <w:rFonts w:hint="eastAsia" w:ascii="Times New Roman" w:hAnsi="Times New Roman"/>
          <w:highlight w:val="none"/>
        </w:rPr>
        <w:t>1</w:t>
      </w:r>
      <w:r>
        <w:rPr>
          <w:rFonts w:ascii="Times New Roman" w:hAnsi="Times New Roman"/>
          <w:highlight w:val="none"/>
        </w:rPr>
        <w:t xml:space="preserve"> 交通组织设计</w:t>
      </w:r>
    </w:p>
    <w:p w14:paraId="1C6425D4">
      <w:pPr>
        <w:pStyle w:val="40"/>
        <w:ind w:firstLine="480"/>
        <w:rPr>
          <w:highlight w:val="none"/>
        </w:rPr>
      </w:pPr>
      <w:r>
        <w:rPr>
          <w:highlight w:val="none"/>
        </w:rPr>
        <w:t>（1）出入口布置</w:t>
      </w:r>
    </w:p>
    <w:p w14:paraId="5F36BF01">
      <w:pPr>
        <w:pStyle w:val="40"/>
        <w:ind w:firstLine="480"/>
        <w:rPr>
          <w:highlight w:val="none"/>
        </w:rPr>
      </w:pPr>
      <w:r>
        <w:rPr>
          <w:highlight w:val="none"/>
        </w:rPr>
        <w:t>项目区交通规划实行人车分流。</w:t>
      </w:r>
    </w:p>
    <w:p w14:paraId="0966E048">
      <w:pPr>
        <w:pStyle w:val="40"/>
        <w:ind w:firstLine="480"/>
        <w:rPr>
          <w:highlight w:val="none"/>
        </w:rPr>
      </w:pPr>
      <w:r>
        <w:rPr>
          <w:rFonts w:hint="eastAsia"/>
          <w:highlight w:val="none"/>
        </w:rPr>
        <w:t>地块内设置2个出入口，社区用房出入口位于项目东北侧，与金鑫路相接，车辆以及人行出入口位于西南侧，与待建厚德路相接；交通出入便捷。</w:t>
      </w:r>
    </w:p>
    <w:p w14:paraId="69178C7D">
      <w:pPr>
        <w:pStyle w:val="40"/>
        <w:ind w:firstLine="480"/>
        <w:rPr>
          <w:highlight w:val="none"/>
        </w:rPr>
      </w:pPr>
      <w:r>
        <w:rPr>
          <w:highlight w:val="none"/>
        </w:rPr>
        <w:t>（2）道路平面布置</w:t>
      </w:r>
    </w:p>
    <w:p w14:paraId="1706DB71">
      <w:pPr>
        <w:pStyle w:val="40"/>
        <w:ind w:firstLine="480"/>
        <w:rPr>
          <w:highlight w:val="none"/>
        </w:rPr>
      </w:pPr>
      <w:r>
        <w:rPr>
          <w:highlight w:val="none"/>
        </w:rPr>
        <w:t>项目合理设置了项目区内部道路和周边市政道路相接，由此分开了各个功能区域，也提高了用地内部的可达性。解决了复杂综合体使用功能和人流疏导压力。</w:t>
      </w:r>
    </w:p>
    <w:p w14:paraId="2DA08F5F">
      <w:pPr>
        <w:pStyle w:val="5"/>
        <w:rPr>
          <w:rFonts w:ascii="Times New Roman" w:hAnsi="Times New Roman" w:cs="Times New Roman"/>
          <w:highlight w:val="none"/>
        </w:rPr>
      </w:pPr>
      <w:bookmarkStart w:id="28" w:name="_Toc1554"/>
      <w:r>
        <w:rPr>
          <w:rFonts w:ascii="Times New Roman" w:hAnsi="Times New Roman" w:cs="Times New Roman"/>
          <w:highlight w:val="none"/>
        </w:rPr>
        <w:t>2.2 施工组织</w:t>
      </w:r>
      <w:bookmarkEnd w:id="28"/>
    </w:p>
    <w:p w14:paraId="5962DD7D">
      <w:pPr>
        <w:pStyle w:val="6"/>
        <w:rPr>
          <w:rFonts w:ascii="Times New Roman" w:hAnsi="Times New Roman"/>
          <w:highlight w:val="none"/>
        </w:rPr>
      </w:pPr>
      <w:r>
        <w:rPr>
          <w:rFonts w:ascii="Times New Roman" w:hAnsi="Times New Roman"/>
          <w:highlight w:val="none"/>
        </w:rPr>
        <w:t>2.2.1 施工条件</w:t>
      </w:r>
    </w:p>
    <w:p w14:paraId="501BACF0">
      <w:pPr>
        <w:pStyle w:val="40"/>
        <w:ind w:firstLine="480"/>
        <w:rPr>
          <w:highlight w:val="none"/>
        </w:rPr>
      </w:pPr>
      <w:r>
        <w:rPr>
          <w:highlight w:val="none"/>
        </w:rPr>
        <w:t>项目施工条件应当包括施工用水、施工用电、对外交通及建筑材料等，本方案根据项目简要说明本项目的施工条件。</w:t>
      </w:r>
    </w:p>
    <w:p w14:paraId="4D277100">
      <w:pPr>
        <w:pStyle w:val="40"/>
        <w:ind w:firstLine="480"/>
        <w:rPr>
          <w:highlight w:val="none"/>
        </w:rPr>
      </w:pPr>
      <w:r>
        <w:rPr>
          <w:highlight w:val="none"/>
        </w:rPr>
        <w:t>（1）对外交通</w:t>
      </w:r>
    </w:p>
    <w:p w14:paraId="7D6EF0C9">
      <w:pPr>
        <w:pStyle w:val="40"/>
        <w:ind w:firstLine="480"/>
        <w:rPr>
          <w:highlight w:val="none"/>
        </w:rPr>
      </w:pPr>
      <w:r>
        <w:rPr>
          <w:highlight w:val="none"/>
        </w:rPr>
        <w:t>项目施工期间对外交通可利用</w:t>
      </w:r>
      <w:r>
        <w:rPr>
          <w:rFonts w:hint="eastAsia"/>
          <w:highlight w:val="none"/>
        </w:rPr>
        <w:t>东北</w:t>
      </w:r>
      <w:r>
        <w:rPr>
          <w:highlight w:val="none"/>
        </w:rPr>
        <w:t>侧</w:t>
      </w:r>
      <w:r>
        <w:rPr>
          <w:rFonts w:hint="eastAsia"/>
          <w:highlight w:val="none"/>
        </w:rPr>
        <w:t>金鑫路</w:t>
      </w:r>
      <w:r>
        <w:rPr>
          <w:highlight w:val="none"/>
        </w:rPr>
        <w:t>和</w:t>
      </w:r>
      <w:r>
        <w:rPr>
          <w:rFonts w:hint="eastAsia"/>
          <w:highlight w:val="none"/>
        </w:rPr>
        <w:t>东南侧金铭东路</w:t>
      </w:r>
      <w:r>
        <w:rPr>
          <w:highlight w:val="none"/>
        </w:rPr>
        <w:t>，无需新增修建施工临时道路。</w:t>
      </w:r>
    </w:p>
    <w:p w14:paraId="602CDACF">
      <w:pPr>
        <w:pStyle w:val="40"/>
        <w:ind w:firstLine="480"/>
        <w:rPr>
          <w:highlight w:val="none"/>
        </w:rPr>
      </w:pPr>
      <w:r>
        <w:rPr>
          <w:highlight w:val="none"/>
        </w:rPr>
        <w:t>（2）施工用水、用电布置</w:t>
      </w:r>
    </w:p>
    <w:p w14:paraId="6408AF20">
      <w:pPr>
        <w:pStyle w:val="40"/>
        <w:ind w:firstLine="480"/>
        <w:rPr>
          <w:highlight w:val="none"/>
        </w:rPr>
      </w:pPr>
      <w:r>
        <w:rPr>
          <w:highlight w:val="none"/>
        </w:rPr>
        <w:t>本项目施工用水由当地生活管线提供，施工用电由市政电网直接供给。</w:t>
      </w:r>
    </w:p>
    <w:p w14:paraId="0054F307">
      <w:pPr>
        <w:pStyle w:val="40"/>
        <w:ind w:firstLine="480"/>
        <w:rPr>
          <w:highlight w:val="none"/>
        </w:rPr>
      </w:pPr>
      <w:r>
        <w:rPr>
          <w:highlight w:val="none"/>
        </w:rPr>
        <w:t>（3）建筑材料</w:t>
      </w:r>
    </w:p>
    <w:p w14:paraId="3F05BA68">
      <w:pPr>
        <w:pStyle w:val="40"/>
        <w:ind w:firstLine="480"/>
        <w:rPr>
          <w:highlight w:val="none"/>
        </w:rPr>
      </w:pPr>
      <w:r>
        <w:rPr>
          <w:highlight w:val="none"/>
        </w:rPr>
        <w:t>地方材料：块石、碎石等地方材料可在当地就地供应，当地砂、石等建筑材料资源较丰富，材质良好，可以满足本工程建设需要。施工单位在购料时须向合法料场购买，在购料合同中明确料场的水土流失防治责任方。钢材及水泥：钢材、水泥可就近选择大型钢厂、水泥厂供货。</w:t>
      </w:r>
    </w:p>
    <w:p w14:paraId="4A4CE550">
      <w:pPr>
        <w:pStyle w:val="6"/>
        <w:rPr>
          <w:rFonts w:ascii="Times New Roman" w:hAnsi="Times New Roman"/>
          <w:highlight w:val="none"/>
        </w:rPr>
      </w:pPr>
      <w:r>
        <w:rPr>
          <w:rFonts w:ascii="Times New Roman" w:hAnsi="Times New Roman"/>
          <w:highlight w:val="none"/>
        </w:rPr>
        <w:t>2.2.2 施工总体布置</w:t>
      </w:r>
    </w:p>
    <w:p w14:paraId="21D23D9A">
      <w:pPr>
        <w:pStyle w:val="40"/>
        <w:ind w:firstLine="480"/>
        <w:rPr>
          <w:highlight w:val="none"/>
        </w:rPr>
      </w:pPr>
      <w:r>
        <w:rPr>
          <w:highlight w:val="none"/>
        </w:rPr>
        <w:t>（1）施工围蔽</w:t>
      </w:r>
    </w:p>
    <w:p w14:paraId="1FB8CA58">
      <w:pPr>
        <w:pStyle w:val="40"/>
        <w:ind w:firstLine="480"/>
        <w:rPr>
          <w:highlight w:val="none"/>
        </w:rPr>
      </w:pPr>
      <w:r>
        <w:rPr>
          <w:highlight w:val="none"/>
        </w:rPr>
        <w:t>建设单位</w:t>
      </w:r>
      <w:r>
        <w:rPr>
          <w:rFonts w:hint="eastAsia"/>
          <w:highlight w:val="none"/>
        </w:rPr>
        <w:t>拟</w:t>
      </w:r>
      <w:r>
        <w:rPr>
          <w:highlight w:val="none"/>
        </w:rPr>
        <w:t>在红线处</w:t>
      </w:r>
      <w:r>
        <w:rPr>
          <w:rFonts w:hint="eastAsia"/>
          <w:highlight w:val="none"/>
        </w:rPr>
        <w:t>以及施工营造区</w:t>
      </w:r>
      <w:r>
        <w:rPr>
          <w:highlight w:val="none"/>
        </w:rPr>
        <w:t>进行</w:t>
      </w:r>
      <w:r>
        <w:rPr>
          <w:rFonts w:hint="eastAsia"/>
          <w:highlight w:val="none"/>
        </w:rPr>
        <w:t>有</w:t>
      </w:r>
      <w:r>
        <w:rPr>
          <w:highlight w:val="none"/>
        </w:rPr>
        <w:t>施工围蔽布设，面积为</w:t>
      </w:r>
      <w:r>
        <w:rPr>
          <w:rFonts w:hint="eastAsia"/>
          <w:highlight w:val="none"/>
          <w:lang w:val="en-US" w:eastAsia="zh-CN"/>
        </w:rPr>
        <w:t>3.02</w:t>
      </w:r>
      <w:r>
        <w:rPr>
          <w:highlight w:val="none"/>
        </w:rPr>
        <w:t>hm²。</w:t>
      </w:r>
    </w:p>
    <w:p w14:paraId="6941F897">
      <w:pPr>
        <w:pStyle w:val="40"/>
        <w:ind w:firstLine="480"/>
        <w:rPr>
          <w:highlight w:val="none"/>
        </w:rPr>
      </w:pPr>
      <w:r>
        <w:rPr>
          <w:highlight w:val="none"/>
        </w:rPr>
        <w:t>（</w:t>
      </w:r>
      <w:r>
        <w:rPr>
          <w:rFonts w:hint="eastAsia"/>
          <w:highlight w:val="none"/>
        </w:rPr>
        <w:t>2</w:t>
      </w:r>
      <w:r>
        <w:rPr>
          <w:highlight w:val="none"/>
        </w:rPr>
        <w:t>）施工</w:t>
      </w:r>
      <w:r>
        <w:rPr>
          <w:rFonts w:hint="eastAsia"/>
          <w:highlight w:val="none"/>
        </w:rPr>
        <w:t>生产生活</w:t>
      </w:r>
      <w:r>
        <w:rPr>
          <w:highlight w:val="none"/>
        </w:rPr>
        <w:t>区</w:t>
      </w:r>
    </w:p>
    <w:p w14:paraId="71B2CDE7">
      <w:pPr>
        <w:pStyle w:val="40"/>
        <w:ind w:firstLine="480"/>
        <w:rPr>
          <w:rFonts w:hint="eastAsia"/>
          <w:highlight w:val="none"/>
        </w:rPr>
      </w:pPr>
      <w:r>
        <w:rPr>
          <w:highlight w:val="none"/>
        </w:rPr>
        <w:t>本项目</w:t>
      </w:r>
      <w:r>
        <w:rPr>
          <w:rFonts w:hint="eastAsia"/>
          <w:highlight w:val="none"/>
        </w:rPr>
        <w:t>施工生产生活区</w:t>
      </w:r>
      <w:r>
        <w:rPr>
          <w:highlight w:val="none"/>
        </w:rPr>
        <w:t>布设于</w:t>
      </w:r>
      <w:r>
        <w:rPr>
          <w:rFonts w:hint="eastAsia"/>
          <w:highlight w:val="none"/>
        </w:rPr>
        <w:t>西侧项目红线外</w:t>
      </w:r>
      <w:r>
        <w:rPr>
          <w:highlight w:val="none"/>
        </w:rPr>
        <w:t>，</w:t>
      </w:r>
      <w:r>
        <w:rPr>
          <w:rFonts w:hint="eastAsia"/>
          <w:highlight w:val="none"/>
        </w:rPr>
        <w:t>面积为0.28</w:t>
      </w:r>
      <w:r>
        <w:rPr>
          <w:highlight w:val="none"/>
        </w:rPr>
        <w:t>hm²。</w:t>
      </w:r>
      <w:r>
        <w:rPr>
          <w:rFonts w:hint="eastAsia"/>
          <w:highlight w:val="none"/>
          <w:lang w:val="en-US" w:eastAsia="zh-CN"/>
        </w:rPr>
        <w:t>目前场地为硬化地面，施工期间在场地四周布设临时排水沟，排水出口出布设沉沙池，</w:t>
      </w:r>
      <w:r>
        <w:rPr>
          <w:rFonts w:hint="eastAsia"/>
          <w:highlight w:val="none"/>
        </w:rPr>
        <w:t>施工结束后进行土地整治</w:t>
      </w:r>
      <w:r>
        <w:rPr>
          <w:rFonts w:hint="eastAsia"/>
          <w:highlight w:val="none"/>
          <w:lang w:val="en-US" w:eastAsia="zh-CN"/>
        </w:rPr>
        <w:t>交还由厚德路建设工程施工</w:t>
      </w:r>
      <w:r>
        <w:rPr>
          <w:rFonts w:hint="eastAsia"/>
          <w:highlight w:val="none"/>
        </w:rPr>
        <w:t>。</w:t>
      </w:r>
    </w:p>
    <w:p w14:paraId="1C002D8A">
      <w:pPr>
        <w:pStyle w:val="40"/>
        <w:ind w:firstLine="480"/>
        <w:rPr>
          <w:highlight w:val="none"/>
        </w:rPr>
      </w:pPr>
      <w:r>
        <w:rPr>
          <w:rFonts w:hint="eastAsia"/>
          <w:highlight w:val="none"/>
        </w:rPr>
        <w:t>（</w:t>
      </w:r>
      <w:r>
        <w:rPr>
          <w:highlight w:val="none"/>
        </w:rPr>
        <w:t>3</w:t>
      </w:r>
      <w:r>
        <w:rPr>
          <w:rFonts w:hint="eastAsia"/>
          <w:highlight w:val="none"/>
        </w:rPr>
        <w:t>）临时堆土区</w:t>
      </w:r>
    </w:p>
    <w:p w14:paraId="35B41CDF">
      <w:pPr>
        <w:pStyle w:val="40"/>
        <w:ind w:firstLine="480"/>
        <w:rPr>
          <w:highlight w:val="none"/>
        </w:rPr>
      </w:pPr>
      <w:r>
        <w:rPr>
          <w:rFonts w:hint="eastAsia"/>
          <w:highlight w:val="none"/>
        </w:rPr>
        <w:t>本项目临时堆土区布设于</w:t>
      </w:r>
      <w:r>
        <w:rPr>
          <w:rFonts w:hint="eastAsia"/>
          <w:highlight w:val="none"/>
          <w:lang w:val="en-US" w:eastAsia="zh-CN"/>
        </w:rPr>
        <w:t>项目北侧</w:t>
      </w:r>
      <w:r>
        <w:rPr>
          <w:rFonts w:hint="eastAsia"/>
          <w:highlight w:val="none"/>
        </w:rPr>
        <w:t>广东科学技术职业学院珠海校区教师家园</w:t>
      </w:r>
      <w:r>
        <w:rPr>
          <w:rFonts w:hint="eastAsia"/>
          <w:highlight w:val="none"/>
          <w:lang w:val="en-US" w:eastAsia="zh-CN"/>
        </w:rPr>
        <w:t>五至八</w:t>
      </w:r>
      <w:r>
        <w:rPr>
          <w:rFonts w:hint="eastAsia"/>
          <w:highlight w:val="none"/>
        </w:rPr>
        <w:t>期用地内，临时堆土面积为</w:t>
      </w:r>
      <w:r>
        <w:rPr>
          <w:rFonts w:hint="eastAsia"/>
          <w:highlight w:val="none"/>
          <w:lang w:val="en-US" w:eastAsia="zh-CN"/>
        </w:rPr>
        <w:t>1.85</w:t>
      </w:r>
      <w:r>
        <w:rPr>
          <w:rFonts w:hint="eastAsia"/>
          <w:highlight w:val="none"/>
        </w:rPr>
        <w:t>hm</w:t>
      </w:r>
      <w:r>
        <w:rPr>
          <w:highlight w:val="none"/>
        </w:rPr>
        <w:t>²</w:t>
      </w:r>
      <w:r>
        <w:rPr>
          <w:rFonts w:hint="eastAsia"/>
          <w:highlight w:val="none"/>
        </w:rPr>
        <w:t>，对临时堆土区布设编织袋拦挡</w:t>
      </w:r>
      <w:r>
        <w:rPr>
          <w:rFonts w:hint="eastAsia"/>
          <w:highlight w:val="none"/>
          <w:lang w:val="en-US" w:eastAsia="zh-CN"/>
        </w:rPr>
        <w:t>以及彩条布覆盖等措施</w:t>
      </w:r>
      <w:r>
        <w:rPr>
          <w:rFonts w:hint="eastAsia"/>
          <w:highlight w:val="none"/>
        </w:rPr>
        <w:t>。本项目在该区域堆放土方</w:t>
      </w:r>
      <w:r>
        <w:rPr>
          <w:rFonts w:hint="eastAsia"/>
          <w:highlight w:val="none"/>
          <w:lang w:val="en-US" w:eastAsia="zh-CN"/>
        </w:rPr>
        <w:t>5.39</w:t>
      </w:r>
      <w:r>
        <w:rPr>
          <w:highlight w:val="none"/>
        </w:rPr>
        <w:t>万m³，</w:t>
      </w:r>
      <w:r>
        <w:rPr>
          <w:rFonts w:hint="eastAsia"/>
          <w:highlight w:val="none"/>
          <w:lang w:val="en-US" w:eastAsia="zh-CN"/>
        </w:rPr>
        <w:t>最大堆高为3m，</w:t>
      </w:r>
      <w:r>
        <w:rPr>
          <w:rFonts w:hint="eastAsia"/>
          <w:highlight w:val="none"/>
        </w:rPr>
        <w:t>该土方为项目</w:t>
      </w:r>
      <w:r>
        <w:rPr>
          <w:rFonts w:hint="eastAsia"/>
          <w:highlight w:val="none"/>
          <w:lang w:val="en-US" w:eastAsia="zh-CN"/>
        </w:rPr>
        <w:t>基坑</w:t>
      </w:r>
      <w:r>
        <w:rPr>
          <w:rFonts w:hint="eastAsia"/>
          <w:highlight w:val="none"/>
        </w:rPr>
        <w:t>施工开挖土方以及换填淤泥，用于</w:t>
      </w:r>
      <w:r>
        <w:rPr>
          <w:rFonts w:hint="eastAsia"/>
          <w:highlight w:val="none"/>
          <w:lang w:val="en-US" w:eastAsia="zh-CN"/>
        </w:rPr>
        <w:t>基坑回填、顶板覆土以及</w:t>
      </w:r>
      <w:r>
        <w:rPr>
          <w:rFonts w:hint="eastAsia"/>
          <w:highlight w:val="none"/>
        </w:rPr>
        <w:t>绿化建设</w:t>
      </w:r>
      <w:r>
        <w:rPr>
          <w:rFonts w:hint="eastAsia"/>
          <w:highlight w:val="none"/>
          <w:lang w:eastAsia="zh-CN"/>
        </w:rPr>
        <w:t>，</w:t>
      </w:r>
      <w:r>
        <w:rPr>
          <w:rFonts w:hint="eastAsia"/>
          <w:highlight w:val="none"/>
          <w:lang w:val="en-US" w:eastAsia="zh-CN"/>
        </w:rPr>
        <w:t>施工后期撒播草籽恢复绿化交由</w:t>
      </w:r>
      <w:r>
        <w:rPr>
          <w:rFonts w:hint="eastAsia"/>
          <w:highlight w:val="none"/>
        </w:rPr>
        <w:t>广东科学技术职业学院珠海校区教师家园</w:t>
      </w:r>
      <w:r>
        <w:rPr>
          <w:rFonts w:hint="eastAsia"/>
          <w:highlight w:val="none"/>
          <w:lang w:val="en-US" w:eastAsia="zh-CN"/>
        </w:rPr>
        <w:t>五至八期施工</w:t>
      </w:r>
      <w:r>
        <w:rPr>
          <w:rFonts w:hint="eastAsia"/>
          <w:highlight w:val="none"/>
        </w:rPr>
        <w:t>。</w:t>
      </w:r>
    </w:p>
    <w:p w14:paraId="5FBD5831">
      <w:pPr>
        <w:pStyle w:val="40"/>
        <w:ind w:firstLine="480"/>
        <w:rPr>
          <w:highlight w:val="none"/>
        </w:rPr>
      </w:pPr>
      <w:r>
        <w:rPr>
          <w:highlight w:val="none"/>
        </w:rPr>
        <w:t>（</w:t>
      </w:r>
      <w:r>
        <w:rPr>
          <w:rFonts w:hint="eastAsia"/>
          <w:highlight w:val="none"/>
        </w:rPr>
        <w:t>4</w:t>
      </w:r>
      <w:r>
        <w:rPr>
          <w:highlight w:val="none"/>
        </w:rPr>
        <w:t>）施工期临时排水</w:t>
      </w:r>
    </w:p>
    <w:p w14:paraId="6C9DE093">
      <w:pPr>
        <w:pStyle w:val="40"/>
        <w:ind w:firstLine="480"/>
        <w:rPr>
          <w:highlight w:val="none"/>
        </w:rPr>
      </w:pPr>
      <w:r>
        <w:rPr>
          <w:highlight w:val="none"/>
        </w:rPr>
        <w:t>项目</w:t>
      </w:r>
      <w:r>
        <w:rPr>
          <w:rFonts w:hint="eastAsia"/>
          <w:highlight w:val="none"/>
          <w:lang w:val="en-US" w:eastAsia="zh-CN"/>
        </w:rPr>
        <w:t>地下</w:t>
      </w:r>
      <w:r>
        <w:rPr>
          <w:highlight w:val="none"/>
        </w:rPr>
        <w:t>施工期间，主体设计了</w:t>
      </w:r>
      <w:r>
        <w:rPr>
          <w:rFonts w:hint="eastAsia"/>
          <w:highlight w:val="none"/>
        </w:rPr>
        <w:t>基坑的排水措施</w:t>
      </w:r>
      <w:r>
        <w:rPr>
          <w:highlight w:val="none"/>
        </w:rPr>
        <w:t>。方案将新增</w:t>
      </w:r>
      <w:r>
        <w:rPr>
          <w:rFonts w:hint="eastAsia"/>
          <w:highlight w:val="none"/>
        </w:rPr>
        <w:t>施工营造区四周布设</w:t>
      </w:r>
      <w:r>
        <w:rPr>
          <w:highlight w:val="none"/>
        </w:rPr>
        <w:t>排水措施，区内汇集的雨水通过排水沟收集后，经沉沙池接入</w:t>
      </w:r>
      <w:r>
        <w:rPr>
          <w:rFonts w:hint="eastAsia"/>
          <w:highlight w:val="none"/>
        </w:rPr>
        <w:t>东北侧金鑫路及东南侧金铭东路</w:t>
      </w:r>
      <w:r>
        <w:rPr>
          <w:highlight w:val="none"/>
        </w:rPr>
        <w:t>市政</w:t>
      </w:r>
      <w:r>
        <w:rPr>
          <w:rFonts w:hint="eastAsia"/>
          <w:highlight w:val="none"/>
        </w:rPr>
        <w:t>雨水</w:t>
      </w:r>
      <w:r>
        <w:rPr>
          <w:highlight w:val="none"/>
        </w:rPr>
        <w:t>管网。</w:t>
      </w:r>
    </w:p>
    <w:p w14:paraId="60D862F7">
      <w:pPr>
        <w:pStyle w:val="40"/>
        <w:ind w:firstLine="480"/>
        <w:rPr>
          <w:rFonts w:hint="default" w:eastAsia="仿宋_GB2312"/>
          <w:highlight w:val="none"/>
          <w:lang w:val="en-US" w:eastAsia="zh-CN"/>
        </w:rPr>
      </w:pPr>
      <w:r>
        <w:rPr>
          <w:rFonts w:hint="eastAsia"/>
          <w:highlight w:val="none"/>
          <w:lang w:val="en-US" w:eastAsia="zh-CN"/>
        </w:rPr>
        <w:t>地上建筑物施工期间，项目四周采用基坑顶排水沟，无需新增排水措施。</w:t>
      </w:r>
    </w:p>
    <w:p w14:paraId="28A5F9C7">
      <w:pPr>
        <w:pStyle w:val="40"/>
        <w:ind w:firstLine="480"/>
        <w:rPr>
          <w:rFonts w:hint="eastAsia" w:eastAsia="仿宋_GB2312"/>
          <w:highlight w:val="none"/>
          <w:lang w:eastAsia="zh-CN"/>
        </w:rPr>
      </w:pPr>
      <w:r>
        <w:rPr>
          <w:highlight w:val="none"/>
        </w:rPr>
        <w:t>（</w:t>
      </w:r>
      <w:r>
        <w:rPr>
          <w:rFonts w:hint="eastAsia"/>
          <w:highlight w:val="none"/>
          <w:lang w:val="en-US" w:eastAsia="zh-CN"/>
        </w:rPr>
        <w:t>5</w:t>
      </w:r>
      <w:r>
        <w:rPr>
          <w:highlight w:val="none"/>
        </w:rPr>
        <w:t>）</w:t>
      </w:r>
      <w:r>
        <w:rPr>
          <w:rFonts w:hint="eastAsia"/>
          <w:highlight w:val="none"/>
          <w:lang w:val="en-US" w:eastAsia="zh-CN"/>
        </w:rPr>
        <w:t>临时基坑</w:t>
      </w:r>
    </w:p>
    <w:p w14:paraId="4D9F544E">
      <w:pPr>
        <w:pStyle w:val="40"/>
        <w:ind w:firstLine="480"/>
        <w:rPr>
          <w:rFonts w:hint="default"/>
          <w:highlight w:val="none"/>
          <w:lang w:val="en-US"/>
        </w:rPr>
      </w:pPr>
      <w:r>
        <w:rPr>
          <w:rFonts w:hint="eastAsia"/>
          <w:highlight w:val="none"/>
          <w:lang w:val="en-US" w:eastAsia="zh-CN"/>
        </w:rPr>
        <w:t>基坑开挖面积中，部分临时占用红线外用地，面积为0.29hm²，地下室施工结束后，对红线外临时基坑部分采取撒播草籽恢复绿化。</w:t>
      </w:r>
    </w:p>
    <w:p w14:paraId="57471644">
      <w:pPr>
        <w:pStyle w:val="6"/>
        <w:rPr>
          <w:rFonts w:ascii="Times New Roman" w:hAnsi="Times New Roman"/>
          <w:highlight w:val="none"/>
        </w:rPr>
      </w:pPr>
      <w:r>
        <w:rPr>
          <w:rFonts w:ascii="Times New Roman" w:hAnsi="Times New Roman"/>
          <w:highlight w:val="none"/>
        </w:rPr>
        <w:t>2.2.3 施工方法与工艺</w:t>
      </w:r>
    </w:p>
    <w:p w14:paraId="6DD03CAA">
      <w:pPr>
        <w:pStyle w:val="40"/>
        <w:ind w:firstLine="480"/>
        <w:rPr>
          <w:highlight w:val="none"/>
        </w:rPr>
      </w:pPr>
      <w:bookmarkStart w:id="29" w:name="_Hlk69738648"/>
      <w:r>
        <w:rPr>
          <w:highlight w:val="none"/>
        </w:rPr>
        <w:t>（1）场地平整</w:t>
      </w:r>
    </w:p>
    <w:p w14:paraId="22B75CE5">
      <w:pPr>
        <w:pStyle w:val="40"/>
        <w:ind w:firstLine="480"/>
        <w:rPr>
          <w:highlight w:val="none"/>
        </w:rPr>
      </w:pPr>
      <w:r>
        <w:rPr>
          <w:highlight w:val="none"/>
        </w:rPr>
        <w:t>1）土方开挖</w:t>
      </w:r>
    </w:p>
    <w:p w14:paraId="520FDE6A">
      <w:pPr>
        <w:pStyle w:val="40"/>
        <w:ind w:firstLine="480"/>
        <w:rPr>
          <w:highlight w:val="none"/>
        </w:rPr>
      </w:pPr>
      <w:r>
        <w:rPr>
          <w:highlight w:val="none"/>
        </w:rPr>
        <w:t>土方开挖按照“绘制土方开挖方案图”→“测量放线”→“机械开挖”→“降排水措施”→“人工修整”→“验槽”的顺序进行。</w:t>
      </w:r>
    </w:p>
    <w:p w14:paraId="4B221F83">
      <w:pPr>
        <w:pStyle w:val="40"/>
        <w:ind w:firstLine="480"/>
        <w:rPr>
          <w:highlight w:val="none"/>
        </w:rPr>
      </w:pPr>
      <w:r>
        <w:rPr>
          <w:highlight w:val="none"/>
        </w:rPr>
        <w:t>2）土方回填</w:t>
      </w:r>
      <w:r>
        <w:rPr>
          <w:rFonts w:eastAsia="宋体"/>
          <w:highlight w:val="none"/>
        </w:rPr>
        <w:t>①</w:t>
      </w:r>
      <w:r>
        <w:rPr>
          <w:highlight w:val="none"/>
        </w:rPr>
        <w:t>一般土方回填</w:t>
      </w:r>
    </w:p>
    <w:p w14:paraId="65402AB9">
      <w:pPr>
        <w:pStyle w:val="40"/>
        <w:ind w:firstLine="480"/>
        <w:rPr>
          <w:highlight w:val="none"/>
        </w:rPr>
      </w:pPr>
      <w:r>
        <w:rPr>
          <w:highlight w:val="none"/>
        </w:rPr>
        <w:t>回填前必须对低洼处积水、淤泥、杂质等清理干净。回填时采用推土机平土，由最底部位开始，由一端向另一端自下而上分层铺填，18t震动压路机分层碾压，每层厚度不大于300mm。</w:t>
      </w:r>
    </w:p>
    <w:p w14:paraId="3FB61971">
      <w:pPr>
        <w:pStyle w:val="40"/>
        <w:ind w:firstLine="480"/>
        <w:rPr>
          <w:highlight w:val="none"/>
        </w:rPr>
      </w:pPr>
      <w:r>
        <w:rPr>
          <w:rFonts w:eastAsia="宋体"/>
          <w:highlight w:val="none"/>
        </w:rPr>
        <w:t>②</w:t>
      </w:r>
      <w:r>
        <w:rPr>
          <w:highlight w:val="none"/>
        </w:rPr>
        <w:t>基础土方回填</w:t>
      </w:r>
    </w:p>
    <w:p w14:paraId="5938C63A">
      <w:pPr>
        <w:pStyle w:val="40"/>
        <w:ind w:firstLine="480"/>
        <w:rPr>
          <w:highlight w:val="none"/>
        </w:rPr>
      </w:pPr>
      <w:r>
        <w:rPr>
          <w:highlight w:val="none"/>
        </w:rPr>
        <w:t>填料选择：填土不得含有有机杂质。土料中有机含量不得超过5%，压实系数λc≥1.15。</w:t>
      </w:r>
    </w:p>
    <w:p w14:paraId="56CBDB83">
      <w:pPr>
        <w:pStyle w:val="40"/>
        <w:ind w:firstLine="480"/>
        <w:rPr>
          <w:highlight w:val="none"/>
        </w:rPr>
      </w:pPr>
      <w:r>
        <w:rPr>
          <w:highlight w:val="none"/>
        </w:rPr>
        <w:t>回填前应待基础和结构混凝土强度达到设计强度80%时，经有关部门验收，签好隐蔽记录后即开始土方回填。机械回填与碾压时，勿使机械碰撞基础，且应防止回填时有异物卡入伸缩缝或刺破橡胶止水带等。</w:t>
      </w:r>
    </w:p>
    <w:p w14:paraId="5D1DE892">
      <w:pPr>
        <w:pStyle w:val="40"/>
        <w:ind w:firstLine="480"/>
        <w:rPr>
          <w:highlight w:val="none"/>
        </w:rPr>
      </w:pPr>
      <w:r>
        <w:rPr>
          <w:highlight w:val="none"/>
        </w:rPr>
        <w:t>回填前必须对地下室内积水、淤泥、杂质等清理干净。</w:t>
      </w:r>
    </w:p>
    <w:p w14:paraId="3D70CC17">
      <w:pPr>
        <w:pStyle w:val="40"/>
        <w:ind w:firstLine="480"/>
        <w:rPr>
          <w:highlight w:val="none"/>
        </w:rPr>
      </w:pPr>
      <w:r>
        <w:rPr>
          <w:highlight w:val="none"/>
        </w:rPr>
        <w:t>按照标准取土试验，确保压实指标满足设计要求。填土由最底部位开始，由一端向另一端自下而上分层铺填，用打夯机、独脚夯夯实时，每层厚度不大于300mm。基础边应用砂夹石（3:7）分层回填并夯实，碎石粒径不宜大于50mm，要求压实系数λc≥1.15。</w:t>
      </w:r>
    </w:p>
    <w:p w14:paraId="7E51D5B0">
      <w:pPr>
        <w:pStyle w:val="40"/>
        <w:ind w:firstLine="480"/>
        <w:rPr>
          <w:highlight w:val="none"/>
        </w:rPr>
      </w:pPr>
      <w:r>
        <w:rPr>
          <w:highlight w:val="none"/>
        </w:rPr>
        <w:t>填土应两侧或四周用细土对称回填，填时采用推土机平土，18t震动压路机分层碾压，分层厚度300mm，边角处用独脚夯夯实。对工作面较窄，采用推土机摊平，人工配合，主要靠打夯机、冲击夯夯实。</w:t>
      </w:r>
    </w:p>
    <w:p w14:paraId="1F6407BF">
      <w:pPr>
        <w:pStyle w:val="40"/>
        <w:ind w:firstLine="480"/>
        <w:rPr>
          <w:highlight w:val="none"/>
        </w:rPr>
      </w:pPr>
      <w:r>
        <w:rPr>
          <w:highlight w:val="none"/>
        </w:rPr>
        <w:t>回填土含水量应严格控制在19～23%最佳含水量之间。基槽填土，每层按100～500m²取样一组，在夯实过程若遇橡皮土应立即进行换土。填土难于达到设计要求时，建议采用碎石加砂回填，并报请设计部门和监理部门批准。</w:t>
      </w:r>
    </w:p>
    <w:p w14:paraId="3D51B74C">
      <w:pPr>
        <w:pStyle w:val="40"/>
        <w:ind w:firstLine="480"/>
        <w:rPr>
          <w:highlight w:val="none"/>
          <w:lang w:val="zh-CN"/>
        </w:rPr>
      </w:pPr>
      <w:r>
        <w:rPr>
          <w:highlight w:val="none"/>
        </w:rPr>
        <w:t>（</w:t>
      </w:r>
      <w:r>
        <w:rPr>
          <w:rFonts w:hint="eastAsia"/>
          <w:highlight w:val="none"/>
        </w:rPr>
        <w:t>2</w:t>
      </w:r>
      <w:r>
        <w:rPr>
          <w:highlight w:val="none"/>
        </w:rPr>
        <w:t>）</w:t>
      </w:r>
      <w:r>
        <w:rPr>
          <w:highlight w:val="none"/>
          <w:lang w:val="zh-CN"/>
        </w:rPr>
        <w:t>建筑物基础施工</w:t>
      </w:r>
    </w:p>
    <w:p w14:paraId="0D9F6EB8">
      <w:pPr>
        <w:pStyle w:val="40"/>
        <w:ind w:firstLine="480"/>
        <w:rPr>
          <w:highlight w:val="none"/>
        </w:rPr>
      </w:pPr>
      <w:r>
        <w:rPr>
          <w:rFonts w:hint="eastAsia"/>
          <w:highlight w:val="none"/>
        </w:rPr>
        <w:t>搅拌</w:t>
      </w:r>
      <w:r>
        <w:rPr>
          <w:highlight w:val="none"/>
        </w:rPr>
        <w:t>桩：</w:t>
      </w:r>
      <w:r>
        <w:rPr>
          <w:rFonts w:hint="eastAsia"/>
          <w:highlight w:val="none"/>
        </w:rPr>
        <w:t>测量放线→定位→搅拌机就位→预搅（喷）下沉→提升喷浆搅拌→重复上下搅拌→清孔→成桩。</w:t>
      </w:r>
    </w:p>
    <w:p w14:paraId="71EC14A2">
      <w:pPr>
        <w:pStyle w:val="40"/>
        <w:ind w:firstLine="480"/>
        <w:rPr>
          <w:highlight w:val="none"/>
        </w:rPr>
      </w:pPr>
      <w:r>
        <w:rPr>
          <w:highlight w:val="none"/>
        </w:rPr>
        <w:t>（</w:t>
      </w:r>
      <w:r>
        <w:rPr>
          <w:rFonts w:hint="eastAsia"/>
          <w:highlight w:val="none"/>
        </w:rPr>
        <w:t>3</w:t>
      </w:r>
      <w:r>
        <w:rPr>
          <w:highlight w:val="none"/>
        </w:rPr>
        <w:t>）道路施工</w:t>
      </w:r>
    </w:p>
    <w:p w14:paraId="68F37329">
      <w:pPr>
        <w:pStyle w:val="40"/>
        <w:ind w:firstLine="480"/>
        <w:rPr>
          <w:highlight w:val="none"/>
        </w:rPr>
      </w:pPr>
      <w:r>
        <w:rPr>
          <w:highlight w:val="none"/>
        </w:rPr>
        <w:t>主要为路面的平整和硬化，道路施工前先压实地基，再铺碎石垫层，最后铺设路面，其施工方法为机械开挖、机械平整、汽车运输、人工开挖、人工砌筑、机械浇筑和人工浇筑等。</w:t>
      </w:r>
    </w:p>
    <w:p w14:paraId="3081215A">
      <w:pPr>
        <w:pStyle w:val="40"/>
        <w:ind w:firstLine="480"/>
        <w:rPr>
          <w:highlight w:val="none"/>
        </w:rPr>
      </w:pPr>
      <w:r>
        <w:rPr>
          <w:highlight w:val="none"/>
        </w:rPr>
        <w:t>（</w:t>
      </w:r>
      <w:r>
        <w:rPr>
          <w:rFonts w:hint="eastAsia"/>
          <w:highlight w:val="none"/>
        </w:rPr>
        <w:t>4</w:t>
      </w:r>
      <w:r>
        <w:rPr>
          <w:highlight w:val="none"/>
        </w:rPr>
        <w:t>）管线施工</w:t>
      </w:r>
    </w:p>
    <w:p w14:paraId="5CAE0F3D">
      <w:pPr>
        <w:pStyle w:val="40"/>
        <w:ind w:firstLine="480"/>
        <w:rPr>
          <w:highlight w:val="none"/>
        </w:rPr>
      </w:pPr>
      <w:r>
        <w:rPr>
          <w:highlight w:val="none"/>
        </w:rPr>
        <w:t>项目区内管线较多，主要包括给排水、电力、燃气、消防等专业的管线。管沟开挖采用1.0m³挖掘机开挖，各种工程管线之间的水平、垂直净距应符合《城市工程管线综合规划规范》（GB50289-98）中的规定。管线开挖一般是垂直开挖，开挖的土方先堆于管沟一侧或者两侧，管道敷设结束后，多余土方用作道路场平回填。沟槽开挖一般采用分段施工，工程管线施工过程中，沟槽开挖可结合道路路基挖填施工同时进行，避免路基完成后进行管沟施工而造成二次土方扰动。</w:t>
      </w:r>
    </w:p>
    <w:p w14:paraId="7AD64084">
      <w:pPr>
        <w:pStyle w:val="40"/>
        <w:ind w:firstLine="480"/>
        <w:rPr>
          <w:highlight w:val="none"/>
        </w:rPr>
      </w:pPr>
      <w:r>
        <w:rPr>
          <w:highlight w:val="none"/>
        </w:rPr>
        <w:t>（</w:t>
      </w:r>
      <w:r>
        <w:rPr>
          <w:rFonts w:hint="eastAsia"/>
          <w:highlight w:val="none"/>
        </w:rPr>
        <w:t>5</w:t>
      </w:r>
      <w:r>
        <w:rPr>
          <w:highlight w:val="none"/>
        </w:rPr>
        <w:t>）景观绿化施工</w:t>
      </w:r>
    </w:p>
    <w:p w14:paraId="0F837CAB">
      <w:pPr>
        <w:pStyle w:val="40"/>
        <w:ind w:firstLine="480"/>
        <w:rPr>
          <w:highlight w:val="none"/>
        </w:rPr>
      </w:pPr>
      <w:r>
        <w:rPr>
          <w:highlight w:val="none"/>
        </w:rPr>
        <w:t>主要施工工艺为：种植土回填→场地平整→种植放线→乔木种植→灌木种植→地被种植。</w:t>
      </w:r>
    </w:p>
    <w:p w14:paraId="3CA3453E">
      <w:pPr>
        <w:pStyle w:val="40"/>
        <w:ind w:firstLine="480"/>
        <w:rPr>
          <w:rFonts w:hint="eastAsia"/>
          <w:highlight w:val="none"/>
        </w:rPr>
      </w:pPr>
      <w:r>
        <w:rPr>
          <w:rFonts w:hint="eastAsia"/>
          <w:highlight w:val="none"/>
        </w:rPr>
        <w:t>（6）砖渣挤</w:t>
      </w:r>
      <w:r>
        <w:rPr>
          <w:rFonts w:hint="eastAsia"/>
          <w:highlight w:val="none"/>
          <w:lang w:val="en-US" w:eastAsia="zh-CN"/>
        </w:rPr>
        <w:t>淤</w:t>
      </w:r>
      <w:r>
        <w:rPr>
          <w:rFonts w:hint="eastAsia"/>
          <w:highlight w:val="none"/>
        </w:rPr>
        <w:t>换填施工工艺：施工准备</w:t>
      </w:r>
      <w:r>
        <w:rPr>
          <w:highlight w:val="none"/>
        </w:rPr>
        <w:t>→</w:t>
      </w:r>
      <w:r>
        <w:rPr>
          <w:rFonts w:hint="eastAsia"/>
          <w:highlight w:val="none"/>
        </w:rPr>
        <w:t>软基开挖</w:t>
      </w:r>
      <w:r>
        <w:rPr>
          <w:highlight w:val="none"/>
        </w:rPr>
        <w:t>→</w:t>
      </w:r>
      <w:r>
        <w:rPr>
          <w:rFonts w:hint="eastAsia"/>
          <w:highlight w:val="none"/>
        </w:rPr>
        <w:t>基地处理</w:t>
      </w:r>
      <w:r>
        <w:rPr>
          <w:highlight w:val="none"/>
        </w:rPr>
        <w:t>→</w:t>
      </w:r>
      <w:r>
        <w:rPr>
          <w:rFonts w:hint="eastAsia"/>
          <w:highlight w:val="none"/>
        </w:rPr>
        <w:t>分层填筑</w:t>
      </w:r>
      <w:r>
        <w:rPr>
          <w:highlight w:val="none"/>
        </w:rPr>
        <w:t>→</w:t>
      </w:r>
      <w:r>
        <w:rPr>
          <w:rFonts w:hint="eastAsia"/>
          <w:highlight w:val="none"/>
        </w:rPr>
        <w:t>整平</w:t>
      </w:r>
      <w:r>
        <w:rPr>
          <w:highlight w:val="none"/>
        </w:rPr>
        <w:t>→</w:t>
      </w:r>
      <w:r>
        <w:rPr>
          <w:rFonts w:hint="eastAsia"/>
          <w:highlight w:val="none"/>
        </w:rPr>
        <w:t>洒水填隙</w:t>
      </w:r>
      <w:r>
        <w:rPr>
          <w:highlight w:val="none"/>
        </w:rPr>
        <w:t>→</w:t>
      </w:r>
      <w:r>
        <w:rPr>
          <w:rFonts w:hint="eastAsia"/>
          <w:highlight w:val="none"/>
        </w:rPr>
        <w:t>碾压成型</w:t>
      </w:r>
      <w:r>
        <w:rPr>
          <w:highlight w:val="none"/>
        </w:rPr>
        <w:t>→</w:t>
      </w:r>
      <w:r>
        <w:rPr>
          <w:rFonts w:hint="eastAsia"/>
          <w:highlight w:val="none"/>
        </w:rPr>
        <w:t>检验。</w:t>
      </w:r>
    </w:p>
    <w:p w14:paraId="35F015F0">
      <w:pPr>
        <w:pStyle w:val="40"/>
        <w:ind w:firstLine="480"/>
        <w:rPr>
          <w:rFonts w:hint="default" w:eastAsia="仿宋_GB2312"/>
          <w:highlight w:val="none"/>
          <w:lang w:val="en-US" w:eastAsia="zh-CN"/>
        </w:rPr>
      </w:pPr>
      <w:r>
        <w:rPr>
          <w:rFonts w:hint="eastAsia"/>
          <w:highlight w:val="none"/>
        </w:rPr>
        <w:t>（</w:t>
      </w:r>
      <w:r>
        <w:rPr>
          <w:rFonts w:hint="eastAsia"/>
          <w:highlight w:val="none"/>
          <w:lang w:val="en-US" w:eastAsia="zh-CN"/>
        </w:rPr>
        <w:t>7</w:t>
      </w:r>
      <w:r>
        <w:rPr>
          <w:rFonts w:hint="eastAsia"/>
          <w:highlight w:val="none"/>
        </w:rPr>
        <w:t>）</w:t>
      </w:r>
      <w:r>
        <w:rPr>
          <w:rFonts w:hint="eastAsia"/>
          <w:highlight w:val="none"/>
          <w:lang w:val="en-US" w:eastAsia="zh-CN"/>
        </w:rPr>
        <w:t>泥浆池施工工艺：施工准备</w:t>
      </w:r>
      <w:r>
        <w:rPr>
          <w:highlight w:val="none"/>
        </w:rPr>
        <w:t>→</w:t>
      </w:r>
      <w:r>
        <w:rPr>
          <w:rFonts w:hint="eastAsia"/>
          <w:highlight w:val="none"/>
          <w:lang w:val="en-US" w:eastAsia="zh-CN"/>
        </w:rPr>
        <w:t>放线测量</w:t>
      </w:r>
      <w:r>
        <w:rPr>
          <w:highlight w:val="none"/>
        </w:rPr>
        <w:t>→</w:t>
      </w:r>
      <w:r>
        <w:rPr>
          <w:rFonts w:hint="eastAsia"/>
          <w:highlight w:val="none"/>
          <w:lang w:val="en-US" w:eastAsia="zh-CN"/>
        </w:rPr>
        <w:t>泥浆池清理</w:t>
      </w:r>
      <w:r>
        <w:rPr>
          <w:highlight w:val="none"/>
        </w:rPr>
        <w:t>→</w:t>
      </w:r>
      <w:r>
        <w:rPr>
          <w:rFonts w:hint="eastAsia"/>
          <w:highlight w:val="none"/>
          <w:lang w:val="en-US" w:eastAsia="zh-CN"/>
        </w:rPr>
        <w:t>分层回填</w:t>
      </w:r>
      <w:r>
        <w:rPr>
          <w:highlight w:val="none"/>
        </w:rPr>
        <w:t>→</w:t>
      </w:r>
      <w:r>
        <w:rPr>
          <w:rFonts w:hint="eastAsia"/>
          <w:highlight w:val="none"/>
          <w:lang w:val="en-US" w:eastAsia="zh-CN"/>
        </w:rPr>
        <w:t>压实整平</w:t>
      </w:r>
      <w:r>
        <w:rPr>
          <w:highlight w:val="none"/>
        </w:rPr>
        <w:t>→</w:t>
      </w:r>
      <w:r>
        <w:rPr>
          <w:rFonts w:hint="eastAsia"/>
          <w:highlight w:val="none"/>
          <w:lang w:val="en-US" w:eastAsia="zh-CN"/>
        </w:rPr>
        <w:t>清淤至原状土</w:t>
      </w:r>
      <w:r>
        <w:rPr>
          <w:highlight w:val="none"/>
        </w:rPr>
        <w:t>→</w:t>
      </w:r>
      <w:r>
        <w:rPr>
          <w:rFonts w:hint="eastAsia"/>
          <w:highlight w:val="none"/>
          <w:lang w:val="en-US" w:eastAsia="zh-CN"/>
        </w:rPr>
        <w:t>废浆排除</w:t>
      </w:r>
      <w:r>
        <w:rPr>
          <w:highlight w:val="none"/>
        </w:rPr>
        <w:t>→</w:t>
      </w:r>
      <w:r>
        <w:rPr>
          <w:rFonts w:hint="eastAsia"/>
          <w:highlight w:val="none"/>
          <w:lang w:val="en-US" w:eastAsia="zh-CN"/>
        </w:rPr>
        <w:t>检验验收。</w:t>
      </w:r>
    </w:p>
    <w:bookmarkEnd w:id="29"/>
    <w:p w14:paraId="0028307D">
      <w:pPr>
        <w:pStyle w:val="5"/>
        <w:rPr>
          <w:rFonts w:ascii="Times New Roman" w:hAnsi="Times New Roman" w:cs="Times New Roman"/>
          <w:highlight w:val="none"/>
        </w:rPr>
      </w:pPr>
      <w:bookmarkStart w:id="30" w:name="_Toc20678"/>
      <w:r>
        <w:rPr>
          <w:rFonts w:ascii="Times New Roman" w:hAnsi="Times New Roman" w:cs="Times New Roman"/>
          <w:highlight w:val="none"/>
        </w:rPr>
        <w:t>2.3 工程占地</w:t>
      </w:r>
      <w:bookmarkEnd w:id="30"/>
    </w:p>
    <w:p w14:paraId="4D5E218F">
      <w:pPr>
        <w:pStyle w:val="40"/>
        <w:ind w:firstLine="480"/>
        <w:rPr>
          <w:highlight w:val="none"/>
        </w:rPr>
      </w:pPr>
      <w:bookmarkStart w:id="31" w:name="OLE_LINK18"/>
      <w:r>
        <w:rPr>
          <w:highlight w:val="none"/>
        </w:rPr>
        <w:t>本项目总占地面积约为</w:t>
      </w:r>
      <w:r>
        <w:rPr>
          <w:rFonts w:hint="eastAsia"/>
          <w:highlight w:val="none"/>
          <w:lang w:val="en-US" w:eastAsia="zh-CN"/>
        </w:rPr>
        <w:t>4.87</w:t>
      </w:r>
      <w:r>
        <w:rPr>
          <w:highlight w:val="none"/>
        </w:rPr>
        <w:t>hm²，</w:t>
      </w:r>
      <w:r>
        <w:rPr>
          <w:rFonts w:hint="eastAsia"/>
          <w:highlight w:val="none"/>
        </w:rPr>
        <w:t>其中</w:t>
      </w:r>
      <w:r>
        <w:rPr>
          <w:highlight w:val="none"/>
        </w:rPr>
        <w:t>永久占地</w:t>
      </w:r>
      <w:r>
        <w:rPr>
          <w:rFonts w:hint="eastAsia"/>
          <w:highlight w:val="none"/>
        </w:rPr>
        <w:t>2.45</w:t>
      </w:r>
      <w:r>
        <w:rPr>
          <w:highlight w:val="none"/>
        </w:rPr>
        <w:t>hm²，</w:t>
      </w:r>
      <w:r>
        <w:rPr>
          <w:rFonts w:hint="eastAsia"/>
          <w:highlight w:val="none"/>
        </w:rPr>
        <w:t>临时占地</w:t>
      </w:r>
      <w:r>
        <w:rPr>
          <w:rFonts w:hint="eastAsia"/>
          <w:highlight w:val="none"/>
          <w:lang w:val="en-US" w:eastAsia="zh-CN"/>
        </w:rPr>
        <w:t>2.42</w:t>
      </w:r>
      <w:r>
        <w:rPr>
          <w:highlight w:val="none"/>
        </w:rPr>
        <w:t>hm²。本项目原始占地类型为</w:t>
      </w:r>
      <w:bookmarkEnd w:id="31"/>
      <w:r>
        <w:rPr>
          <w:rFonts w:hint="eastAsia"/>
          <w:highlight w:val="none"/>
        </w:rPr>
        <w:t>草地</w:t>
      </w:r>
      <w:r>
        <w:rPr>
          <w:highlight w:val="none"/>
        </w:rPr>
        <w:t>（</w:t>
      </w:r>
      <w:r>
        <w:rPr>
          <w:rFonts w:hint="eastAsia"/>
          <w:highlight w:val="none"/>
        </w:rPr>
        <w:t>其他草地</w:t>
      </w:r>
      <w:r>
        <w:rPr>
          <w:highlight w:val="none"/>
        </w:rPr>
        <w:t>）</w:t>
      </w:r>
      <w:r>
        <w:rPr>
          <w:rFonts w:hint="eastAsia"/>
          <w:highlight w:val="none"/>
        </w:rPr>
        <w:t>、公共管理与公共服务用地（教育用地）和工矿</w:t>
      </w:r>
      <w:r>
        <w:rPr>
          <w:rFonts w:hint="eastAsia"/>
          <w:highlight w:val="none"/>
          <w:lang w:eastAsia="zh-CN"/>
        </w:rPr>
        <w:t>仓储用地（工业用地）</w:t>
      </w:r>
      <w:r>
        <w:rPr>
          <w:highlight w:val="none"/>
        </w:rPr>
        <w:t>。项目占地情况详见表2.3-1。</w:t>
      </w:r>
    </w:p>
    <w:p w14:paraId="50B3F233">
      <w:pPr>
        <w:pStyle w:val="53"/>
        <w:ind w:right="420" w:rightChars="200" w:firstLine="420"/>
        <w:jc w:val="center"/>
        <w:rPr>
          <w:rFonts w:ascii="Times New Roman" w:hAnsi="Times New Roman"/>
          <w:highlight w:val="none"/>
        </w:rPr>
      </w:pPr>
      <w:r>
        <w:rPr>
          <w:rFonts w:ascii="Times New Roman" w:hAnsi="Times New Roman"/>
          <w:highlight w:val="none"/>
        </w:rPr>
        <w:t>表2.3-1  工程占地情况表  单位：hm²</w:t>
      </w:r>
    </w:p>
    <w:tbl>
      <w:tblPr>
        <w:tblStyle w:val="27"/>
        <w:tblW w:w="4997"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1521"/>
        <w:gridCol w:w="1305"/>
        <w:gridCol w:w="2057"/>
        <w:gridCol w:w="1575"/>
        <w:gridCol w:w="764"/>
        <w:gridCol w:w="749"/>
        <w:gridCol w:w="909"/>
      </w:tblGrid>
      <w:tr w14:paraId="7A18F45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31" w:hRule="atLeast"/>
        </w:trPr>
        <w:tc>
          <w:tcPr>
            <w:tcW w:w="855" w:type="pct"/>
            <w:tcBorders>
              <w:tl2br w:val="nil"/>
              <w:tr2bl w:val="nil"/>
            </w:tcBorders>
            <w:shd w:val="clear" w:color="auto" w:fill="auto"/>
            <w:noWrap/>
            <w:vAlign w:val="center"/>
          </w:tcPr>
          <w:p w14:paraId="0047E083">
            <w:pPr>
              <w:pStyle w:val="55"/>
              <w:snapToGrid w:val="0"/>
              <w:rPr>
                <w:highlight w:val="none"/>
              </w:rPr>
            </w:pPr>
            <w:bookmarkStart w:id="32" w:name="OLE_LINK19"/>
            <w:r>
              <w:rPr>
                <w:highlight w:val="none"/>
              </w:rPr>
              <w:t>分区地类</w:t>
            </w:r>
          </w:p>
        </w:tc>
        <w:tc>
          <w:tcPr>
            <w:tcW w:w="734" w:type="pct"/>
            <w:tcBorders>
              <w:tl2br w:val="nil"/>
              <w:tr2bl w:val="nil"/>
            </w:tcBorders>
            <w:shd w:val="clear" w:color="auto" w:fill="auto"/>
            <w:vAlign w:val="center"/>
          </w:tcPr>
          <w:p w14:paraId="08D580F3">
            <w:pPr>
              <w:pStyle w:val="55"/>
              <w:rPr>
                <w:highlight w:val="none"/>
              </w:rPr>
            </w:pPr>
            <w:r>
              <w:rPr>
                <w:rFonts w:hint="eastAsia"/>
                <w:highlight w:val="none"/>
              </w:rPr>
              <w:t>草地（其他草地）</w:t>
            </w:r>
          </w:p>
        </w:tc>
        <w:tc>
          <w:tcPr>
            <w:tcW w:w="1157" w:type="pct"/>
            <w:tcBorders>
              <w:tl2br w:val="nil"/>
              <w:tr2bl w:val="nil"/>
            </w:tcBorders>
            <w:shd w:val="clear" w:color="auto" w:fill="auto"/>
            <w:vAlign w:val="center"/>
          </w:tcPr>
          <w:p w14:paraId="3879D029">
            <w:pPr>
              <w:pStyle w:val="55"/>
              <w:rPr>
                <w:highlight w:val="none"/>
              </w:rPr>
            </w:pPr>
            <w:r>
              <w:rPr>
                <w:rFonts w:hint="eastAsia"/>
                <w:highlight w:val="none"/>
              </w:rPr>
              <w:t>公共管理与公共服务用地（教育用地）</w:t>
            </w:r>
          </w:p>
        </w:tc>
        <w:tc>
          <w:tcPr>
            <w:tcW w:w="886" w:type="pct"/>
            <w:tcBorders>
              <w:tl2br w:val="nil"/>
              <w:tr2bl w:val="nil"/>
            </w:tcBorders>
            <w:shd w:val="clear" w:color="auto" w:fill="auto"/>
            <w:vAlign w:val="center"/>
          </w:tcPr>
          <w:p w14:paraId="25B20B55">
            <w:pPr>
              <w:pStyle w:val="55"/>
              <w:rPr>
                <w:rFonts w:hint="eastAsia" w:eastAsia="仿宋_GB2312"/>
                <w:highlight w:val="none"/>
                <w:lang w:eastAsia="zh-CN"/>
              </w:rPr>
            </w:pPr>
            <w:r>
              <w:rPr>
                <w:rFonts w:hint="eastAsia"/>
                <w:highlight w:val="none"/>
              </w:rPr>
              <w:t>工矿</w:t>
            </w:r>
            <w:r>
              <w:rPr>
                <w:rFonts w:hint="eastAsia"/>
                <w:highlight w:val="none"/>
                <w:lang w:eastAsia="zh-CN"/>
              </w:rPr>
              <w:t>仓储用地（工业用地）</w:t>
            </w:r>
          </w:p>
        </w:tc>
        <w:tc>
          <w:tcPr>
            <w:tcW w:w="430" w:type="pct"/>
            <w:tcBorders>
              <w:tl2br w:val="nil"/>
              <w:tr2bl w:val="nil"/>
            </w:tcBorders>
            <w:shd w:val="clear" w:color="auto" w:fill="auto"/>
            <w:vAlign w:val="center"/>
          </w:tcPr>
          <w:p w14:paraId="0BC227B1">
            <w:pPr>
              <w:pStyle w:val="55"/>
              <w:rPr>
                <w:highlight w:val="none"/>
              </w:rPr>
            </w:pPr>
            <w:r>
              <w:rPr>
                <w:highlight w:val="none"/>
              </w:rPr>
              <w:t>合计</w:t>
            </w:r>
          </w:p>
        </w:tc>
        <w:tc>
          <w:tcPr>
            <w:tcW w:w="422" w:type="pct"/>
            <w:tcBorders>
              <w:tl2br w:val="nil"/>
              <w:tr2bl w:val="nil"/>
            </w:tcBorders>
            <w:shd w:val="clear" w:color="auto" w:fill="auto"/>
            <w:vAlign w:val="center"/>
          </w:tcPr>
          <w:p w14:paraId="3D0EA6C7">
            <w:pPr>
              <w:pStyle w:val="55"/>
              <w:rPr>
                <w:highlight w:val="none"/>
              </w:rPr>
            </w:pPr>
            <w:r>
              <w:rPr>
                <w:highlight w:val="none"/>
              </w:rPr>
              <w:t>占地性质</w:t>
            </w:r>
          </w:p>
        </w:tc>
        <w:tc>
          <w:tcPr>
            <w:tcW w:w="512" w:type="pct"/>
            <w:tcBorders>
              <w:tl2br w:val="nil"/>
              <w:tr2bl w:val="nil"/>
            </w:tcBorders>
            <w:shd w:val="clear" w:color="auto" w:fill="auto"/>
            <w:vAlign w:val="center"/>
          </w:tcPr>
          <w:p w14:paraId="7B24BC37">
            <w:pPr>
              <w:pStyle w:val="55"/>
              <w:rPr>
                <w:highlight w:val="none"/>
              </w:rPr>
            </w:pPr>
            <w:r>
              <w:rPr>
                <w:highlight w:val="none"/>
              </w:rPr>
              <w:t>行政区域</w:t>
            </w:r>
          </w:p>
        </w:tc>
      </w:tr>
      <w:tr w14:paraId="3C59048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55" w:type="pct"/>
            <w:vMerge w:val="restart"/>
            <w:tcBorders>
              <w:tl2br w:val="nil"/>
              <w:tr2bl w:val="nil"/>
            </w:tcBorders>
            <w:shd w:val="clear" w:color="auto" w:fill="auto"/>
            <w:vAlign w:val="center"/>
          </w:tcPr>
          <w:p w14:paraId="09C3CD9C">
            <w:pPr>
              <w:pStyle w:val="55"/>
              <w:rPr>
                <w:highlight w:val="none"/>
              </w:rPr>
            </w:pPr>
            <w:r>
              <w:rPr>
                <w:rFonts w:hint="eastAsia"/>
                <w:highlight w:val="none"/>
              </w:rPr>
              <w:t>主体工程区</w:t>
            </w:r>
          </w:p>
        </w:tc>
        <w:tc>
          <w:tcPr>
            <w:tcW w:w="734" w:type="pct"/>
            <w:tcBorders>
              <w:tl2br w:val="nil"/>
              <w:tr2bl w:val="nil"/>
            </w:tcBorders>
            <w:shd w:val="clear" w:color="auto" w:fill="auto"/>
            <w:vAlign w:val="center"/>
          </w:tcPr>
          <w:p w14:paraId="0193AC8C">
            <w:pPr>
              <w:pStyle w:val="55"/>
              <w:rPr>
                <w:highlight w:val="none"/>
              </w:rPr>
            </w:pPr>
            <w:r>
              <w:rPr>
                <w:rFonts w:hint="eastAsia"/>
                <w:highlight w:val="none"/>
              </w:rPr>
              <w:t>2.28</w:t>
            </w:r>
          </w:p>
        </w:tc>
        <w:tc>
          <w:tcPr>
            <w:tcW w:w="1157" w:type="pct"/>
            <w:tcBorders>
              <w:tl2br w:val="nil"/>
              <w:tr2bl w:val="nil"/>
            </w:tcBorders>
            <w:shd w:val="clear" w:color="auto" w:fill="auto"/>
            <w:vAlign w:val="center"/>
          </w:tcPr>
          <w:p w14:paraId="0FDF322E">
            <w:pPr>
              <w:pStyle w:val="55"/>
              <w:rPr>
                <w:highlight w:val="none"/>
              </w:rPr>
            </w:pPr>
            <w:r>
              <w:rPr>
                <w:rFonts w:hint="eastAsia"/>
                <w:highlight w:val="none"/>
              </w:rPr>
              <w:t>0.17</w:t>
            </w:r>
          </w:p>
        </w:tc>
        <w:tc>
          <w:tcPr>
            <w:tcW w:w="886" w:type="pct"/>
            <w:tcBorders>
              <w:tl2br w:val="nil"/>
              <w:tr2bl w:val="nil"/>
            </w:tcBorders>
            <w:shd w:val="clear" w:color="auto" w:fill="auto"/>
            <w:vAlign w:val="center"/>
          </w:tcPr>
          <w:p w14:paraId="0342C1A3">
            <w:pPr>
              <w:pStyle w:val="55"/>
              <w:rPr>
                <w:highlight w:val="none"/>
              </w:rPr>
            </w:pPr>
          </w:p>
        </w:tc>
        <w:tc>
          <w:tcPr>
            <w:tcW w:w="430" w:type="pct"/>
            <w:tcBorders>
              <w:tl2br w:val="nil"/>
              <w:tr2bl w:val="nil"/>
            </w:tcBorders>
            <w:shd w:val="clear" w:color="auto" w:fill="auto"/>
            <w:vAlign w:val="center"/>
          </w:tcPr>
          <w:p w14:paraId="268B6EC6">
            <w:pPr>
              <w:pStyle w:val="55"/>
              <w:rPr>
                <w:highlight w:val="none"/>
              </w:rPr>
            </w:pPr>
            <w:r>
              <w:rPr>
                <w:rFonts w:hint="eastAsia"/>
                <w:highlight w:val="none"/>
              </w:rPr>
              <w:t>2.45</w:t>
            </w:r>
          </w:p>
        </w:tc>
        <w:tc>
          <w:tcPr>
            <w:tcW w:w="422" w:type="pct"/>
            <w:tcBorders>
              <w:tl2br w:val="nil"/>
              <w:tr2bl w:val="nil"/>
            </w:tcBorders>
            <w:shd w:val="clear" w:color="auto" w:fill="auto"/>
            <w:vAlign w:val="center"/>
          </w:tcPr>
          <w:p w14:paraId="1B856A34">
            <w:pPr>
              <w:pStyle w:val="55"/>
              <w:rPr>
                <w:highlight w:val="none"/>
              </w:rPr>
            </w:pPr>
            <w:r>
              <w:rPr>
                <w:highlight w:val="none"/>
              </w:rPr>
              <w:t>永久</w:t>
            </w:r>
          </w:p>
        </w:tc>
        <w:tc>
          <w:tcPr>
            <w:tcW w:w="512" w:type="pct"/>
            <w:vMerge w:val="restart"/>
            <w:tcBorders>
              <w:tl2br w:val="nil"/>
              <w:tr2bl w:val="nil"/>
            </w:tcBorders>
            <w:shd w:val="clear" w:color="auto" w:fill="auto"/>
            <w:vAlign w:val="center"/>
          </w:tcPr>
          <w:p w14:paraId="1C5B9256">
            <w:pPr>
              <w:pStyle w:val="55"/>
              <w:rPr>
                <w:highlight w:val="none"/>
              </w:rPr>
            </w:pPr>
            <w:r>
              <w:rPr>
                <w:rFonts w:hint="eastAsia"/>
                <w:highlight w:val="none"/>
              </w:rPr>
              <w:t>珠海市金湾区</w:t>
            </w:r>
          </w:p>
        </w:tc>
      </w:tr>
      <w:tr w14:paraId="0B7339F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55" w:type="pct"/>
            <w:vMerge w:val="continue"/>
            <w:tcBorders>
              <w:bottom w:val="single" w:color="auto" w:sz="4" w:space="0"/>
              <w:tl2br w:val="nil"/>
              <w:tr2bl w:val="nil"/>
            </w:tcBorders>
            <w:shd w:val="clear" w:color="auto" w:fill="auto"/>
            <w:vAlign w:val="center"/>
          </w:tcPr>
          <w:p w14:paraId="0F8CC9A2">
            <w:pPr>
              <w:pStyle w:val="55"/>
              <w:rPr>
                <w:highlight w:val="none"/>
              </w:rPr>
            </w:pPr>
          </w:p>
        </w:tc>
        <w:tc>
          <w:tcPr>
            <w:tcW w:w="734" w:type="pct"/>
            <w:tcBorders>
              <w:tl2br w:val="nil"/>
              <w:tr2bl w:val="nil"/>
            </w:tcBorders>
            <w:shd w:val="clear" w:color="auto" w:fill="auto"/>
            <w:vAlign w:val="center"/>
          </w:tcPr>
          <w:p w14:paraId="2DBA6C02">
            <w:pPr>
              <w:pStyle w:val="55"/>
              <w:rPr>
                <w:highlight w:val="none"/>
              </w:rPr>
            </w:pPr>
            <w:r>
              <w:rPr>
                <w:rFonts w:hint="eastAsia"/>
                <w:highlight w:val="none"/>
              </w:rPr>
              <w:t>0.29</w:t>
            </w:r>
          </w:p>
        </w:tc>
        <w:tc>
          <w:tcPr>
            <w:tcW w:w="1157" w:type="pct"/>
            <w:tcBorders>
              <w:tl2br w:val="nil"/>
              <w:tr2bl w:val="nil"/>
            </w:tcBorders>
            <w:shd w:val="clear" w:color="auto" w:fill="auto"/>
            <w:vAlign w:val="center"/>
          </w:tcPr>
          <w:p w14:paraId="75FDA6F8">
            <w:pPr>
              <w:pStyle w:val="55"/>
              <w:rPr>
                <w:highlight w:val="none"/>
              </w:rPr>
            </w:pPr>
          </w:p>
        </w:tc>
        <w:tc>
          <w:tcPr>
            <w:tcW w:w="886" w:type="pct"/>
            <w:tcBorders>
              <w:tl2br w:val="nil"/>
              <w:tr2bl w:val="nil"/>
            </w:tcBorders>
            <w:shd w:val="clear" w:color="auto" w:fill="auto"/>
            <w:vAlign w:val="center"/>
          </w:tcPr>
          <w:p w14:paraId="530FD58F">
            <w:pPr>
              <w:pStyle w:val="55"/>
              <w:rPr>
                <w:highlight w:val="none"/>
              </w:rPr>
            </w:pPr>
          </w:p>
        </w:tc>
        <w:tc>
          <w:tcPr>
            <w:tcW w:w="430" w:type="pct"/>
            <w:tcBorders>
              <w:tl2br w:val="nil"/>
              <w:tr2bl w:val="nil"/>
            </w:tcBorders>
            <w:shd w:val="clear" w:color="auto" w:fill="auto"/>
            <w:vAlign w:val="center"/>
          </w:tcPr>
          <w:p w14:paraId="6BAF4B6C">
            <w:pPr>
              <w:pStyle w:val="55"/>
              <w:rPr>
                <w:highlight w:val="none"/>
              </w:rPr>
            </w:pPr>
            <w:r>
              <w:rPr>
                <w:rFonts w:hint="eastAsia"/>
                <w:highlight w:val="none"/>
              </w:rPr>
              <w:t>0.29</w:t>
            </w:r>
          </w:p>
        </w:tc>
        <w:tc>
          <w:tcPr>
            <w:tcW w:w="422" w:type="pct"/>
            <w:tcBorders>
              <w:tl2br w:val="nil"/>
              <w:tr2bl w:val="nil"/>
            </w:tcBorders>
            <w:shd w:val="clear" w:color="auto" w:fill="auto"/>
            <w:vAlign w:val="center"/>
          </w:tcPr>
          <w:p w14:paraId="12E1EF0A">
            <w:pPr>
              <w:pStyle w:val="55"/>
              <w:rPr>
                <w:highlight w:val="none"/>
              </w:rPr>
            </w:pPr>
            <w:r>
              <w:rPr>
                <w:rFonts w:hint="eastAsia"/>
                <w:highlight w:val="none"/>
              </w:rPr>
              <w:t>临时</w:t>
            </w:r>
          </w:p>
        </w:tc>
        <w:tc>
          <w:tcPr>
            <w:tcW w:w="512" w:type="pct"/>
            <w:vMerge w:val="continue"/>
            <w:tcBorders>
              <w:tl2br w:val="nil"/>
              <w:tr2bl w:val="nil"/>
            </w:tcBorders>
            <w:shd w:val="clear" w:color="auto" w:fill="auto"/>
            <w:vAlign w:val="center"/>
          </w:tcPr>
          <w:p w14:paraId="31A17C59">
            <w:pPr>
              <w:pStyle w:val="55"/>
              <w:rPr>
                <w:highlight w:val="none"/>
              </w:rPr>
            </w:pPr>
          </w:p>
        </w:tc>
      </w:tr>
      <w:tr w14:paraId="0187975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55" w:type="pct"/>
            <w:tcBorders>
              <w:bottom w:val="single" w:color="auto" w:sz="4" w:space="0"/>
              <w:tl2br w:val="nil"/>
              <w:tr2bl w:val="nil"/>
            </w:tcBorders>
            <w:shd w:val="clear" w:color="auto" w:fill="auto"/>
            <w:vAlign w:val="center"/>
          </w:tcPr>
          <w:p w14:paraId="7DBC2E29">
            <w:pPr>
              <w:pStyle w:val="55"/>
              <w:rPr>
                <w:highlight w:val="none"/>
              </w:rPr>
            </w:pPr>
            <w:r>
              <w:rPr>
                <w:rFonts w:hint="eastAsia"/>
                <w:highlight w:val="none"/>
              </w:rPr>
              <w:t>施工营造区</w:t>
            </w:r>
          </w:p>
        </w:tc>
        <w:tc>
          <w:tcPr>
            <w:tcW w:w="734" w:type="pct"/>
            <w:tcBorders>
              <w:tl2br w:val="nil"/>
              <w:tr2bl w:val="nil"/>
            </w:tcBorders>
            <w:shd w:val="clear" w:color="auto" w:fill="auto"/>
            <w:vAlign w:val="center"/>
          </w:tcPr>
          <w:p w14:paraId="7A6E6FF9">
            <w:pPr>
              <w:pStyle w:val="55"/>
              <w:rPr>
                <w:highlight w:val="none"/>
              </w:rPr>
            </w:pPr>
          </w:p>
        </w:tc>
        <w:tc>
          <w:tcPr>
            <w:tcW w:w="1157" w:type="pct"/>
            <w:tcBorders>
              <w:tl2br w:val="nil"/>
              <w:tr2bl w:val="nil"/>
            </w:tcBorders>
            <w:shd w:val="clear" w:color="auto" w:fill="auto"/>
            <w:vAlign w:val="center"/>
          </w:tcPr>
          <w:p w14:paraId="43BCBC3B">
            <w:pPr>
              <w:pStyle w:val="55"/>
              <w:rPr>
                <w:highlight w:val="none"/>
              </w:rPr>
            </w:pPr>
          </w:p>
        </w:tc>
        <w:tc>
          <w:tcPr>
            <w:tcW w:w="886" w:type="pct"/>
            <w:tcBorders>
              <w:tl2br w:val="nil"/>
              <w:tr2bl w:val="nil"/>
            </w:tcBorders>
            <w:shd w:val="clear" w:color="auto" w:fill="auto"/>
            <w:vAlign w:val="center"/>
          </w:tcPr>
          <w:p w14:paraId="4D966109">
            <w:pPr>
              <w:pStyle w:val="55"/>
              <w:rPr>
                <w:highlight w:val="none"/>
              </w:rPr>
            </w:pPr>
            <w:r>
              <w:rPr>
                <w:rFonts w:hint="eastAsia"/>
                <w:highlight w:val="none"/>
              </w:rPr>
              <w:t>0.28</w:t>
            </w:r>
          </w:p>
        </w:tc>
        <w:tc>
          <w:tcPr>
            <w:tcW w:w="430" w:type="pct"/>
            <w:tcBorders>
              <w:tl2br w:val="nil"/>
              <w:tr2bl w:val="nil"/>
            </w:tcBorders>
            <w:shd w:val="clear" w:color="auto" w:fill="auto"/>
            <w:vAlign w:val="center"/>
          </w:tcPr>
          <w:p w14:paraId="29E0033D">
            <w:pPr>
              <w:pStyle w:val="55"/>
              <w:rPr>
                <w:highlight w:val="none"/>
              </w:rPr>
            </w:pPr>
            <w:r>
              <w:rPr>
                <w:rFonts w:hint="eastAsia"/>
                <w:highlight w:val="none"/>
              </w:rPr>
              <w:t>0.28</w:t>
            </w:r>
          </w:p>
        </w:tc>
        <w:tc>
          <w:tcPr>
            <w:tcW w:w="422" w:type="pct"/>
            <w:tcBorders>
              <w:tl2br w:val="nil"/>
              <w:tr2bl w:val="nil"/>
            </w:tcBorders>
            <w:shd w:val="clear" w:color="auto" w:fill="auto"/>
            <w:vAlign w:val="center"/>
          </w:tcPr>
          <w:p w14:paraId="7001713B">
            <w:pPr>
              <w:pStyle w:val="55"/>
              <w:rPr>
                <w:highlight w:val="none"/>
              </w:rPr>
            </w:pPr>
            <w:r>
              <w:rPr>
                <w:rFonts w:hint="eastAsia"/>
                <w:highlight w:val="none"/>
              </w:rPr>
              <w:t>临时</w:t>
            </w:r>
          </w:p>
        </w:tc>
        <w:tc>
          <w:tcPr>
            <w:tcW w:w="512" w:type="pct"/>
            <w:vMerge w:val="continue"/>
            <w:tcBorders>
              <w:tl2br w:val="nil"/>
              <w:tr2bl w:val="nil"/>
            </w:tcBorders>
            <w:shd w:val="clear" w:color="auto" w:fill="auto"/>
            <w:vAlign w:val="center"/>
          </w:tcPr>
          <w:p w14:paraId="0E75BB5D">
            <w:pPr>
              <w:pStyle w:val="55"/>
              <w:rPr>
                <w:highlight w:val="none"/>
              </w:rPr>
            </w:pPr>
          </w:p>
        </w:tc>
      </w:tr>
      <w:tr w14:paraId="55688E4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855" w:type="pct"/>
            <w:tcBorders>
              <w:bottom w:val="single" w:color="auto" w:sz="4" w:space="0"/>
              <w:tl2br w:val="nil"/>
              <w:tr2bl w:val="nil"/>
            </w:tcBorders>
            <w:shd w:val="clear" w:color="auto" w:fill="auto"/>
            <w:vAlign w:val="center"/>
          </w:tcPr>
          <w:p w14:paraId="688DE470">
            <w:pPr>
              <w:pStyle w:val="55"/>
              <w:rPr>
                <w:rFonts w:hint="eastAsia" w:eastAsia="仿宋_GB2312"/>
                <w:highlight w:val="none"/>
                <w:lang w:val="en-US" w:eastAsia="zh-CN"/>
              </w:rPr>
            </w:pPr>
            <w:r>
              <w:rPr>
                <w:rFonts w:hint="eastAsia"/>
                <w:highlight w:val="none"/>
                <w:lang w:val="en-US" w:eastAsia="zh-CN"/>
              </w:rPr>
              <w:t>临时堆土区</w:t>
            </w:r>
          </w:p>
        </w:tc>
        <w:tc>
          <w:tcPr>
            <w:tcW w:w="734" w:type="pct"/>
            <w:tcBorders>
              <w:tl2br w:val="nil"/>
              <w:tr2bl w:val="nil"/>
            </w:tcBorders>
            <w:shd w:val="clear" w:color="auto" w:fill="auto"/>
            <w:vAlign w:val="center"/>
          </w:tcPr>
          <w:p w14:paraId="580BC4FD">
            <w:pPr>
              <w:pStyle w:val="55"/>
              <w:rPr>
                <w:rFonts w:hint="default" w:eastAsia="仿宋_GB2312"/>
                <w:highlight w:val="none"/>
                <w:lang w:val="en-US" w:eastAsia="zh-CN"/>
              </w:rPr>
            </w:pPr>
            <w:r>
              <w:rPr>
                <w:rFonts w:hint="eastAsia"/>
                <w:highlight w:val="none"/>
                <w:lang w:val="en-US" w:eastAsia="zh-CN"/>
              </w:rPr>
              <w:t>1.35</w:t>
            </w:r>
          </w:p>
        </w:tc>
        <w:tc>
          <w:tcPr>
            <w:tcW w:w="1157" w:type="pct"/>
            <w:tcBorders>
              <w:tl2br w:val="nil"/>
              <w:tr2bl w:val="nil"/>
            </w:tcBorders>
            <w:shd w:val="clear" w:color="auto" w:fill="auto"/>
            <w:vAlign w:val="center"/>
          </w:tcPr>
          <w:p w14:paraId="7935CFBA">
            <w:pPr>
              <w:pStyle w:val="55"/>
              <w:rPr>
                <w:highlight w:val="none"/>
              </w:rPr>
            </w:pPr>
            <w:r>
              <w:rPr>
                <w:rFonts w:hint="eastAsia"/>
                <w:highlight w:val="none"/>
                <w:lang w:val="en-US" w:eastAsia="zh-CN"/>
              </w:rPr>
              <w:t>0.50</w:t>
            </w:r>
          </w:p>
        </w:tc>
        <w:tc>
          <w:tcPr>
            <w:tcW w:w="886" w:type="pct"/>
            <w:tcBorders>
              <w:tl2br w:val="nil"/>
              <w:tr2bl w:val="nil"/>
            </w:tcBorders>
            <w:shd w:val="clear" w:color="auto" w:fill="auto"/>
            <w:vAlign w:val="center"/>
          </w:tcPr>
          <w:p w14:paraId="3F79FB2E">
            <w:pPr>
              <w:pStyle w:val="55"/>
              <w:rPr>
                <w:rFonts w:hint="default" w:eastAsia="仿宋_GB2312"/>
                <w:highlight w:val="none"/>
                <w:lang w:val="en-US" w:eastAsia="zh-CN"/>
              </w:rPr>
            </w:pPr>
          </w:p>
        </w:tc>
        <w:tc>
          <w:tcPr>
            <w:tcW w:w="430" w:type="pct"/>
            <w:tcBorders>
              <w:tl2br w:val="nil"/>
              <w:tr2bl w:val="nil"/>
            </w:tcBorders>
            <w:shd w:val="clear" w:color="auto" w:fill="auto"/>
            <w:vAlign w:val="center"/>
          </w:tcPr>
          <w:p w14:paraId="118FB8B0">
            <w:pPr>
              <w:pStyle w:val="55"/>
              <w:rPr>
                <w:rFonts w:hint="default" w:eastAsia="仿宋_GB2312"/>
                <w:highlight w:val="none"/>
                <w:lang w:val="en-US" w:eastAsia="zh-CN"/>
              </w:rPr>
            </w:pPr>
            <w:r>
              <w:rPr>
                <w:rFonts w:hint="eastAsia"/>
                <w:highlight w:val="none"/>
                <w:lang w:val="en-US" w:eastAsia="zh-CN"/>
              </w:rPr>
              <w:t>1.85</w:t>
            </w:r>
          </w:p>
        </w:tc>
        <w:tc>
          <w:tcPr>
            <w:tcW w:w="422" w:type="pct"/>
            <w:tcBorders>
              <w:tl2br w:val="nil"/>
              <w:tr2bl w:val="nil"/>
            </w:tcBorders>
            <w:shd w:val="clear" w:color="auto" w:fill="auto"/>
            <w:vAlign w:val="center"/>
          </w:tcPr>
          <w:p w14:paraId="04947FC7">
            <w:pPr>
              <w:pStyle w:val="55"/>
              <w:rPr>
                <w:rFonts w:hint="eastAsia"/>
                <w:highlight w:val="none"/>
              </w:rPr>
            </w:pPr>
            <w:r>
              <w:rPr>
                <w:rFonts w:hint="eastAsia"/>
                <w:highlight w:val="none"/>
              </w:rPr>
              <w:t>临时</w:t>
            </w:r>
          </w:p>
        </w:tc>
        <w:tc>
          <w:tcPr>
            <w:tcW w:w="512" w:type="pct"/>
            <w:vMerge w:val="continue"/>
            <w:tcBorders>
              <w:tl2br w:val="nil"/>
              <w:tr2bl w:val="nil"/>
            </w:tcBorders>
            <w:shd w:val="clear" w:color="auto" w:fill="auto"/>
            <w:vAlign w:val="center"/>
          </w:tcPr>
          <w:p w14:paraId="1A06FFB6">
            <w:pPr>
              <w:pStyle w:val="55"/>
              <w:rPr>
                <w:highlight w:val="none"/>
              </w:rPr>
            </w:pPr>
          </w:p>
        </w:tc>
      </w:tr>
      <w:tr w14:paraId="141B79B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70" w:hRule="atLeast"/>
        </w:trPr>
        <w:tc>
          <w:tcPr>
            <w:tcW w:w="855" w:type="pct"/>
            <w:tcBorders>
              <w:tl2br w:val="nil"/>
              <w:tr2bl w:val="nil"/>
            </w:tcBorders>
            <w:shd w:val="clear" w:color="auto" w:fill="auto"/>
            <w:vAlign w:val="center"/>
          </w:tcPr>
          <w:p w14:paraId="411AD296">
            <w:pPr>
              <w:pStyle w:val="55"/>
              <w:rPr>
                <w:highlight w:val="none"/>
              </w:rPr>
            </w:pPr>
            <w:r>
              <w:rPr>
                <w:highlight w:val="none"/>
              </w:rPr>
              <w:t>合计</w:t>
            </w:r>
          </w:p>
        </w:tc>
        <w:tc>
          <w:tcPr>
            <w:tcW w:w="734" w:type="pct"/>
            <w:tcBorders>
              <w:tl2br w:val="nil"/>
              <w:tr2bl w:val="nil"/>
            </w:tcBorders>
            <w:shd w:val="clear" w:color="auto" w:fill="auto"/>
            <w:vAlign w:val="center"/>
          </w:tcPr>
          <w:p w14:paraId="684088B9">
            <w:pPr>
              <w:pStyle w:val="55"/>
              <w:rPr>
                <w:rFonts w:hint="default" w:eastAsia="仿宋_GB2312"/>
                <w:highlight w:val="none"/>
                <w:lang w:val="en-US" w:eastAsia="zh-CN"/>
              </w:rPr>
            </w:pPr>
            <w:r>
              <w:rPr>
                <w:rFonts w:hint="eastAsia"/>
                <w:highlight w:val="none"/>
                <w:lang w:val="en-US" w:eastAsia="zh-CN"/>
              </w:rPr>
              <w:t>3.92</w:t>
            </w:r>
          </w:p>
        </w:tc>
        <w:tc>
          <w:tcPr>
            <w:tcW w:w="1157" w:type="pct"/>
            <w:tcBorders>
              <w:tl2br w:val="nil"/>
              <w:tr2bl w:val="nil"/>
            </w:tcBorders>
            <w:shd w:val="clear" w:color="auto" w:fill="auto"/>
            <w:vAlign w:val="center"/>
          </w:tcPr>
          <w:p w14:paraId="4A0042A3">
            <w:pPr>
              <w:pStyle w:val="55"/>
              <w:rPr>
                <w:highlight w:val="none"/>
              </w:rPr>
            </w:pPr>
            <w:r>
              <w:rPr>
                <w:rFonts w:hint="eastAsia"/>
                <w:highlight w:val="none"/>
              </w:rPr>
              <w:t>0.</w:t>
            </w:r>
            <w:r>
              <w:rPr>
                <w:rFonts w:hint="eastAsia"/>
                <w:highlight w:val="none"/>
                <w:lang w:val="en-US" w:eastAsia="zh-CN"/>
              </w:rPr>
              <w:t>6</w:t>
            </w:r>
            <w:r>
              <w:rPr>
                <w:rFonts w:hint="eastAsia"/>
                <w:highlight w:val="none"/>
              </w:rPr>
              <w:t>7</w:t>
            </w:r>
          </w:p>
        </w:tc>
        <w:tc>
          <w:tcPr>
            <w:tcW w:w="886" w:type="pct"/>
            <w:tcBorders>
              <w:tl2br w:val="nil"/>
              <w:tr2bl w:val="nil"/>
            </w:tcBorders>
            <w:shd w:val="clear" w:color="auto" w:fill="auto"/>
            <w:vAlign w:val="center"/>
          </w:tcPr>
          <w:p w14:paraId="55E995DD">
            <w:pPr>
              <w:pStyle w:val="55"/>
              <w:rPr>
                <w:rFonts w:hint="default" w:eastAsia="仿宋_GB2312"/>
                <w:highlight w:val="none"/>
                <w:lang w:val="en-US" w:eastAsia="zh-CN"/>
              </w:rPr>
            </w:pPr>
            <w:r>
              <w:rPr>
                <w:rFonts w:hint="eastAsia"/>
                <w:highlight w:val="none"/>
                <w:lang w:val="en-US" w:eastAsia="zh-CN"/>
              </w:rPr>
              <w:t>0.28</w:t>
            </w:r>
          </w:p>
        </w:tc>
        <w:tc>
          <w:tcPr>
            <w:tcW w:w="430" w:type="pct"/>
            <w:tcBorders>
              <w:tl2br w:val="nil"/>
              <w:tr2bl w:val="nil"/>
            </w:tcBorders>
            <w:shd w:val="clear" w:color="auto" w:fill="auto"/>
            <w:vAlign w:val="center"/>
          </w:tcPr>
          <w:p w14:paraId="10CE3AC2">
            <w:pPr>
              <w:pStyle w:val="55"/>
              <w:rPr>
                <w:rFonts w:hint="default" w:eastAsia="仿宋_GB2312"/>
                <w:highlight w:val="none"/>
                <w:lang w:val="en-US" w:eastAsia="zh-CN"/>
              </w:rPr>
            </w:pPr>
            <w:r>
              <w:rPr>
                <w:rFonts w:hint="eastAsia"/>
                <w:highlight w:val="none"/>
                <w:lang w:val="en-US" w:eastAsia="zh-CN"/>
              </w:rPr>
              <w:t>4.87</w:t>
            </w:r>
          </w:p>
        </w:tc>
        <w:tc>
          <w:tcPr>
            <w:tcW w:w="422" w:type="pct"/>
            <w:tcBorders>
              <w:tl2br w:val="nil"/>
              <w:tr2bl w:val="nil"/>
            </w:tcBorders>
            <w:shd w:val="clear" w:color="auto" w:fill="auto"/>
            <w:vAlign w:val="center"/>
          </w:tcPr>
          <w:p w14:paraId="30E6BE2C">
            <w:pPr>
              <w:pStyle w:val="55"/>
              <w:rPr>
                <w:highlight w:val="none"/>
              </w:rPr>
            </w:pPr>
          </w:p>
        </w:tc>
        <w:tc>
          <w:tcPr>
            <w:tcW w:w="512" w:type="pct"/>
            <w:vMerge w:val="continue"/>
            <w:tcBorders>
              <w:tl2br w:val="nil"/>
              <w:tr2bl w:val="nil"/>
            </w:tcBorders>
            <w:shd w:val="clear" w:color="auto" w:fill="auto"/>
            <w:vAlign w:val="center"/>
          </w:tcPr>
          <w:p w14:paraId="3894FD81">
            <w:pPr>
              <w:pStyle w:val="55"/>
              <w:rPr>
                <w:highlight w:val="none"/>
              </w:rPr>
            </w:pPr>
          </w:p>
        </w:tc>
      </w:tr>
      <w:bookmarkEnd w:id="32"/>
    </w:tbl>
    <w:p w14:paraId="5C36EBE8">
      <w:pPr>
        <w:pStyle w:val="5"/>
        <w:rPr>
          <w:rFonts w:ascii="Times New Roman" w:hAnsi="Times New Roman" w:cs="Times New Roman"/>
          <w:highlight w:val="none"/>
        </w:rPr>
      </w:pPr>
      <w:bookmarkStart w:id="33" w:name="_Toc24166"/>
      <w:r>
        <w:rPr>
          <w:rFonts w:ascii="Times New Roman" w:hAnsi="Times New Roman" w:cs="Times New Roman"/>
          <w:highlight w:val="none"/>
        </w:rPr>
        <w:t>2.4 土石方平衡</w:t>
      </w:r>
      <w:bookmarkEnd w:id="33"/>
    </w:p>
    <w:p w14:paraId="2B7AE512">
      <w:pPr>
        <w:pStyle w:val="7"/>
        <w:rPr>
          <w:rFonts w:ascii="Times New Roman" w:hAnsi="Times New Roman" w:cs="Times New Roman"/>
          <w:highlight w:val="none"/>
        </w:rPr>
      </w:pPr>
      <w:r>
        <w:rPr>
          <w:rFonts w:ascii="Times New Roman" w:hAnsi="Times New Roman" w:cs="Times New Roman"/>
          <w:highlight w:val="none"/>
        </w:rPr>
        <w:t>2.4.1 表土剥离</w:t>
      </w:r>
    </w:p>
    <w:p w14:paraId="75CB4C80">
      <w:pPr>
        <w:pStyle w:val="40"/>
        <w:ind w:firstLine="480"/>
        <w:rPr>
          <w:highlight w:val="none"/>
        </w:rPr>
      </w:pPr>
      <w:r>
        <w:rPr>
          <w:highlight w:val="none"/>
        </w:rPr>
        <w:t>根据现场调查，本项目原始占地为</w:t>
      </w:r>
      <w:r>
        <w:rPr>
          <w:rFonts w:hint="eastAsia"/>
          <w:highlight w:val="none"/>
        </w:rPr>
        <w:t>草地</w:t>
      </w:r>
      <w:r>
        <w:rPr>
          <w:highlight w:val="none"/>
        </w:rPr>
        <w:t>（</w:t>
      </w:r>
      <w:r>
        <w:rPr>
          <w:rFonts w:hint="eastAsia"/>
          <w:highlight w:val="none"/>
        </w:rPr>
        <w:t>其他草地</w:t>
      </w:r>
      <w:r>
        <w:rPr>
          <w:highlight w:val="none"/>
        </w:rPr>
        <w:t>）</w:t>
      </w:r>
      <w:r>
        <w:rPr>
          <w:rFonts w:hint="eastAsia"/>
          <w:highlight w:val="none"/>
        </w:rPr>
        <w:t>、公共管理与公共服务用地（教育用地）和工矿</w:t>
      </w:r>
      <w:r>
        <w:rPr>
          <w:rFonts w:hint="eastAsia"/>
          <w:highlight w:val="none"/>
          <w:lang w:eastAsia="zh-CN"/>
        </w:rPr>
        <w:t>仓储用地（工业用地）</w:t>
      </w:r>
      <w:r>
        <w:rPr>
          <w:highlight w:val="none"/>
        </w:rPr>
        <w:t>，本项目</w:t>
      </w:r>
      <w:r>
        <w:rPr>
          <w:rFonts w:hint="eastAsia"/>
          <w:highlight w:val="none"/>
        </w:rPr>
        <w:t>尚</w:t>
      </w:r>
      <w:r>
        <w:rPr>
          <w:highlight w:val="none"/>
        </w:rPr>
        <w:t>开工，</w:t>
      </w:r>
      <w:r>
        <w:rPr>
          <w:rFonts w:hint="eastAsia"/>
          <w:highlight w:val="none"/>
        </w:rPr>
        <w:t>根据</w:t>
      </w:r>
      <w:r>
        <w:rPr>
          <w:highlight w:val="none"/>
        </w:rPr>
        <w:t>《</w:t>
      </w:r>
      <w:r>
        <w:rPr>
          <w:rFonts w:hint="eastAsia"/>
          <w:highlight w:val="none"/>
        </w:rPr>
        <w:t>广东科学技术职业学院珠海校区教师家园四期</w:t>
      </w:r>
      <w:r>
        <w:rPr>
          <w:highlight w:val="none"/>
        </w:rPr>
        <w:t>岩土工程勘察报告》</w:t>
      </w:r>
      <w:r>
        <w:rPr>
          <w:rFonts w:hint="eastAsia"/>
          <w:highlight w:val="none"/>
        </w:rPr>
        <w:t>（建材广州工程勘测院有限公司，2022年11月），项目表层土为素填土，主要由砂、黏性土、碎石组成，不具备表土剥离价值，故本项目无表土剥离。</w:t>
      </w:r>
    </w:p>
    <w:p w14:paraId="01B15CFE">
      <w:pPr>
        <w:pStyle w:val="7"/>
        <w:rPr>
          <w:rFonts w:ascii="Times New Roman" w:hAnsi="Times New Roman" w:cs="Times New Roman"/>
          <w:highlight w:val="none"/>
        </w:rPr>
      </w:pPr>
      <w:r>
        <w:rPr>
          <w:rFonts w:ascii="Times New Roman" w:hAnsi="Times New Roman" w:cs="Times New Roman"/>
          <w:highlight w:val="none"/>
        </w:rPr>
        <w:t>2.4.2 一般土石方平衡</w:t>
      </w:r>
    </w:p>
    <w:p w14:paraId="29021C23">
      <w:pPr>
        <w:pStyle w:val="40"/>
        <w:ind w:firstLine="480"/>
        <w:rPr>
          <w:highlight w:val="none"/>
        </w:rPr>
      </w:pPr>
      <w:bookmarkStart w:id="34" w:name="OLE_LINK22"/>
      <w:r>
        <w:rPr>
          <w:rFonts w:hint="eastAsia"/>
          <w:highlight w:val="none"/>
        </w:rPr>
        <w:t>（1）场地平整</w:t>
      </w:r>
    </w:p>
    <w:p w14:paraId="4D10ED13">
      <w:pPr>
        <w:pStyle w:val="40"/>
        <w:ind w:firstLine="480"/>
        <w:rPr>
          <w:highlight w:val="none"/>
        </w:rPr>
      </w:pPr>
      <w:r>
        <w:rPr>
          <w:rFonts w:hint="eastAsia"/>
          <w:highlight w:val="none"/>
        </w:rPr>
        <w:t>本项目原始地形标高为</w:t>
      </w:r>
      <w:r>
        <w:rPr>
          <w:rFonts w:hint="eastAsia"/>
          <w:highlight w:val="none"/>
          <w:lang w:eastAsia="zh-CN"/>
        </w:rPr>
        <w:t>1.37~3.90m</w:t>
      </w:r>
      <w:r>
        <w:rPr>
          <w:rFonts w:hint="eastAsia"/>
          <w:highlight w:val="none"/>
        </w:rPr>
        <w:t>，大部分需回填至场地设计标高4.7</w:t>
      </w:r>
      <w:r>
        <w:rPr>
          <w:rFonts w:hint="eastAsia"/>
          <w:highlight w:val="none"/>
          <w:lang w:val="en-US" w:eastAsia="zh-CN"/>
        </w:rPr>
        <w:t>0</w:t>
      </w:r>
      <w:r>
        <w:rPr>
          <w:rFonts w:hint="eastAsia"/>
          <w:highlight w:val="none"/>
        </w:rPr>
        <w:t>m，主体工程区面积</w:t>
      </w:r>
      <w:r>
        <w:rPr>
          <w:rFonts w:hint="eastAsia"/>
          <w:highlight w:val="none"/>
          <w:lang w:val="en-US" w:eastAsia="zh-CN"/>
        </w:rPr>
        <w:t>2.74</w:t>
      </w:r>
      <w:r>
        <w:rPr>
          <w:rFonts w:hint="eastAsia"/>
          <w:highlight w:val="none"/>
        </w:rPr>
        <w:t>hm²，除去基坑开挖面积2.09hm²（永久</w:t>
      </w:r>
      <w:r>
        <w:rPr>
          <w:rFonts w:hint="eastAsia"/>
          <w:highlight w:val="none"/>
          <w:lang w:val="en-US" w:eastAsia="zh-CN"/>
        </w:rPr>
        <w:t>占地面积为1.80</w:t>
      </w:r>
      <w:r>
        <w:rPr>
          <w:rFonts w:hint="eastAsia"/>
          <w:highlight w:val="none"/>
        </w:rPr>
        <w:t>hm²，临时</w:t>
      </w:r>
      <w:r>
        <w:rPr>
          <w:rFonts w:hint="eastAsia"/>
          <w:highlight w:val="none"/>
          <w:lang w:val="en-US" w:eastAsia="zh-CN"/>
        </w:rPr>
        <w:t>占地面积为0.29</w:t>
      </w:r>
      <w:r>
        <w:rPr>
          <w:rFonts w:hint="eastAsia"/>
          <w:highlight w:val="none"/>
        </w:rPr>
        <w:t>hm²），项目仍有0.65hm²需要回填至设计标高，平均回填高度</w:t>
      </w:r>
      <w:r>
        <w:rPr>
          <w:rFonts w:hint="eastAsia"/>
          <w:highlight w:val="none"/>
          <w:lang w:val="en-US" w:eastAsia="zh-CN"/>
        </w:rPr>
        <w:t>1.52m</w:t>
      </w:r>
      <w:r>
        <w:rPr>
          <w:rFonts w:hint="eastAsia"/>
          <w:highlight w:val="none"/>
        </w:rPr>
        <w:t>，回填土方为0.99万m³回填土方均来自基坑开挖土方。</w:t>
      </w:r>
    </w:p>
    <w:p w14:paraId="7CD5F283">
      <w:pPr>
        <w:pStyle w:val="40"/>
        <w:ind w:firstLine="480"/>
        <w:rPr>
          <w:highlight w:val="none"/>
        </w:rPr>
      </w:pPr>
      <w:r>
        <w:rPr>
          <w:highlight w:val="none"/>
        </w:rPr>
        <w:t>（</w:t>
      </w:r>
      <w:r>
        <w:rPr>
          <w:rFonts w:hint="eastAsia"/>
          <w:highlight w:val="none"/>
        </w:rPr>
        <w:t>2</w:t>
      </w:r>
      <w:r>
        <w:rPr>
          <w:highlight w:val="none"/>
        </w:rPr>
        <w:t>）</w:t>
      </w:r>
      <w:r>
        <w:rPr>
          <w:rFonts w:hint="eastAsia"/>
          <w:highlight w:val="none"/>
        </w:rPr>
        <w:t>基坑工程</w:t>
      </w:r>
    </w:p>
    <w:p w14:paraId="67842081">
      <w:pPr>
        <w:pStyle w:val="40"/>
        <w:ind w:firstLine="480"/>
        <w:rPr>
          <w:rFonts w:hint="eastAsia"/>
          <w:highlight w:val="none"/>
        </w:rPr>
      </w:pPr>
      <w:r>
        <w:rPr>
          <w:rFonts w:hint="eastAsia"/>
          <w:highlight w:val="none"/>
        </w:rPr>
        <w:t>1）本项目基坑采取1：3</w:t>
      </w:r>
      <w:r>
        <w:rPr>
          <w:rFonts w:hint="eastAsia"/>
          <w:highlight w:val="none"/>
          <w:lang w:val="en-US" w:eastAsia="zh-CN"/>
        </w:rPr>
        <w:t>和1:5</w:t>
      </w:r>
      <w:r>
        <w:rPr>
          <w:rFonts w:hint="eastAsia"/>
          <w:highlight w:val="none"/>
        </w:rPr>
        <w:t>放坡开挖，基坑开挖总面积为2.09hm²，其中基坑开挖底边线面积为1.33hm²，基坑放坡面积为0.76hm²，地下室轮廓面积</w:t>
      </w:r>
      <w:r>
        <w:rPr>
          <w:rFonts w:hint="eastAsia"/>
          <w:highlight w:val="none"/>
          <w:lang w:val="en-US" w:eastAsia="zh-CN"/>
        </w:rPr>
        <w:t>1.00</w:t>
      </w:r>
      <w:r>
        <w:rPr>
          <w:rFonts w:hint="eastAsia"/>
          <w:highlight w:val="none"/>
        </w:rPr>
        <w:t>hm²。项目原始地形标高为</w:t>
      </w:r>
      <w:r>
        <w:rPr>
          <w:rFonts w:hint="eastAsia"/>
          <w:highlight w:val="none"/>
          <w:lang w:eastAsia="zh-CN"/>
        </w:rPr>
        <w:t>1.37~3.90m</w:t>
      </w:r>
      <w:r>
        <w:rPr>
          <w:rFonts w:hint="eastAsia"/>
          <w:highlight w:val="none"/>
        </w:rPr>
        <w:t>，基坑底标高为-0.95m，基坑平均开挖深度为4.55m，根据主体设计资料，开挖土方量为</w:t>
      </w:r>
      <w:r>
        <w:rPr>
          <w:rFonts w:hint="eastAsia"/>
          <w:highlight w:val="none"/>
          <w:lang w:val="en-US" w:eastAsia="zh-CN"/>
        </w:rPr>
        <w:t>7.67</w:t>
      </w:r>
      <w:r>
        <w:rPr>
          <w:rFonts w:hint="eastAsia"/>
          <w:highlight w:val="none"/>
        </w:rPr>
        <w:t>万m³</w:t>
      </w:r>
      <w:r>
        <w:rPr>
          <w:rFonts w:hint="eastAsia"/>
          <w:highlight w:val="none"/>
          <w:lang w:eastAsia="zh-CN"/>
        </w:rPr>
        <w:t>；</w:t>
      </w:r>
      <w:r>
        <w:rPr>
          <w:rFonts w:hint="eastAsia"/>
          <w:highlight w:val="none"/>
          <w:lang w:val="en-US" w:eastAsia="zh-CN"/>
        </w:rPr>
        <w:t>项目原始地表存在部分硬化地表，施工对地表进行破除，产生</w:t>
      </w:r>
      <w:r>
        <w:rPr>
          <w:rFonts w:hint="eastAsia"/>
          <w:highlight w:val="none"/>
        </w:rPr>
        <w:t>建筑垃圾为0.02万m³。</w:t>
      </w:r>
    </w:p>
    <w:p w14:paraId="6360D1E9">
      <w:pPr>
        <w:pStyle w:val="40"/>
        <w:ind w:firstLine="480"/>
        <w:rPr>
          <w:highlight w:val="none"/>
        </w:rPr>
      </w:pPr>
      <w:r>
        <w:rPr>
          <w:rFonts w:hint="eastAsia"/>
          <w:highlight w:val="none"/>
        </w:rPr>
        <w:t>2）地下室边线距离基坑底开挖边线之间的面积为0.33hm²，需回填至道路广场标高4.70m，基坑底标高-</w:t>
      </w:r>
      <w:r>
        <w:rPr>
          <w:highlight w:val="none"/>
        </w:rPr>
        <w:t>0.95</w:t>
      </w:r>
      <w:r>
        <w:rPr>
          <w:rFonts w:hint="eastAsia"/>
          <w:highlight w:val="none"/>
        </w:rPr>
        <w:t>m，平均回填高度为5.65m，经计算</w:t>
      </w:r>
      <w:r>
        <w:rPr>
          <w:rFonts w:hint="eastAsia"/>
          <w:highlight w:val="none"/>
          <w:lang w:val="en-US" w:eastAsia="zh-CN"/>
        </w:rPr>
        <w:t>为</w:t>
      </w:r>
      <w:r>
        <w:rPr>
          <w:rFonts w:hint="eastAsia"/>
          <w:highlight w:val="none"/>
        </w:rPr>
        <w:t>1.86万m³，</w:t>
      </w:r>
      <w:r>
        <w:rPr>
          <w:rFonts w:hint="eastAsia"/>
          <w:highlight w:val="none"/>
          <w:lang w:val="en-US" w:eastAsia="zh-CN"/>
        </w:rPr>
        <w:t>开挖边坡回填</w:t>
      </w:r>
      <w:r>
        <w:rPr>
          <w:rFonts w:hint="eastAsia"/>
          <w:highlight w:val="none"/>
        </w:rPr>
        <w:t>面积为0.76hm²，</w:t>
      </w:r>
      <w:r>
        <w:rPr>
          <w:rFonts w:hint="eastAsia"/>
          <w:highlight w:val="none"/>
          <w:lang w:val="en-US" w:eastAsia="zh-CN"/>
        </w:rPr>
        <w:t>基坑边坡坡</w:t>
      </w:r>
      <w:r>
        <w:rPr>
          <w:rFonts w:hint="eastAsia"/>
          <w:highlight w:val="none"/>
        </w:rPr>
        <w:t>底标高-</w:t>
      </w:r>
      <w:r>
        <w:rPr>
          <w:highlight w:val="none"/>
        </w:rPr>
        <w:t>0.95</w:t>
      </w:r>
      <w:r>
        <w:rPr>
          <w:rFonts w:hint="eastAsia"/>
          <w:highlight w:val="none"/>
        </w:rPr>
        <w:t>m</w:t>
      </w:r>
      <w:r>
        <w:rPr>
          <w:rFonts w:hint="eastAsia"/>
          <w:highlight w:val="none"/>
          <w:lang w:eastAsia="zh-CN"/>
        </w:rPr>
        <w:t>，</w:t>
      </w:r>
      <w:r>
        <w:rPr>
          <w:rFonts w:hint="eastAsia"/>
          <w:highlight w:val="none"/>
        </w:rPr>
        <w:t>回填至路广场标高4.70m，根据计算，回填土方为</w:t>
      </w:r>
      <w:r>
        <w:rPr>
          <w:rFonts w:hint="eastAsia"/>
          <w:highlight w:val="none"/>
          <w:lang w:val="en-US" w:eastAsia="zh-CN"/>
        </w:rPr>
        <w:t>2.15</w:t>
      </w:r>
      <w:r>
        <w:rPr>
          <w:rFonts w:hint="eastAsia"/>
          <w:highlight w:val="none"/>
        </w:rPr>
        <w:t>万m³；经统计，回填土方为</w:t>
      </w:r>
      <w:r>
        <w:rPr>
          <w:rFonts w:hint="eastAsia"/>
          <w:highlight w:val="none"/>
          <w:lang w:val="en-US" w:eastAsia="zh-CN"/>
        </w:rPr>
        <w:t>4.01</w:t>
      </w:r>
      <w:r>
        <w:rPr>
          <w:rFonts w:hint="eastAsia"/>
          <w:highlight w:val="none"/>
        </w:rPr>
        <w:t>万m³，回填土方来自基坑开挖土方。</w:t>
      </w:r>
    </w:p>
    <w:p w14:paraId="7DE11ABA">
      <w:pPr>
        <w:pStyle w:val="40"/>
        <w:ind w:firstLine="480"/>
        <w:rPr>
          <w:highlight w:val="none"/>
        </w:rPr>
      </w:pPr>
      <w:r>
        <w:rPr>
          <w:rFonts w:hint="eastAsia"/>
          <w:highlight w:val="none"/>
        </w:rPr>
        <w:t>综上所述，基坑工程总开挖土方量为</w:t>
      </w:r>
      <w:r>
        <w:rPr>
          <w:rFonts w:hint="eastAsia"/>
          <w:highlight w:val="none"/>
          <w:lang w:val="en-US" w:eastAsia="zh-CN"/>
        </w:rPr>
        <w:t>7.69</w:t>
      </w:r>
      <w:r>
        <w:rPr>
          <w:rFonts w:hint="eastAsia"/>
          <w:highlight w:val="none"/>
        </w:rPr>
        <w:t>万m³，其中素填土为</w:t>
      </w:r>
      <w:r>
        <w:rPr>
          <w:rFonts w:hint="eastAsia"/>
          <w:highlight w:val="none"/>
          <w:lang w:val="en-US" w:eastAsia="zh-CN"/>
        </w:rPr>
        <w:t>7.67</w:t>
      </w:r>
      <w:r>
        <w:rPr>
          <w:rFonts w:hint="eastAsia"/>
          <w:highlight w:val="none"/>
        </w:rPr>
        <w:t>万m³，建筑垃圾为0.02万m³，总回填土方量为</w:t>
      </w:r>
      <w:r>
        <w:rPr>
          <w:rFonts w:hint="eastAsia"/>
          <w:highlight w:val="none"/>
          <w:lang w:val="en-US" w:eastAsia="zh-CN"/>
        </w:rPr>
        <w:t>4.01</w:t>
      </w:r>
      <w:r>
        <w:rPr>
          <w:rFonts w:hint="eastAsia"/>
          <w:highlight w:val="none"/>
        </w:rPr>
        <w:t>万m³，回填土方来自基坑开挖土方。</w:t>
      </w:r>
    </w:p>
    <w:p w14:paraId="2F3110B1">
      <w:pPr>
        <w:pStyle w:val="40"/>
        <w:ind w:firstLine="480"/>
        <w:rPr>
          <w:rFonts w:hint="default" w:eastAsia="仿宋_GB2312"/>
          <w:highlight w:val="none"/>
          <w:lang w:val="en-US" w:eastAsia="zh-CN"/>
        </w:rPr>
      </w:pPr>
      <w:r>
        <w:rPr>
          <w:highlight w:val="none"/>
        </w:rPr>
        <w:t>（</w:t>
      </w:r>
      <w:r>
        <w:rPr>
          <w:rFonts w:hint="eastAsia"/>
          <w:highlight w:val="none"/>
          <w:lang w:val="en-US" w:eastAsia="zh-CN"/>
        </w:rPr>
        <w:t>3</w:t>
      </w:r>
      <w:r>
        <w:rPr>
          <w:highlight w:val="none"/>
        </w:rPr>
        <w:t>）</w:t>
      </w:r>
      <w:r>
        <w:rPr>
          <w:rFonts w:hint="eastAsia"/>
          <w:highlight w:val="none"/>
          <w:lang w:val="en-US" w:eastAsia="zh-CN"/>
        </w:rPr>
        <w:t>顶板覆土</w:t>
      </w:r>
    </w:p>
    <w:p w14:paraId="1DD39C8D">
      <w:pPr>
        <w:pStyle w:val="40"/>
        <w:ind w:firstLine="480"/>
        <w:rPr>
          <w:highlight w:val="none"/>
        </w:rPr>
      </w:pPr>
      <w:r>
        <w:rPr>
          <w:rFonts w:hint="eastAsia"/>
          <w:highlight w:val="none"/>
        </w:rPr>
        <w:t>地下室面积为1.00hm²，其中地下室顶部分基底面积约为0.25hm²，顶板覆土面积为0.75hm²，地下室顶板标高为3.50m，需回填至设计标高4.70m，回填高度为1.20m，回填土方量为0.90万m³。</w:t>
      </w:r>
    </w:p>
    <w:p w14:paraId="76557A6F">
      <w:pPr>
        <w:pStyle w:val="40"/>
        <w:ind w:firstLine="480"/>
        <w:rPr>
          <w:highlight w:val="none"/>
        </w:rPr>
      </w:pPr>
      <w:r>
        <w:rPr>
          <w:highlight w:val="none"/>
        </w:rPr>
        <w:t>（</w:t>
      </w:r>
      <w:r>
        <w:rPr>
          <w:rFonts w:hint="eastAsia"/>
          <w:highlight w:val="none"/>
          <w:lang w:val="en-US" w:eastAsia="zh-CN"/>
        </w:rPr>
        <w:t>4</w:t>
      </w:r>
      <w:r>
        <w:rPr>
          <w:highlight w:val="none"/>
        </w:rPr>
        <w:t>）</w:t>
      </w:r>
      <w:r>
        <w:rPr>
          <w:rFonts w:hint="eastAsia"/>
          <w:highlight w:val="none"/>
        </w:rPr>
        <w:t>砖渣挤</w:t>
      </w:r>
      <w:r>
        <w:rPr>
          <w:rFonts w:hint="eastAsia"/>
          <w:highlight w:val="none"/>
          <w:lang w:eastAsia="zh-CN"/>
        </w:rPr>
        <w:t>淤</w:t>
      </w:r>
      <w:r>
        <w:rPr>
          <w:rFonts w:hint="eastAsia"/>
          <w:highlight w:val="none"/>
        </w:rPr>
        <w:t>换填</w:t>
      </w:r>
    </w:p>
    <w:p w14:paraId="4C9EB761">
      <w:pPr>
        <w:pStyle w:val="40"/>
        <w:ind w:firstLine="480"/>
        <w:rPr>
          <w:highlight w:val="none"/>
        </w:rPr>
      </w:pPr>
      <w:r>
        <w:rPr>
          <w:highlight w:val="none"/>
        </w:rPr>
        <w:t>根据</w:t>
      </w:r>
      <w:r>
        <w:rPr>
          <w:rFonts w:hint="eastAsia"/>
          <w:highlight w:val="none"/>
        </w:rPr>
        <w:t>主体提供的设计资料，项目需0.94hm²进行砖渣挤淤换填，</w:t>
      </w:r>
      <w:r>
        <w:rPr>
          <w:rFonts w:hint="eastAsia"/>
          <w:highlight w:val="none"/>
          <w:lang w:val="en-US" w:eastAsia="zh-CN"/>
        </w:rPr>
        <w:t>换填可采用</w:t>
      </w:r>
      <w:r>
        <w:rPr>
          <w:rFonts w:hint="eastAsia"/>
          <w:highlight w:val="none"/>
        </w:rPr>
        <w:t>黏性土、碎石</w:t>
      </w:r>
      <w:r>
        <w:rPr>
          <w:rFonts w:hint="eastAsia"/>
          <w:highlight w:val="none"/>
          <w:lang w:val="en-US" w:eastAsia="zh-CN"/>
        </w:rPr>
        <w:t>等进行换填、平均</w:t>
      </w:r>
      <w:r>
        <w:rPr>
          <w:rFonts w:hint="eastAsia"/>
          <w:highlight w:val="none"/>
        </w:rPr>
        <w:t>换填厚度</w:t>
      </w:r>
      <w:r>
        <w:rPr>
          <w:rFonts w:hint="eastAsia"/>
          <w:highlight w:val="none"/>
          <w:lang w:val="en-US" w:eastAsia="zh-CN"/>
        </w:rPr>
        <w:t>为0.4m</w:t>
      </w:r>
      <w:r>
        <w:rPr>
          <w:rFonts w:hint="eastAsia"/>
          <w:highlight w:val="none"/>
        </w:rPr>
        <w:t>，开挖淤泥量为0.37万m³，回填土方为0.37万m³，回填土方来自基坑开挖土方，淤泥用于后期绿化覆土。</w:t>
      </w:r>
    </w:p>
    <w:p w14:paraId="69B28CF1">
      <w:pPr>
        <w:pStyle w:val="40"/>
        <w:ind w:firstLine="480"/>
        <w:rPr>
          <w:highlight w:val="none"/>
        </w:rPr>
      </w:pPr>
      <w:r>
        <w:rPr>
          <w:highlight w:val="none"/>
        </w:rPr>
        <w:t>（</w:t>
      </w:r>
      <w:r>
        <w:rPr>
          <w:rFonts w:hint="eastAsia"/>
          <w:highlight w:val="none"/>
          <w:lang w:val="en-US" w:eastAsia="zh-CN"/>
        </w:rPr>
        <w:t>5</w:t>
      </w:r>
      <w:r>
        <w:rPr>
          <w:highlight w:val="none"/>
        </w:rPr>
        <w:t>）建筑物基础施工</w:t>
      </w:r>
    </w:p>
    <w:p w14:paraId="52F82B4C">
      <w:pPr>
        <w:pStyle w:val="40"/>
        <w:ind w:firstLine="480"/>
        <w:rPr>
          <w:highlight w:val="none"/>
        </w:rPr>
      </w:pPr>
      <w:r>
        <w:rPr>
          <w:highlight w:val="none"/>
        </w:rPr>
        <w:t>根据《</w:t>
      </w:r>
      <w:r>
        <w:rPr>
          <w:rFonts w:hint="eastAsia"/>
          <w:highlight w:val="none"/>
        </w:rPr>
        <w:t>广东科学技术职业学院珠海校区教师家园四期</w:t>
      </w:r>
      <w:r>
        <w:rPr>
          <w:highlight w:val="none"/>
        </w:rPr>
        <w:t>岩土工程勘察报告》，本项目采用</w:t>
      </w:r>
      <w:r>
        <w:rPr>
          <w:rFonts w:hint="eastAsia"/>
          <w:highlight w:val="none"/>
        </w:rPr>
        <w:t>搅拌</w:t>
      </w:r>
      <w:r>
        <w:rPr>
          <w:highlight w:val="none"/>
        </w:rPr>
        <w:t>桩基础</w:t>
      </w:r>
      <w:r>
        <w:rPr>
          <w:rFonts w:hint="eastAsia"/>
          <w:highlight w:val="none"/>
        </w:rPr>
        <w:t>。根据本项目具体情况进行估算，灌注桩直径为</w:t>
      </w:r>
      <w:r>
        <w:rPr>
          <w:highlight w:val="none"/>
        </w:rPr>
        <w:t>0.</w:t>
      </w:r>
      <w:r>
        <w:rPr>
          <w:rFonts w:hint="eastAsia"/>
          <w:highlight w:val="none"/>
        </w:rPr>
        <w:t>8</w:t>
      </w:r>
      <w:r>
        <w:rPr>
          <w:highlight w:val="none"/>
        </w:rPr>
        <w:t>0m</w:t>
      </w:r>
      <w:r>
        <w:rPr>
          <w:rFonts w:hint="eastAsia"/>
          <w:highlight w:val="none"/>
        </w:rPr>
        <w:t>，每根灌注桩产生泥浆量约</w:t>
      </w:r>
      <w:r>
        <w:rPr>
          <w:rFonts w:hint="eastAsia"/>
          <w:highlight w:val="none"/>
          <w:lang w:val="en-US" w:eastAsia="zh-CN"/>
        </w:rPr>
        <w:t>2.0</w:t>
      </w:r>
      <w:r>
        <w:rPr>
          <w:highlight w:val="none"/>
        </w:rPr>
        <w:t>m³</w:t>
      </w:r>
      <w:r>
        <w:rPr>
          <w:rFonts w:hint="eastAsia"/>
          <w:highlight w:val="none"/>
        </w:rPr>
        <w:t>，</w:t>
      </w:r>
      <w:r>
        <w:rPr>
          <w:highlight w:val="none"/>
          <w:lang w:val="zh-CN"/>
        </w:rPr>
        <w:t>项目共需</w:t>
      </w:r>
      <w:r>
        <w:rPr>
          <w:rFonts w:hint="eastAsia"/>
          <w:highlight w:val="none"/>
        </w:rPr>
        <w:t>90</w:t>
      </w:r>
      <w:r>
        <w:rPr>
          <w:highlight w:val="none"/>
          <w:lang w:val="zh-CN"/>
        </w:rPr>
        <w:t>处灌注桩</w:t>
      </w:r>
      <w:r>
        <w:rPr>
          <w:rFonts w:hint="eastAsia"/>
          <w:highlight w:val="none"/>
          <w:lang w:val="zh-CN"/>
        </w:rPr>
        <w:t>，</w:t>
      </w:r>
      <w:r>
        <w:rPr>
          <w:rFonts w:hint="eastAsia"/>
          <w:highlight w:val="none"/>
        </w:rPr>
        <w:t>产生泥浆量约</w:t>
      </w:r>
      <w:r>
        <w:rPr>
          <w:highlight w:val="none"/>
        </w:rPr>
        <w:t>0.</w:t>
      </w:r>
      <w:r>
        <w:rPr>
          <w:rFonts w:hint="eastAsia"/>
          <w:highlight w:val="none"/>
        </w:rPr>
        <w:t>0</w:t>
      </w:r>
      <w:r>
        <w:rPr>
          <w:rFonts w:hint="eastAsia"/>
          <w:highlight w:val="none"/>
          <w:lang w:val="en-US" w:eastAsia="zh-CN"/>
        </w:rPr>
        <w:t>2</w:t>
      </w:r>
      <w:r>
        <w:rPr>
          <w:rFonts w:hint="eastAsia"/>
          <w:highlight w:val="none"/>
        </w:rPr>
        <w:t>万m</w:t>
      </w:r>
      <w:r>
        <w:rPr>
          <w:highlight w:val="none"/>
        </w:rPr>
        <w:t>³</w:t>
      </w:r>
      <w:r>
        <w:rPr>
          <w:rFonts w:hint="eastAsia"/>
          <w:highlight w:val="none"/>
        </w:rPr>
        <w:t>，淤泥经晾晒后</w:t>
      </w:r>
      <w:r>
        <w:rPr>
          <w:rFonts w:hint="eastAsia"/>
          <w:highlight w:val="none"/>
          <w:lang w:val="en-US" w:eastAsia="zh-CN"/>
        </w:rPr>
        <w:t>用于后期的绿化区域建设</w:t>
      </w:r>
      <w:r>
        <w:rPr>
          <w:rFonts w:hint="eastAsia"/>
          <w:highlight w:val="none"/>
        </w:rPr>
        <w:t>。</w:t>
      </w:r>
    </w:p>
    <w:p w14:paraId="5B04F818">
      <w:pPr>
        <w:pStyle w:val="40"/>
        <w:ind w:firstLine="480"/>
        <w:rPr>
          <w:highlight w:val="none"/>
        </w:rPr>
      </w:pPr>
      <w:r>
        <w:rPr>
          <w:highlight w:val="none"/>
        </w:rPr>
        <w:t>（</w:t>
      </w:r>
      <w:r>
        <w:rPr>
          <w:rFonts w:hint="eastAsia"/>
          <w:highlight w:val="none"/>
          <w:lang w:val="en-US" w:eastAsia="zh-CN"/>
        </w:rPr>
        <w:t>6</w:t>
      </w:r>
      <w:r>
        <w:rPr>
          <w:highlight w:val="none"/>
        </w:rPr>
        <w:t>）管线工程</w:t>
      </w:r>
    </w:p>
    <w:p w14:paraId="23B7D2FF">
      <w:pPr>
        <w:pStyle w:val="40"/>
        <w:ind w:firstLine="480"/>
        <w:rPr>
          <w:highlight w:val="none"/>
        </w:rPr>
      </w:pPr>
      <w:r>
        <w:rPr>
          <w:highlight w:val="none"/>
        </w:rPr>
        <w:t>项目后期管道工程施工中，开挖综合管道总长度为</w:t>
      </w:r>
      <w:r>
        <w:rPr>
          <w:rFonts w:hint="eastAsia"/>
          <w:highlight w:val="none"/>
        </w:rPr>
        <w:t>1180</w:t>
      </w:r>
      <w:r>
        <w:rPr>
          <w:highlight w:val="none"/>
        </w:rPr>
        <w:t>m，根据管道开挖深度和面积，估算本工程管道开挖土方约0.</w:t>
      </w:r>
      <w:r>
        <w:rPr>
          <w:rFonts w:hint="eastAsia"/>
          <w:highlight w:val="none"/>
        </w:rPr>
        <w:t>17</w:t>
      </w:r>
      <w:r>
        <w:rPr>
          <w:highlight w:val="none"/>
        </w:rPr>
        <w:t>万m³，开挖土方就近堆置于管沟两侧，采用即挖即填的方式，填方为0.</w:t>
      </w:r>
      <w:r>
        <w:rPr>
          <w:rFonts w:hint="eastAsia"/>
          <w:highlight w:val="none"/>
        </w:rPr>
        <w:t>12</w:t>
      </w:r>
      <w:r>
        <w:rPr>
          <w:highlight w:val="none"/>
        </w:rPr>
        <w:t>万m³，</w:t>
      </w:r>
      <w:r>
        <w:rPr>
          <w:rFonts w:hint="eastAsia"/>
          <w:highlight w:val="none"/>
        </w:rPr>
        <w:t>余方为0.05</w:t>
      </w:r>
      <w:r>
        <w:rPr>
          <w:highlight w:val="none"/>
        </w:rPr>
        <w:t>万m³</w:t>
      </w:r>
      <w:r>
        <w:rPr>
          <w:rFonts w:hint="eastAsia"/>
          <w:highlight w:val="none"/>
        </w:rPr>
        <w:t>，用于绿化覆土</w:t>
      </w:r>
      <w:r>
        <w:rPr>
          <w:highlight w:val="none"/>
        </w:rPr>
        <w:t>。</w:t>
      </w:r>
    </w:p>
    <w:p w14:paraId="5A227B28">
      <w:pPr>
        <w:pStyle w:val="40"/>
        <w:ind w:firstLine="480"/>
        <w:rPr>
          <w:highlight w:val="none"/>
        </w:rPr>
      </w:pPr>
      <w:r>
        <w:rPr>
          <w:highlight w:val="none"/>
        </w:rPr>
        <w:t>（</w:t>
      </w:r>
      <w:r>
        <w:rPr>
          <w:rFonts w:hint="eastAsia"/>
          <w:highlight w:val="none"/>
          <w:lang w:val="en-US" w:eastAsia="zh-CN"/>
        </w:rPr>
        <w:t>7</w:t>
      </w:r>
      <w:r>
        <w:rPr>
          <w:highlight w:val="none"/>
        </w:rPr>
        <w:t>）绿化覆土</w:t>
      </w:r>
    </w:p>
    <w:p w14:paraId="41F2CE94">
      <w:pPr>
        <w:pStyle w:val="40"/>
        <w:ind w:firstLine="480"/>
        <w:rPr>
          <w:highlight w:val="none"/>
        </w:rPr>
      </w:pPr>
      <w:r>
        <w:rPr>
          <w:highlight w:val="none"/>
        </w:rPr>
        <w:t>本项目景观绿化面积为</w:t>
      </w:r>
      <w:r>
        <w:rPr>
          <w:rFonts w:hint="eastAsia"/>
          <w:highlight w:val="none"/>
        </w:rPr>
        <w:t>0.95</w:t>
      </w:r>
      <w:r>
        <w:rPr>
          <w:highlight w:val="none"/>
        </w:rPr>
        <w:t>hm²，按覆土0.</w:t>
      </w:r>
      <w:r>
        <w:rPr>
          <w:rFonts w:hint="eastAsia"/>
          <w:highlight w:val="none"/>
        </w:rPr>
        <w:t>5</w:t>
      </w:r>
      <w:r>
        <w:rPr>
          <w:highlight w:val="none"/>
        </w:rPr>
        <w:t>m计算，需回填</w:t>
      </w:r>
      <w:r>
        <w:rPr>
          <w:rFonts w:hint="eastAsia"/>
          <w:highlight w:val="none"/>
        </w:rPr>
        <w:t>0.48</w:t>
      </w:r>
      <w:r>
        <w:rPr>
          <w:highlight w:val="none"/>
        </w:rPr>
        <w:t>万m³。绿化覆土来自</w:t>
      </w:r>
      <w:r>
        <w:rPr>
          <w:rFonts w:hint="eastAsia"/>
          <w:highlight w:val="none"/>
        </w:rPr>
        <w:t>项目换填淤泥0.37</w:t>
      </w:r>
      <w:r>
        <w:rPr>
          <w:highlight w:val="none"/>
        </w:rPr>
        <w:t>万m³</w:t>
      </w:r>
      <w:r>
        <w:rPr>
          <w:rFonts w:hint="eastAsia"/>
          <w:highlight w:val="none"/>
        </w:rPr>
        <w:t>、</w:t>
      </w:r>
      <w:r>
        <w:rPr>
          <w:rFonts w:hint="eastAsia"/>
          <w:highlight w:val="none"/>
          <w:lang w:val="en-US" w:eastAsia="zh-CN"/>
        </w:rPr>
        <w:t>基础施工土方0.02</w:t>
      </w:r>
      <w:r>
        <w:rPr>
          <w:highlight w:val="none"/>
        </w:rPr>
        <w:t>万m³</w:t>
      </w:r>
      <w:r>
        <w:rPr>
          <w:rFonts w:hint="eastAsia"/>
          <w:highlight w:val="none"/>
        </w:rPr>
        <w:t>、基坑工程开挖土方0.0</w:t>
      </w:r>
      <w:r>
        <w:rPr>
          <w:rFonts w:hint="eastAsia"/>
          <w:highlight w:val="none"/>
          <w:lang w:val="en-US" w:eastAsia="zh-CN"/>
        </w:rPr>
        <w:t>4</w:t>
      </w:r>
      <w:r>
        <w:rPr>
          <w:highlight w:val="none"/>
        </w:rPr>
        <w:t>万m³</w:t>
      </w:r>
      <w:r>
        <w:rPr>
          <w:rFonts w:hint="eastAsia"/>
          <w:highlight w:val="none"/>
        </w:rPr>
        <w:t>和管线工程施工开挖土方0.05</w:t>
      </w:r>
      <w:r>
        <w:rPr>
          <w:highlight w:val="none"/>
        </w:rPr>
        <w:t>万m³。</w:t>
      </w:r>
    </w:p>
    <w:p w14:paraId="1E6079DC">
      <w:pPr>
        <w:pStyle w:val="40"/>
        <w:ind w:firstLine="480"/>
        <w:rPr>
          <w:rFonts w:hint="eastAsia"/>
          <w:highlight w:val="none"/>
        </w:rPr>
      </w:pPr>
      <w:r>
        <w:rPr>
          <w:highlight w:val="none"/>
        </w:rPr>
        <w:t>经统计，</w:t>
      </w:r>
      <w:bookmarkStart w:id="35" w:name="_Hlk41550278"/>
      <w:r>
        <w:rPr>
          <w:highlight w:val="none"/>
        </w:rPr>
        <w:t>本工程挖填总量为</w:t>
      </w:r>
      <w:r>
        <w:rPr>
          <w:rFonts w:hint="eastAsia"/>
          <w:highlight w:val="none"/>
          <w:lang w:val="en-US" w:eastAsia="zh-CN"/>
        </w:rPr>
        <w:t>15.12</w:t>
      </w:r>
      <w:r>
        <w:rPr>
          <w:highlight w:val="none"/>
        </w:rPr>
        <w:t>万m³（除注明外均为自然方，下同），挖方总量为</w:t>
      </w:r>
      <w:r>
        <w:rPr>
          <w:rFonts w:hint="eastAsia"/>
          <w:highlight w:val="none"/>
          <w:lang w:val="en-US" w:eastAsia="zh-CN"/>
        </w:rPr>
        <w:t>8.25</w:t>
      </w:r>
      <w:r>
        <w:rPr>
          <w:highlight w:val="none"/>
        </w:rPr>
        <w:t>万m³；填方总量</w:t>
      </w:r>
      <w:r>
        <w:rPr>
          <w:rFonts w:hint="eastAsia"/>
          <w:highlight w:val="none"/>
          <w:lang w:val="en-US" w:eastAsia="zh-CN"/>
        </w:rPr>
        <w:t>6.87</w:t>
      </w:r>
      <w:r>
        <w:rPr>
          <w:highlight w:val="none"/>
        </w:rPr>
        <w:t>万m³</w:t>
      </w:r>
      <w:r>
        <w:rPr>
          <w:rFonts w:hint="eastAsia"/>
          <w:highlight w:val="none"/>
        </w:rPr>
        <w:t>，填方均来自自身开挖</w:t>
      </w:r>
      <w:r>
        <w:rPr>
          <w:highlight w:val="none"/>
        </w:rPr>
        <w:t>；</w:t>
      </w:r>
      <w:bookmarkEnd w:id="35"/>
      <w:r>
        <w:rPr>
          <w:rFonts w:hint="eastAsia"/>
          <w:highlight w:val="none"/>
        </w:rPr>
        <w:t>无</w:t>
      </w:r>
      <w:r>
        <w:rPr>
          <w:highlight w:val="none"/>
        </w:rPr>
        <w:t>借方；弃方</w:t>
      </w:r>
      <w:r>
        <w:rPr>
          <w:rFonts w:hint="eastAsia"/>
          <w:highlight w:val="none"/>
        </w:rPr>
        <w:t>总量为</w:t>
      </w:r>
      <w:r>
        <w:rPr>
          <w:rFonts w:hint="eastAsia"/>
          <w:highlight w:val="none"/>
          <w:lang w:val="en-US" w:eastAsia="zh-CN"/>
        </w:rPr>
        <w:t>1.38</w:t>
      </w:r>
      <w:r>
        <w:rPr>
          <w:highlight w:val="none"/>
        </w:rPr>
        <w:t>万m³</w:t>
      </w:r>
      <w:r>
        <w:rPr>
          <w:rFonts w:hint="eastAsia"/>
          <w:highlight w:val="none"/>
        </w:rPr>
        <w:t>，</w:t>
      </w:r>
      <w:r>
        <w:rPr>
          <w:rFonts w:hint="eastAsia"/>
          <w:highlight w:val="none"/>
          <w:lang w:val="en-US" w:eastAsia="zh-CN"/>
        </w:rPr>
        <w:t>弃方主要为基坑开挖的素填土，</w:t>
      </w:r>
      <w:r>
        <w:rPr>
          <w:rFonts w:hint="eastAsia"/>
          <w:highlight w:val="none"/>
          <w:lang w:eastAsia="zh-CN"/>
        </w:rPr>
        <w:t>拟运置项目北侧的临时堆土区，用于项目珠海校区第二田径场项目、珠海校区新建排洪渠边坡支护工程及珠海校区图书馆南侧面景观项目场地回填</w:t>
      </w:r>
      <w:r>
        <w:rPr>
          <w:rFonts w:hint="eastAsia"/>
          <w:highlight w:val="none"/>
        </w:rPr>
        <w:t>。</w:t>
      </w:r>
    </w:p>
    <w:bookmarkEnd w:id="34"/>
    <w:p w14:paraId="36DB7444">
      <w:pPr>
        <w:pStyle w:val="40"/>
        <w:ind w:firstLine="480"/>
        <w:rPr>
          <w:highlight w:val="none"/>
        </w:rPr>
      </w:pPr>
      <w:r>
        <w:rPr>
          <w:rFonts w:hint="eastAsia"/>
          <w:highlight w:val="none"/>
        </w:rPr>
        <w:t>本项目土石方平衡表详见下表2.4-1，</w:t>
      </w:r>
      <w:r>
        <w:rPr>
          <w:highlight w:val="none"/>
        </w:rPr>
        <w:t>土石方流向框图详见下图2.4-1。</w:t>
      </w:r>
    </w:p>
    <w:p w14:paraId="21249541">
      <w:pPr>
        <w:pStyle w:val="53"/>
        <w:ind w:firstLine="420"/>
        <w:jc w:val="center"/>
        <w:rPr>
          <w:rFonts w:ascii="Times New Roman" w:hAnsi="Times New Roman"/>
          <w:highlight w:val="none"/>
        </w:rPr>
      </w:pPr>
    </w:p>
    <w:p w14:paraId="5FD6D92C">
      <w:pPr>
        <w:pStyle w:val="53"/>
        <w:ind w:firstLine="420"/>
        <w:jc w:val="center"/>
        <w:rPr>
          <w:rFonts w:ascii="Times New Roman" w:hAnsi="Times New Roman"/>
          <w:highlight w:val="none"/>
        </w:rPr>
      </w:pPr>
    </w:p>
    <w:p w14:paraId="62D2BB6A">
      <w:pPr>
        <w:pStyle w:val="53"/>
        <w:ind w:firstLine="420"/>
        <w:jc w:val="center"/>
        <w:rPr>
          <w:rFonts w:ascii="Times New Roman" w:hAnsi="Times New Roman"/>
          <w:highlight w:val="none"/>
        </w:rPr>
      </w:pPr>
      <w:r>
        <w:rPr>
          <w:rFonts w:ascii="Times New Roman" w:hAnsi="Times New Roman"/>
          <w:highlight w:val="none"/>
        </w:rPr>
        <w:t>表2.4-</w:t>
      </w:r>
      <w:r>
        <w:rPr>
          <w:rFonts w:hint="eastAsia" w:ascii="Times New Roman" w:hAnsi="Times New Roman"/>
          <w:highlight w:val="none"/>
        </w:rPr>
        <w:t>1</w:t>
      </w:r>
      <w:r>
        <w:rPr>
          <w:rFonts w:ascii="Times New Roman" w:hAnsi="Times New Roman"/>
          <w:highlight w:val="none"/>
        </w:rPr>
        <w:t xml:space="preserve">      土石方平衡表        万m³</w:t>
      </w:r>
    </w:p>
    <w:tbl>
      <w:tblPr>
        <w:tblStyle w:val="27"/>
        <w:tblW w:w="499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426"/>
        <w:gridCol w:w="1690"/>
        <w:gridCol w:w="601"/>
        <w:gridCol w:w="675"/>
        <w:gridCol w:w="640"/>
        <w:gridCol w:w="1059"/>
        <w:gridCol w:w="704"/>
        <w:gridCol w:w="1091"/>
        <w:gridCol w:w="704"/>
        <w:gridCol w:w="1290"/>
      </w:tblGrid>
      <w:tr w14:paraId="29FD483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239" w:type="pct"/>
            <w:vMerge w:val="restart"/>
            <w:shd w:val="clear" w:color="auto" w:fill="auto"/>
            <w:vAlign w:val="center"/>
          </w:tcPr>
          <w:p w14:paraId="29C07553">
            <w:pPr>
              <w:pStyle w:val="55"/>
              <w:rPr>
                <w:highlight w:val="none"/>
              </w:rPr>
            </w:pPr>
            <w:r>
              <w:rPr>
                <w:highlight w:val="none"/>
              </w:rPr>
              <w:t>序号</w:t>
            </w:r>
          </w:p>
        </w:tc>
        <w:tc>
          <w:tcPr>
            <w:tcW w:w="951" w:type="pct"/>
            <w:vMerge w:val="restart"/>
            <w:shd w:val="clear" w:color="auto" w:fill="auto"/>
            <w:vAlign w:val="center"/>
          </w:tcPr>
          <w:p w14:paraId="0DB27FB8">
            <w:pPr>
              <w:pStyle w:val="55"/>
              <w:rPr>
                <w:highlight w:val="none"/>
              </w:rPr>
            </w:pPr>
            <w:r>
              <w:rPr>
                <w:highlight w:val="none"/>
              </w:rPr>
              <w:t>项目组成</w:t>
            </w:r>
          </w:p>
        </w:tc>
        <w:tc>
          <w:tcPr>
            <w:tcW w:w="338" w:type="pct"/>
            <w:vMerge w:val="restart"/>
            <w:shd w:val="clear" w:color="auto" w:fill="auto"/>
            <w:vAlign w:val="center"/>
          </w:tcPr>
          <w:p w14:paraId="49B8A5FD">
            <w:pPr>
              <w:pStyle w:val="55"/>
              <w:rPr>
                <w:highlight w:val="none"/>
              </w:rPr>
            </w:pPr>
            <w:r>
              <w:rPr>
                <w:highlight w:val="none"/>
              </w:rPr>
              <w:t>开挖</w:t>
            </w:r>
          </w:p>
        </w:tc>
        <w:tc>
          <w:tcPr>
            <w:tcW w:w="380" w:type="pct"/>
            <w:vMerge w:val="restart"/>
            <w:shd w:val="clear" w:color="auto" w:fill="auto"/>
            <w:vAlign w:val="center"/>
          </w:tcPr>
          <w:p w14:paraId="5B5B41F0">
            <w:pPr>
              <w:pStyle w:val="55"/>
              <w:rPr>
                <w:highlight w:val="none"/>
              </w:rPr>
            </w:pPr>
            <w:r>
              <w:rPr>
                <w:highlight w:val="none"/>
              </w:rPr>
              <w:t>回填</w:t>
            </w:r>
          </w:p>
        </w:tc>
        <w:tc>
          <w:tcPr>
            <w:tcW w:w="956" w:type="pct"/>
            <w:gridSpan w:val="2"/>
            <w:vAlign w:val="center"/>
          </w:tcPr>
          <w:p w14:paraId="216F0426">
            <w:pPr>
              <w:pStyle w:val="55"/>
              <w:rPr>
                <w:highlight w:val="none"/>
              </w:rPr>
            </w:pPr>
            <w:r>
              <w:rPr>
                <w:highlight w:val="none"/>
              </w:rPr>
              <w:t>调入</w:t>
            </w:r>
          </w:p>
        </w:tc>
        <w:tc>
          <w:tcPr>
            <w:tcW w:w="1010" w:type="pct"/>
            <w:gridSpan w:val="2"/>
            <w:vAlign w:val="center"/>
          </w:tcPr>
          <w:p w14:paraId="61FC7E75">
            <w:pPr>
              <w:pStyle w:val="55"/>
              <w:rPr>
                <w:highlight w:val="none"/>
              </w:rPr>
            </w:pPr>
            <w:r>
              <w:rPr>
                <w:highlight w:val="none"/>
              </w:rPr>
              <w:t>调出</w:t>
            </w:r>
          </w:p>
        </w:tc>
        <w:tc>
          <w:tcPr>
            <w:tcW w:w="1122" w:type="pct"/>
            <w:gridSpan w:val="2"/>
            <w:vAlign w:val="center"/>
          </w:tcPr>
          <w:p w14:paraId="3F642716">
            <w:pPr>
              <w:pStyle w:val="55"/>
              <w:rPr>
                <w:highlight w:val="none"/>
              </w:rPr>
            </w:pPr>
            <w:r>
              <w:rPr>
                <w:rFonts w:hint="eastAsia"/>
                <w:highlight w:val="none"/>
              </w:rPr>
              <w:t>弃土</w:t>
            </w:r>
          </w:p>
        </w:tc>
      </w:tr>
      <w:tr w14:paraId="2F0E1C3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239" w:type="pct"/>
            <w:vMerge w:val="continue"/>
            <w:vAlign w:val="center"/>
          </w:tcPr>
          <w:p w14:paraId="03D5FBC1">
            <w:pPr>
              <w:pStyle w:val="55"/>
              <w:rPr>
                <w:highlight w:val="none"/>
              </w:rPr>
            </w:pPr>
          </w:p>
        </w:tc>
        <w:tc>
          <w:tcPr>
            <w:tcW w:w="951" w:type="pct"/>
            <w:vMerge w:val="continue"/>
            <w:vAlign w:val="center"/>
          </w:tcPr>
          <w:p w14:paraId="7948679A">
            <w:pPr>
              <w:pStyle w:val="55"/>
              <w:rPr>
                <w:highlight w:val="none"/>
              </w:rPr>
            </w:pPr>
          </w:p>
        </w:tc>
        <w:tc>
          <w:tcPr>
            <w:tcW w:w="338" w:type="pct"/>
            <w:vMerge w:val="continue"/>
            <w:vAlign w:val="center"/>
          </w:tcPr>
          <w:p w14:paraId="094D32F1">
            <w:pPr>
              <w:pStyle w:val="55"/>
              <w:rPr>
                <w:highlight w:val="none"/>
              </w:rPr>
            </w:pPr>
          </w:p>
        </w:tc>
        <w:tc>
          <w:tcPr>
            <w:tcW w:w="380" w:type="pct"/>
            <w:vMerge w:val="continue"/>
            <w:vAlign w:val="center"/>
          </w:tcPr>
          <w:p w14:paraId="4C99C07A">
            <w:pPr>
              <w:pStyle w:val="55"/>
              <w:rPr>
                <w:highlight w:val="none"/>
              </w:rPr>
            </w:pPr>
          </w:p>
        </w:tc>
        <w:tc>
          <w:tcPr>
            <w:tcW w:w="360" w:type="pct"/>
            <w:vAlign w:val="center"/>
          </w:tcPr>
          <w:p w14:paraId="2EA9F903">
            <w:pPr>
              <w:pStyle w:val="55"/>
              <w:rPr>
                <w:highlight w:val="none"/>
              </w:rPr>
            </w:pPr>
            <w:r>
              <w:rPr>
                <w:highlight w:val="none"/>
              </w:rPr>
              <w:t>数量</w:t>
            </w:r>
          </w:p>
        </w:tc>
        <w:tc>
          <w:tcPr>
            <w:tcW w:w="596" w:type="pct"/>
            <w:vAlign w:val="center"/>
          </w:tcPr>
          <w:p w14:paraId="66EFFAF6">
            <w:pPr>
              <w:pStyle w:val="55"/>
              <w:rPr>
                <w:highlight w:val="none"/>
              </w:rPr>
            </w:pPr>
            <w:r>
              <w:rPr>
                <w:highlight w:val="none"/>
              </w:rPr>
              <w:t>来源</w:t>
            </w:r>
          </w:p>
        </w:tc>
        <w:tc>
          <w:tcPr>
            <w:tcW w:w="396" w:type="pct"/>
            <w:vAlign w:val="center"/>
          </w:tcPr>
          <w:p w14:paraId="3D3CAD50">
            <w:pPr>
              <w:pStyle w:val="55"/>
              <w:rPr>
                <w:highlight w:val="none"/>
              </w:rPr>
            </w:pPr>
            <w:r>
              <w:rPr>
                <w:highlight w:val="none"/>
              </w:rPr>
              <w:t>数量</w:t>
            </w:r>
          </w:p>
        </w:tc>
        <w:tc>
          <w:tcPr>
            <w:tcW w:w="614" w:type="pct"/>
            <w:vAlign w:val="center"/>
          </w:tcPr>
          <w:p w14:paraId="7AC2B67D">
            <w:pPr>
              <w:pStyle w:val="55"/>
              <w:rPr>
                <w:highlight w:val="none"/>
              </w:rPr>
            </w:pPr>
            <w:r>
              <w:rPr>
                <w:highlight w:val="none"/>
              </w:rPr>
              <w:t>去向</w:t>
            </w:r>
          </w:p>
        </w:tc>
        <w:tc>
          <w:tcPr>
            <w:tcW w:w="396" w:type="pct"/>
            <w:vAlign w:val="center"/>
          </w:tcPr>
          <w:p w14:paraId="79331BA2">
            <w:pPr>
              <w:pStyle w:val="55"/>
              <w:rPr>
                <w:highlight w:val="none"/>
              </w:rPr>
            </w:pPr>
            <w:r>
              <w:rPr>
                <w:rFonts w:hint="eastAsia"/>
                <w:highlight w:val="none"/>
              </w:rPr>
              <w:t>数量</w:t>
            </w:r>
          </w:p>
        </w:tc>
        <w:tc>
          <w:tcPr>
            <w:tcW w:w="726" w:type="pct"/>
            <w:vAlign w:val="center"/>
          </w:tcPr>
          <w:p w14:paraId="7CC84AFC">
            <w:pPr>
              <w:pStyle w:val="55"/>
              <w:rPr>
                <w:highlight w:val="none"/>
              </w:rPr>
            </w:pPr>
            <w:r>
              <w:rPr>
                <w:rFonts w:hint="eastAsia"/>
                <w:highlight w:val="none"/>
              </w:rPr>
              <w:t>去向</w:t>
            </w:r>
          </w:p>
        </w:tc>
      </w:tr>
      <w:tr w14:paraId="1FE6B1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239" w:type="pct"/>
            <w:shd w:val="clear" w:color="auto" w:fill="auto"/>
            <w:vAlign w:val="center"/>
          </w:tcPr>
          <w:p w14:paraId="300D3FCB">
            <w:pPr>
              <w:pStyle w:val="55"/>
              <w:rPr>
                <w:highlight w:val="none"/>
              </w:rPr>
            </w:pPr>
            <w:r>
              <w:rPr>
                <w:rFonts w:hint="eastAsia"/>
                <w:highlight w:val="none"/>
              </w:rPr>
              <w:t>①</w:t>
            </w:r>
          </w:p>
        </w:tc>
        <w:tc>
          <w:tcPr>
            <w:tcW w:w="951" w:type="pct"/>
            <w:shd w:val="clear" w:color="auto" w:fill="auto"/>
            <w:noWrap/>
            <w:vAlign w:val="center"/>
          </w:tcPr>
          <w:p w14:paraId="390A6E6E">
            <w:pPr>
              <w:pStyle w:val="55"/>
              <w:rPr>
                <w:highlight w:val="none"/>
              </w:rPr>
            </w:pPr>
            <w:r>
              <w:rPr>
                <w:rFonts w:hint="eastAsia"/>
                <w:highlight w:val="none"/>
              </w:rPr>
              <w:t>场地平整</w:t>
            </w:r>
          </w:p>
        </w:tc>
        <w:tc>
          <w:tcPr>
            <w:tcW w:w="338" w:type="pct"/>
            <w:shd w:val="clear" w:color="auto" w:fill="auto"/>
            <w:vAlign w:val="center"/>
          </w:tcPr>
          <w:p w14:paraId="63A46AFD">
            <w:pPr>
              <w:pStyle w:val="55"/>
              <w:rPr>
                <w:highlight w:val="none"/>
              </w:rPr>
            </w:pPr>
          </w:p>
        </w:tc>
        <w:tc>
          <w:tcPr>
            <w:tcW w:w="380" w:type="pct"/>
            <w:shd w:val="clear" w:color="auto" w:fill="auto"/>
            <w:vAlign w:val="center"/>
          </w:tcPr>
          <w:p w14:paraId="24696821">
            <w:pPr>
              <w:pStyle w:val="55"/>
              <w:rPr>
                <w:highlight w:val="none"/>
              </w:rPr>
            </w:pPr>
            <w:r>
              <w:rPr>
                <w:rFonts w:hint="eastAsia"/>
                <w:highlight w:val="none"/>
              </w:rPr>
              <w:t>0.99</w:t>
            </w:r>
          </w:p>
        </w:tc>
        <w:tc>
          <w:tcPr>
            <w:tcW w:w="360" w:type="pct"/>
            <w:vAlign w:val="center"/>
          </w:tcPr>
          <w:p w14:paraId="05E109E5">
            <w:pPr>
              <w:pStyle w:val="55"/>
              <w:rPr>
                <w:highlight w:val="none"/>
              </w:rPr>
            </w:pPr>
            <w:r>
              <w:rPr>
                <w:rFonts w:hint="eastAsia"/>
                <w:highlight w:val="none"/>
              </w:rPr>
              <w:t>0.99</w:t>
            </w:r>
          </w:p>
        </w:tc>
        <w:tc>
          <w:tcPr>
            <w:tcW w:w="596" w:type="pct"/>
            <w:vAlign w:val="center"/>
          </w:tcPr>
          <w:p w14:paraId="516F253A">
            <w:pPr>
              <w:pStyle w:val="55"/>
              <w:rPr>
                <w:highlight w:val="none"/>
              </w:rPr>
            </w:pPr>
            <w:r>
              <w:rPr>
                <w:rFonts w:hint="eastAsia"/>
                <w:highlight w:val="none"/>
              </w:rPr>
              <w:t>②</w:t>
            </w:r>
          </w:p>
        </w:tc>
        <w:tc>
          <w:tcPr>
            <w:tcW w:w="396" w:type="pct"/>
            <w:vAlign w:val="center"/>
          </w:tcPr>
          <w:p w14:paraId="77D6F079">
            <w:pPr>
              <w:pStyle w:val="55"/>
              <w:rPr>
                <w:highlight w:val="none"/>
              </w:rPr>
            </w:pPr>
          </w:p>
        </w:tc>
        <w:tc>
          <w:tcPr>
            <w:tcW w:w="614" w:type="pct"/>
            <w:vAlign w:val="center"/>
          </w:tcPr>
          <w:p w14:paraId="054D8B8B">
            <w:pPr>
              <w:pStyle w:val="55"/>
              <w:rPr>
                <w:highlight w:val="none"/>
              </w:rPr>
            </w:pPr>
          </w:p>
        </w:tc>
        <w:tc>
          <w:tcPr>
            <w:tcW w:w="396" w:type="pct"/>
            <w:vAlign w:val="center"/>
          </w:tcPr>
          <w:p w14:paraId="390E2B11">
            <w:pPr>
              <w:pStyle w:val="55"/>
              <w:rPr>
                <w:highlight w:val="none"/>
              </w:rPr>
            </w:pPr>
          </w:p>
        </w:tc>
        <w:tc>
          <w:tcPr>
            <w:tcW w:w="726" w:type="pct"/>
            <w:vMerge w:val="restart"/>
            <w:vAlign w:val="center"/>
          </w:tcPr>
          <w:p w14:paraId="1E5FA655">
            <w:pPr>
              <w:pStyle w:val="55"/>
              <w:rPr>
                <w:rFonts w:hint="eastAsia" w:eastAsia="仿宋_GB2312"/>
                <w:highlight w:val="none"/>
                <w:lang w:eastAsia="zh-CN"/>
              </w:rPr>
            </w:pPr>
            <w:r>
              <w:rPr>
                <w:rFonts w:hint="eastAsia"/>
                <w:highlight w:val="none"/>
                <w:lang w:eastAsia="zh-CN"/>
              </w:rPr>
              <w:t>拟运置项目北侧的临时堆土区，用于项目珠海校区第二田径场项目、珠海校区新建排洪渠边坡支护工程及珠海校区图书馆南侧面景观项目场地回填</w:t>
            </w:r>
          </w:p>
        </w:tc>
      </w:tr>
      <w:tr w14:paraId="401249B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239" w:type="pct"/>
            <w:shd w:val="clear" w:color="auto" w:fill="auto"/>
            <w:vAlign w:val="center"/>
          </w:tcPr>
          <w:p w14:paraId="44D08DC4">
            <w:pPr>
              <w:pStyle w:val="55"/>
              <w:rPr>
                <w:highlight w:val="none"/>
              </w:rPr>
            </w:pPr>
            <w:r>
              <w:rPr>
                <w:rFonts w:hint="eastAsia"/>
                <w:highlight w:val="none"/>
              </w:rPr>
              <w:t>②</w:t>
            </w:r>
          </w:p>
        </w:tc>
        <w:tc>
          <w:tcPr>
            <w:tcW w:w="951" w:type="pct"/>
            <w:shd w:val="clear" w:color="auto" w:fill="auto"/>
            <w:noWrap/>
            <w:vAlign w:val="center"/>
          </w:tcPr>
          <w:p w14:paraId="27EDB525">
            <w:pPr>
              <w:pStyle w:val="55"/>
              <w:rPr>
                <w:highlight w:val="none"/>
              </w:rPr>
            </w:pPr>
            <w:r>
              <w:rPr>
                <w:rFonts w:hint="eastAsia"/>
                <w:highlight w:val="none"/>
              </w:rPr>
              <w:t>基坑工程</w:t>
            </w:r>
          </w:p>
        </w:tc>
        <w:tc>
          <w:tcPr>
            <w:tcW w:w="338" w:type="pct"/>
            <w:shd w:val="clear" w:color="auto" w:fill="auto"/>
            <w:vAlign w:val="center"/>
          </w:tcPr>
          <w:p w14:paraId="62A9BC60">
            <w:pPr>
              <w:pStyle w:val="55"/>
              <w:rPr>
                <w:rFonts w:hint="default" w:eastAsia="仿宋_GB2312"/>
                <w:highlight w:val="none"/>
                <w:lang w:val="en-US" w:eastAsia="zh-CN"/>
              </w:rPr>
            </w:pPr>
            <w:r>
              <w:rPr>
                <w:rFonts w:hint="eastAsia"/>
                <w:highlight w:val="none"/>
                <w:lang w:val="en-US" w:eastAsia="zh-CN"/>
              </w:rPr>
              <w:t>7.69</w:t>
            </w:r>
          </w:p>
        </w:tc>
        <w:tc>
          <w:tcPr>
            <w:tcW w:w="380" w:type="pct"/>
            <w:shd w:val="clear" w:color="auto" w:fill="auto"/>
            <w:vAlign w:val="center"/>
          </w:tcPr>
          <w:p w14:paraId="2AFDEFE6">
            <w:pPr>
              <w:pStyle w:val="55"/>
              <w:rPr>
                <w:rFonts w:hint="default" w:eastAsia="仿宋_GB2312"/>
                <w:highlight w:val="none"/>
                <w:lang w:val="en-US" w:eastAsia="zh-CN"/>
              </w:rPr>
            </w:pPr>
            <w:r>
              <w:rPr>
                <w:rFonts w:hint="eastAsia"/>
                <w:highlight w:val="none"/>
                <w:lang w:val="en-US" w:eastAsia="zh-CN"/>
              </w:rPr>
              <w:t>4.01</w:t>
            </w:r>
          </w:p>
        </w:tc>
        <w:tc>
          <w:tcPr>
            <w:tcW w:w="360" w:type="pct"/>
            <w:vAlign w:val="center"/>
          </w:tcPr>
          <w:p w14:paraId="7DD0E9F9">
            <w:pPr>
              <w:pStyle w:val="55"/>
              <w:rPr>
                <w:highlight w:val="none"/>
              </w:rPr>
            </w:pPr>
          </w:p>
        </w:tc>
        <w:tc>
          <w:tcPr>
            <w:tcW w:w="596" w:type="pct"/>
            <w:vAlign w:val="center"/>
          </w:tcPr>
          <w:p w14:paraId="0F886480">
            <w:pPr>
              <w:pStyle w:val="55"/>
              <w:rPr>
                <w:highlight w:val="none"/>
              </w:rPr>
            </w:pPr>
          </w:p>
        </w:tc>
        <w:tc>
          <w:tcPr>
            <w:tcW w:w="396" w:type="pct"/>
            <w:vAlign w:val="center"/>
          </w:tcPr>
          <w:p w14:paraId="5B535AD5">
            <w:pPr>
              <w:pStyle w:val="55"/>
              <w:rPr>
                <w:rFonts w:hint="default" w:eastAsia="仿宋_GB2312"/>
                <w:highlight w:val="none"/>
                <w:lang w:val="en-US" w:eastAsia="zh-CN"/>
              </w:rPr>
            </w:pPr>
            <w:r>
              <w:rPr>
                <w:rFonts w:hint="eastAsia"/>
                <w:highlight w:val="none"/>
                <w:lang w:val="en-US" w:eastAsia="zh-CN"/>
              </w:rPr>
              <w:t>2.30</w:t>
            </w:r>
          </w:p>
        </w:tc>
        <w:tc>
          <w:tcPr>
            <w:tcW w:w="614" w:type="pct"/>
            <w:vAlign w:val="center"/>
          </w:tcPr>
          <w:p w14:paraId="3D1C5775">
            <w:pPr>
              <w:pStyle w:val="55"/>
              <w:rPr>
                <w:highlight w:val="none"/>
              </w:rPr>
            </w:pPr>
            <w:r>
              <w:rPr>
                <w:rFonts w:hint="eastAsia"/>
                <w:highlight w:val="none"/>
              </w:rPr>
              <w:t>①</w:t>
            </w:r>
            <w:r>
              <w:rPr>
                <w:rFonts w:hint="eastAsia"/>
                <w:highlight w:val="none"/>
              </w:rPr>
              <w:fldChar w:fldCharType="begin"/>
            </w:r>
            <w:r>
              <w:rPr>
                <w:rFonts w:hint="eastAsia"/>
                <w:highlight w:val="none"/>
              </w:rPr>
              <w:instrText xml:space="preserve"> = 3 \* GB3 </w:instrText>
            </w:r>
            <w:r>
              <w:rPr>
                <w:rFonts w:hint="eastAsia"/>
                <w:highlight w:val="none"/>
              </w:rPr>
              <w:fldChar w:fldCharType="separate"/>
            </w:r>
            <w:r>
              <w:rPr>
                <w:rFonts w:hint="eastAsia"/>
                <w:highlight w:val="none"/>
              </w:rPr>
              <w:t>③</w:t>
            </w:r>
            <w:r>
              <w:rPr>
                <w:rFonts w:hint="eastAsia"/>
                <w:highlight w:val="none"/>
              </w:rPr>
              <w:fldChar w:fldCharType="end"/>
            </w:r>
            <w:r>
              <w:rPr>
                <w:rFonts w:hint="eastAsia"/>
                <w:highlight w:val="none"/>
              </w:rPr>
              <w:t>④⑦</w:t>
            </w:r>
          </w:p>
        </w:tc>
        <w:tc>
          <w:tcPr>
            <w:tcW w:w="396" w:type="pct"/>
            <w:vAlign w:val="center"/>
          </w:tcPr>
          <w:p w14:paraId="56A115C2">
            <w:pPr>
              <w:pStyle w:val="55"/>
              <w:rPr>
                <w:rFonts w:hint="default" w:eastAsia="仿宋_GB2312"/>
                <w:highlight w:val="none"/>
                <w:lang w:val="en-US" w:eastAsia="zh-CN"/>
              </w:rPr>
            </w:pPr>
            <w:r>
              <w:rPr>
                <w:rFonts w:hint="eastAsia"/>
                <w:highlight w:val="none"/>
                <w:lang w:val="en-US" w:eastAsia="zh-CN"/>
              </w:rPr>
              <w:t>1.38</w:t>
            </w:r>
          </w:p>
        </w:tc>
        <w:tc>
          <w:tcPr>
            <w:tcW w:w="726" w:type="pct"/>
            <w:vMerge w:val="continue"/>
            <w:vAlign w:val="center"/>
          </w:tcPr>
          <w:p w14:paraId="61D76889">
            <w:pPr>
              <w:pStyle w:val="55"/>
              <w:rPr>
                <w:highlight w:val="none"/>
              </w:rPr>
            </w:pPr>
          </w:p>
        </w:tc>
      </w:tr>
      <w:tr w14:paraId="7B8537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239" w:type="pct"/>
            <w:shd w:val="clear" w:color="auto" w:fill="auto"/>
            <w:vAlign w:val="center"/>
          </w:tcPr>
          <w:p w14:paraId="18DA6FE8">
            <w:pPr>
              <w:pStyle w:val="55"/>
              <w:rPr>
                <w:rFonts w:hint="eastAsia" w:ascii="Times New Roman" w:hAnsi="Times New Roman" w:eastAsia="仿宋_GB2312" w:cs="Times New Roman"/>
                <w:kern w:val="2"/>
                <w:sz w:val="21"/>
                <w:szCs w:val="22"/>
                <w:highlight w:val="none"/>
                <w:lang w:val="en-US" w:eastAsia="zh-CN" w:bidi="ar-SA"/>
              </w:rPr>
            </w:pPr>
            <w:r>
              <w:rPr>
                <w:rFonts w:hint="eastAsia"/>
                <w:highlight w:val="none"/>
              </w:rPr>
              <w:fldChar w:fldCharType="begin"/>
            </w:r>
            <w:r>
              <w:rPr>
                <w:rFonts w:hint="eastAsia"/>
                <w:highlight w:val="none"/>
              </w:rPr>
              <w:instrText xml:space="preserve"> = 3 \* GB3 </w:instrText>
            </w:r>
            <w:r>
              <w:rPr>
                <w:rFonts w:hint="eastAsia"/>
                <w:highlight w:val="none"/>
              </w:rPr>
              <w:fldChar w:fldCharType="separate"/>
            </w:r>
            <w:r>
              <w:rPr>
                <w:rFonts w:hint="eastAsia"/>
                <w:highlight w:val="none"/>
              </w:rPr>
              <w:t>③</w:t>
            </w:r>
            <w:r>
              <w:rPr>
                <w:rFonts w:hint="eastAsia"/>
                <w:highlight w:val="none"/>
              </w:rPr>
              <w:fldChar w:fldCharType="end"/>
            </w:r>
          </w:p>
        </w:tc>
        <w:tc>
          <w:tcPr>
            <w:tcW w:w="951" w:type="pct"/>
            <w:shd w:val="clear" w:color="auto" w:fill="auto"/>
            <w:noWrap/>
            <w:vAlign w:val="center"/>
          </w:tcPr>
          <w:p w14:paraId="2CA2A813">
            <w:pPr>
              <w:pStyle w:val="55"/>
              <w:rPr>
                <w:rFonts w:hint="eastAsia" w:eastAsia="仿宋_GB2312"/>
                <w:highlight w:val="none"/>
                <w:lang w:val="en-US" w:eastAsia="zh-CN"/>
              </w:rPr>
            </w:pPr>
            <w:r>
              <w:rPr>
                <w:rFonts w:hint="eastAsia"/>
                <w:highlight w:val="none"/>
                <w:lang w:val="en-US" w:eastAsia="zh-CN"/>
              </w:rPr>
              <w:t>顶板覆土</w:t>
            </w:r>
          </w:p>
        </w:tc>
        <w:tc>
          <w:tcPr>
            <w:tcW w:w="338" w:type="pct"/>
            <w:shd w:val="clear" w:color="auto" w:fill="auto"/>
            <w:vAlign w:val="center"/>
          </w:tcPr>
          <w:p w14:paraId="03C52654">
            <w:pPr>
              <w:pStyle w:val="55"/>
              <w:rPr>
                <w:rFonts w:hint="eastAsia"/>
                <w:highlight w:val="none"/>
                <w:lang w:val="en-US" w:eastAsia="zh-CN"/>
              </w:rPr>
            </w:pPr>
          </w:p>
        </w:tc>
        <w:tc>
          <w:tcPr>
            <w:tcW w:w="380" w:type="pct"/>
            <w:shd w:val="clear" w:color="auto" w:fill="auto"/>
            <w:vAlign w:val="center"/>
          </w:tcPr>
          <w:p w14:paraId="57B727A4">
            <w:pPr>
              <w:pStyle w:val="55"/>
              <w:rPr>
                <w:rFonts w:hint="default"/>
                <w:highlight w:val="none"/>
                <w:lang w:val="en-US" w:eastAsia="zh-CN"/>
              </w:rPr>
            </w:pPr>
            <w:r>
              <w:rPr>
                <w:rFonts w:hint="eastAsia"/>
                <w:highlight w:val="none"/>
                <w:lang w:val="en-US" w:eastAsia="zh-CN"/>
              </w:rPr>
              <w:t>0.90</w:t>
            </w:r>
          </w:p>
        </w:tc>
        <w:tc>
          <w:tcPr>
            <w:tcW w:w="360" w:type="pct"/>
            <w:vAlign w:val="center"/>
          </w:tcPr>
          <w:p w14:paraId="1E95D457">
            <w:pPr>
              <w:pStyle w:val="55"/>
              <w:rPr>
                <w:highlight w:val="none"/>
              </w:rPr>
            </w:pPr>
            <w:r>
              <w:rPr>
                <w:rFonts w:hint="eastAsia"/>
                <w:highlight w:val="none"/>
                <w:lang w:val="en-US" w:eastAsia="zh-CN"/>
              </w:rPr>
              <w:t>0.90</w:t>
            </w:r>
          </w:p>
        </w:tc>
        <w:tc>
          <w:tcPr>
            <w:tcW w:w="596" w:type="pct"/>
            <w:vAlign w:val="center"/>
          </w:tcPr>
          <w:p w14:paraId="1D381AD5">
            <w:pPr>
              <w:pStyle w:val="55"/>
              <w:rPr>
                <w:highlight w:val="none"/>
              </w:rPr>
            </w:pPr>
            <w:r>
              <w:rPr>
                <w:rFonts w:hint="eastAsia"/>
                <w:highlight w:val="none"/>
              </w:rPr>
              <w:t>②</w:t>
            </w:r>
          </w:p>
        </w:tc>
        <w:tc>
          <w:tcPr>
            <w:tcW w:w="396" w:type="pct"/>
            <w:vAlign w:val="center"/>
          </w:tcPr>
          <w:p w14:paraId="66C80A7B">
            <w:pPr>
              <w:pStyle w:val="55"/>
              <w:rPr>
                <w:rFonts w:hint="default" w:eastAsia="仿宋_GB2312"/>
                <w:highlight w:val="none"/>
                <w:lang w:val="en-US" w:eastAsia="zh-CN"/>
              </w:rPr>
            </w:pPr>
          </w:p>
        </w:tc>
        <w:tc>
          <w:tcPr>
            <w:tcW w:w="614" w:type="pct"/>
            <w:vAlign w:val="center"/>
          </w:tcPr>
          <w:p w14:paraId="7E64A812">
            <w:pPr>
              <w:pStyle w:val="55"/>
              <w:rPr>
                <w:rFonts w:hint="eastAsia"/>
                <w:highlight w:val="none"/>
              </w:rPr>
            </w:pPr>
          </w:p>
        </w:tc>
        <w:tc>
          <w:tcPr>
            <w:tcW w:w="396" w:type="pct"/>
            <w:vAlign w:val="center"/>
          </w:tcPr>
          <w:p w14:paraId="5D0FA50B">
            <w:pPr>
              <w:pStyle w:val="55"/>
              <w:rPr>
                <w:rFonts w:hint="eastAsia"/>
                <w:highlight w:val="none"/>
              </w:rPr>
            </w:pPr>
          </w:p>
        </w:tc>
        <w:tc>
          <w:tcPr>
            <w:tcW w:w="726" w:type="pct"/>
            <w:vMerge w:val="continue"/>
            <w:vAlign w:val="center"/>
          </w:tcPr>
          <w:p w14:paraId="43F7B8E1">
            <w:pPr>
              <w:pStyle w:val="55"/>
              <w:rPr>
                <w:highlight w:val="none"/>
              </w:rPr>
            </w:pPr>
          </w:p>
        </w:tc>
      </w:tr>
      <w:tr w14:paraId="4E188A5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239" w:type="pct"/>
            <w:shd w:val="clear" w:color="auto" w:fill="auto"/>
            <w:vAlign w:val="center"/>
          </w:tcPr>
          <w:p w14:paraId="1889FC73">
            <w:pPr>
              <w:pStyle w:val="55"/>
              <w:rPr>
                <w:rFonts w:ascii="Times New Roman" w:hAnsi="Times New Roman" w:eastAsia="仿宋_GB2312" w:cs="Times New Roman"/>
                <w:kern w:val="2"/>
                <w:sz w:val="21"/>
                <w:szCs w:val="22"/>
                <w:highlight w:val="none"/>
                <w:lang w:val="en-US" w:eastAsia="zh-CN" w:bidi="ar-SA"/>
              </w:rPr>
            </w:pPr>
            <w:r>
              <w:rPr>
                <w:rFonts w:hint="eastAsia"/>
                <w:highlight w:val="none"/>
              </w:rPr>
              <w:t>④</w:t>
            </w:r>
          </w:p>
        </w:tc>
        <w:tc>
          <w:tcPr>
            <w:tcW w:w="951" w:type="pct"/>
            <w:shd w:val="clear" w:color="auto" w:fill="auto"/>
            <w:noWrap/>
            <w:vAlign w:val="center"/>
          </w:tcPr>
          <w:p w14:paraId="68422D7F">
            <w:pPr>
              <w:pStyle w:val="55"/>
              <w:rPr>
                <w:highlight w:val="none"/>
              </w:rPr>
            </w:pPr>
            <w:r>
              <w:rPr>
                <w:rFonts w:hint="eastAsia"/>
                <w:highlight w:val="none"/>
              </w:rPr>
              <w:t>砖渣挤淤换填</w:t>
            </w:r>
          </w:p>
        </w:tc>
        <w:tc>
          <w:tcPr>
            <w:tcW w:w="338" w:type="pct"/>
            <w:shd w:val="clear" w:color="auto" w:fill="auto"/>
            <w:vAlign w:val="center"/>
          </w:tcPr>
          <w:p w14:paraId="094BE2C6">
            <w:pPr>
              <w:pStyle w:val="55"/>
              <w:rPr>
                <w:highlight w:val="none"/>
              </w:rPr>
            </w:pPr>
            <w:r>
              <w:rPr>
                <w:rFonts w:hint="eastAsia"/>
                <w:highlight w:val="none"/>
              </w:rPr>
              <w:t>0.37</w:t>
            </w:r>
          </w:p>
        </w:tc>
        <w:tc>
          <w:tcPr>
            <w:tcW w:w="380" w:type="pct"/>
            <w:shd w:val="clear" w:color="auto" w:fill="auto"/>
            <w:vAlign w:val="center"/>
          </w:tcPr>
          <w:p w14:paraId="5E157594">
            <w:pPr>
              <w:pStyle w:val="55"/>
              <w:rPr>
                <w:highlight w:val="none"/>
              </w:rPr>
            </w:pPr>
            <w:r>
              <w:rPr>
                <w:rFonts w:hint="eastAsia"/>
                <w:highlight w:val="none"/>
              </w:rPr>
              <w:t>0.37</w:t>
            </w:r>
          </w:p>
        </w:tc>
        <w:tc>
          <w:tcPr>
            <w:tcW w:w="360" w:type="pct"/>
            <w:vAlign w:val="center"/>
          </w:tcPr>
          <w:p w14:paraId="340CC970">
            <w:pPr>
              <w:pStyle w:val="55"/>
              <w:rPr>
                <w:highlight w:val="none"/>
              </w:rPr>
            </w:pPr>
            <w:r>
              <w:rPr>
                <w:rFonts w:hint="eastAsia"/>
                <w:highlight w:val="none"/>
              </w:rPr>
              <w:t>0.37</w:t>
            </w:r>
          </w:p>
        </w:tc>
        <w:tc>
          <w:tcPr>
            <w:tcW w:w="596" w:type="pct"/>
            <w:vAlign w:val="center"/>
          </w:tcPr>
          <w:p w14:paraId="16BFF01D">
            <w:pPr>
              <w:pStyle w:val="55"/>
              <w:rPr>
                <w:highlight w:val="none"/>
              </w:rPr>
            </w:pPr>
            <w:r>
              <w:rPr>
                <w:rFonts w:hint="eastAsia"/>
                <w:highlight w:val="none"/>
              </w:rPr>
              <w:t>②</w:t>
            </w:r>
          </w:p>
        </w:tc>
        <w:tc>
          <w:tcPr>
            <w:tcW w:w="396" w:type="pct"/>
            <w:vAlign w:val="center"/>
          </w:tcPr>
          <w:p w14:paraId="249F6EC8">
            <w:pPr>
              <w:pStyle w:val="55"/>
              <w:rPr>
                <w:highlight w:val="none"/>
              </w:rPr>
            </w:pPr>
            <w:r>
              <w:rPr>
                <w:rFonts w:hint="eastAsia"/>
                <w:highlight w:val="none"/>
              </w:rPr>
              <w:t>0.37</w:t>
            </w:r>
          </w:p>
        </w:tc>
        <w:tc>
          <w:tcPr>
            <w:tcW w:w="614" w:type="pct"/>
            <w:vAlign w:val="center"/>
          </w:tcPr>
          <w:p w14:paraId="5C7398AD">
            <w:pPr>
              <w:pStyle w:val="55"/>
              <w:rPr>
                <w:highlight w:val="none"/>
              </w:rPr>
            </w:pPr>
            <w:r>
              <w:rPr>
                <w:rFonts w:hint="eastAsia"/>
                <w:highlight w:val="none"/>
              </w:rPr>
              <w:t>⑦</w:t>
            </w:r>
          </w:p>
        </w:tc>
        <w:tc>
          <w:tcPr>
            <w:tcW w:w="396" w:type="pct"/>
            <w:vAlign w:val="center"/>
          </w:tcPr>
          <w:p w14:paraId="20904281">
            <w:pPr>
              <w:pStyle w:val="55"/>
              <w:rPr>
                <w:highlight w:val="none"/>
              </w:rPr>
            </w:pPr>
          </w:p>
        </w:tc>
        <w:tc>
          <w:tcPr>
            <w:tcW w:w="726" w:type="pct"/>
            <w:vMerge w:val="continue"/>
            <w:vAlign w:val="center"/>
          </w:tcPr>
          <w:p w14:paraId="39A5BDB6">
            <w:pPr>
              <w:pStyle w:val="55"/>
              <w:rPr>
                <w:highlight w:val="none"/>
              </w:rPr>
            </w:pPr>
          </w:p>
        </w:tc>
      </w:tr>
      <w:tr w14:paraId="183EBCA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239" w:type="pct"/>
            <w:shd w:val="clear" w:color="auto" w:fill="auto"/>
            <w:vAlign w:val="center"/>
          </w:tcPr>
          <w:p w14:paraId="78B20AD1">
            <w:pPr>
              <w:pStyle w:val="55"/>
              <w:rPr>
                <w:rFonts w:ascii="Times New Roman" w:hAnsi="Times New Roman" w:eastAsia="仿宋_GB2312" w:cs="Times New Roman"/>
                <w:kern w:val="2"/>
                <w:sz w:val="21"/>
                <w:szCs w:val="22"/>
                <w:highlight w:val="none"/>
                <w:lang w:val="en-US" w:eastAsia="zh-CN" w:bidi="ar-SA"/>
              </w:rPr>
            </w:pPr>
            <w:r>
              <w:rPr>
                <w:rFonts w:hint="eastAsia"/>
                <w:highlight w:val="none"/>
              </w:rPr>
              <w:t>⑤</w:t>
            </w:r>
          </w:p>
        </w:tc>
        <w:tc>
          <w:tcPr>
            <w:tcW w:w="951" w:type="pct"/>
            <w:shd w:val="clear" w:color="auto" w:fill="auto"/>
            <w:noWrap/>
            <w:vAlign w:val="center"/>
          </w:tcPr>
          <w:p w14:paraId="04EF74C6">
            <w:pPr>
              <w:pStyle w:val="55"/>
              <w:rPr>
                <w:highlight w:val="none"/>
              </w:rPr>
            </w:pPr>
            <w:r>
              <w:rPr>
                <w:rFonts w:hint="eastAsia"/>
                <w:highlight w:val="none"/>
              </w:rPr>
              <w:t>建筑物基础施工</w:t>
            </w:r>
          </w:p>
        </w:tc>
        <w:tc>
          <w:tcPr>
            <w:tcW w:w="338" w:type="pct"/>
            <w:shd w:val="clear" w:color="auto" w:fill="auto"/>
            <w:vAlign w:val="center"/>
          </w:tcPr>
          <w:p w14:paraId="7E8BBDAA">
            <w:pPr>
              <w:pStyle w:val="55"/>
              <w:rPr>
                <w:rFonts w:hint="default" w:eastAsia="仿宋_GB2312"/>
                <w:highlight w:val="none"/>
                <w:lang w:val="en-US" w:eastAsia="zh-CN"/>
              </w:rPr>
            </w:pPr>
            <w:r>
              <w:rPr>
                <w:rFonts w:hint="eastAsia"/>
                <w:highlight w:val="none"/>
                <w:lang w:val="en-US" w:eastAsia="zh-CN"/>
              </w:rPr>
              <w:t>0.02</w:t>
            </w:r>
          </w:p>
        </w:tc>
        <w:tc>
          <w:tcPr>
            <w:tcW w:w="380" w:type="pct"/>
            <w:shd w:val="clear" w:color="auto" w:fill="auto"/>
            <w:vAlign w:val="center"/>
          </w:tcPr>
          <w:p w14:paraId="3F011E5A">
            <w:pPr>
              <w:pStyle w:val="55"/>
              <w:rPr>
                <w:rFonts w:hint="eastAsia" w:eastAsia="仿宋_GB2312"/>
                <w:highlight w:val="none"/>
                <w:lang w:eastAsia="zh-CN"/>
              </w:rPr>
            </w:pPr>
          </w:p>
        </w:tc>
        <w:tc>
          <w:tcPr>
            <w:tcW w:w="360" w:type="pct"/>
            <w:vAlign w:val="center"/>
          </w:tcPr>
          <w:p w14:paraId="73A5738E">
            <w:pPr>
              <w:pStyle w:val="55"/>
              <w:rPr>
                <w:highlight w:val="none"/>
              </w:rPr>
            </w:pPr>
          </w:p>
        </w:tc>
        <w:tc>
          <w:tcPr>
            <w:tcW w:w="596" w:type="pct"/>
            <w:vAlign w:val="center"/>
          </w:tcPr>
          <w:p w14:paraId="1167B572">
            <w:pPr>
              <w:pStyle w:val="55"/>
              <w:rPr>
                <w:highlight w:val="none"/>
              </w:rPr>
            </w:pPr>
          </w:p>
        </w:tc>
        <w:tc>
          <w:tcPr>
            <w:tcW w:w="396" w:type="pct"/>
            <w:vAlign w:val="center"/>
          </w:tcPr>
          <w:p w14:paraId="097FAD0C">
            <w:pPr>
              <w:pStyle w:val="55"/>
              <w:rPr>
                <w:rFonts w:hint="default" w:eastAsia="仿宋_GB2312"/>
                <w:highlight w:val="none"/>
                <w:lang w:val="en-US" w:eastAsia="zh-CN"/>
              </w:rPr>
            </w:pPr>
            <w:r>
              <w:rPr>
                <w:rFonts w:hint="eastAsia"/>
                <w:highlight w:val="none"/>
                <w:lang w:val="en-US" w:eastAsia="zh-CN"/>
              </w:rPr>
              <w:t>0.02</w:t>
            </w:r>
          </w:p>
        </w:tc>
        <w:tc>
          <w:tcPr>
            <w:tcW w:w="614" w:type="pct"/>
            <w:vAlign w:val="center"/>
          </w:tcPr>
          <w:p w14:paraId="7DDD5089">
            <w:pPr>
              <w:pStyle w:val="55"/>
              <w:rPr>
                <w:highlight w:val="none"/>
              </w:rPr>
            </w:pPr>
            <w:r>
              <w:rPr>
                <w:rFonts w:hint="eastAsia"/>
                <w:highlight w:val="none"/>
              </w:rPr>
              <w:t>⑦</w:t>
            </w:r>
          </w:p>
        </w:tc>
        <w:tc>
          <w:tcPr>
            <w:tcW w:w="396" w:type="pct"/>
            <w:vAlign w:val="center"/>
          </w:tcPr>
          <w:p w14:paraId="63B52092">
            <w:pPr>
              <w:pStyle w:val="55"/>
              <w:rPr>
                <w:highlight w:val="none"/>
              </w:rPr>
            </w:pPr>
          </w:p>
        </w:tc>
        <w:tc>
          <w:tcPr>
            <w:tcW w:w="726" w:type="pct"/>
            <w:vMerge w:val="continue"/>
            <w:vAlign w:val="center"/>
          </w:tcPr>
          <w:p w14:paraId="4455554B">
            <w:pPr>
              <w:pStyle w:val="55"/>
              <w:rPr>
                <w:highlight w:val="none"/>
              </w:rPr>
            </w:pPr>
          </w:p>
        </w:tc>
      </w:tr>
      <w:tr w14:paraId="7632DA9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239" w:type="pct"/>
            <w:shd w:val="clear" w:color="auto" w:fill="auto"/>
            <w:vAlign w:val="center"/>
          </w:tcPr>
          <w:p w14:paraId="68E2CD43">
            <w:pPr>
              <w:pStyle w:val="55"/>
              <w:rPr>
                <w:rFonts w:hint="eastAsia"/>
                <w:highlight w:val="none"/>
                <w:lang w:val="en-US" w:eastAsia="zh-CN"/>
              </w:rPr>
            </w:pPr>
            <w:r>
              <w:rPr>
                <w:rFonts w:hint="eastAsia"/>
                <w:highlight w:val="none"/>
              </w:rPr>
              <w:t>⑥</w:t>
            </w:r>
          </w:p>
        </w:tc>
        <w:tc>
          <w:tcPr>
            <w:tcW w:w="951" w:type="pct"/>
            <w:shd w:val="clear" w:color="auto" w:fill="auto"/>
            <w:noWrap/>
            <w:vAlign w:val="center"/>
          </w:tcPr>
          <w:p w14:paraId="46AF1BED">
            <w:pPr>
              <w:pStyle w:val="55"/>
              <w:rPr>
                <w:rFonts w:hint="eastAsia"/>
                <w:highlight w:val="none"/>
              </w:rPr>
            </w:pPr>
            <w:r>
              <w:rPr>
                <w:rFonts w:hint="eastAsia"/>
                <w:highlight w:val="none"/>
              </w:rPr>
              <w:t>管线工程</w:t>
            </w:r>
          </w:p>
        </w:tc>
        <w:tc>
          <w:tcPr>
            <w:tcW w:w="338" w:type="pct"/>
            <w:shd w:val="clear" w:color="auto" w:fill="auto"/>
            <w:vAlign w:val="center"/>
          </w:tcPr>
          <w:p w14:paraId="54066D3A">
            <w:pPr>
              <w:pStyle w:val="55"/>
              <w:rPr>
                <w:highlight w:val="none"/>
              </w:rPr>
            </w:pPr>
            <w:r>
              <w:rPr>
                <w:rFonts w:hint="eastAsia"/>
                <w:highlight w:val="none"/>
              </w:rPr>
              <w:t>0.17</w:t>
            </w:r>
          </w:p>
        </w:tc>
        <w:tc>
          <w:tcPr>
            <w:tcW w:w="380" w:type="pct"/>
            <w:shd w:val="clear" w:color="auto" w:fill="auto"/>
            <w:vAlign w:val="center"/>
          </w:tcPr>
          <w:p w14:paraId="26E05929">
            <w:pPr>
              <w:pStyle w:val="55"/>
              <w:rPr>
                <w:highlight w:val="none"/>
              </w:rPr>
            </w:pPr>
            <w:r>
              <w:rPr>
                <w:rFonts w:hint="eastAsia"/>
                <w:highlight w:val="none"/>
              </w:rPr>
              <w:t>0.12</w:t>
            </w:r>
          </w:p>
        </w:tc>
        <w:tc>
          <w:tcPr>
            <w:tcW w:w="360" w:type="pct"/>
            <w:vAlign w:val="center"/>
          </w:tcPr>
          <w:p w14:paraId="117F9ADD">
            <w:pPr>
              <w:pStyle w:val="55"/>
              <w:rPr>
                <w:highlight w:val="none"/>
              </w:rPr>
            </w:pPr>
          </w:p>
        </w:tc>
        <w:tc>
          <w:tcPr>
            <w:tcW w:w="596" w:type="pct"/>
            <w:vAlign w:val="center"/>
          </w:tcPr>
          <w:p w14:paraId="578EFA01">
            <w:pPr>
              <w:pStyle w:val="55"/>
              <w:rPr>
                <w:highlight w:val="none"/>
              </w:rPr>
            </w:pPr>
          </w:p>
        </w:tc>
        <w:tc>
          <w:tcPr>
            <w:tcW w:w="396" w:type="pct"/>
            <w:vAlign w:val="center"/>
          </w:tcPr>
          <w:p w14:paraId="5E754B17">
            <w:pPr>
              <w:pStyle w:val="55"/>
              <w:rPr>
                <w:highlight w:val="none"/>
              </w:rPr>
            </w:pPr>
            <w:r>
              <w:rPr>
                <w:rFonts w:hint="eastAsia"/>
                <w:highlight w:val="none"/>
              </w:rPr>
              <w:t>0.05</w:t>
            </w:r>
          </w:p>
        </w:tc>
        <w:tc>
          <w:tcPr>
            <w:tcW w:w="614" w:type="pct"/>
            <w:vAlign w:val="center"/>
          </w:tcPr>
          <w:p w14:paraId="58CDAC3F">
            <w:pPr>
              <w:pStyle w:val="55"/>
              <w:rPr>
                <w:highlight w:val="none"/>
              </w:rPr>
            </w:pPr>
            <w:r>
              <w:rPr>
                <w:rFonts w:hint="eastAsia"/>
                <w:highlight w:val="none"/>
              </w:rPr>
              <w:t>⑦</w:t>
            </w:r>
          </w:p>
        </w:tc>
        <w:tc>
          <w:tcPr>
            <w:tcW w:w="396" w:type="pct"/>
            <w:vAlign w:val="center"/>
          </w:tcPr>
          <w:p w14:paraId="43AA7930">
            <w:pPr>
              <w:pStyle w:val="55"/>
              <w:rPr>
                <w:highlight w:val="none"/>
              </w:rPr>
            </w:pPr>
          </w:p>
        </w:tc>
        <w:tc>
          <w:tcPr>
            <w:tcW w:w="726" w:type="pct"/>
            <w:vMerge w:val="continue"/>
            <w:vAlign w:val="center"/>
          </w:tcPr>
          <w:p w14:paraId="3AD5C864">
            <w:pPr>
              <w:pStyle w:val="55"/>
              <w:rPr>
                <w:highlight w:val="none"/>
              </w:rPr>
            </w:pPr>
          </w:p>
        </w:tc>
      </w:tr>
      <w:tr w14:paraId="7112CAE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239" w:type="pct"/>
            <w:shd w:val="clear" w:color="auto" w:fill="auto"/>
            <w:vAlign w:val="center"/>
          </w:tcPr>
          <w:p w14:paraId="07DD396F">
            <w:pPr>
              <w:pStyle w:val="55"/>
              <w:rPr>
                <w:rFonts w:hint="eastAsia"/>
                <w:highlight w:val="none"/>
              </w:rPr>
            </w:pPr>
            <w:r>
              <w:rPr>
                <w:rFonts w:hint="eastAsia"/>
                <w:highlight w:val="none"/>
              </w:rPr>
              <w:t>⑦</w:t>
            </w:r>
          </w:p>
        </w:tc>
        <w:tc>
          <w:tcPr>
            <w:tcW w:w="951" w:type="pct"/>
            <w:shd w:val="clear" w:color="auto" w:fill="auto"/>
            <w:noWrap/>
            <w:vAlign w:val="center"/>
          </w:tcPr>
          <w:p w14:paraId="6951DAD7">
            <w:pPr>
              <w:pStyle w:val="55"/>
              <w:rPr>
                <w:rFonts w:hint="eastAsia"/>
                <w:highlight w:val="none"/>
              </w:rPr>
            </w:pPr>
            <w:r>
              <w:rPr>
                <w:rFonts w:hint="eastAsia"/>
                <w:highlight w:val="none"/>
              </w:rPr>
              <w:t>绿化覆土</w:t>
            </w:r>
          </w:p>
        </w:tc>
        <w:tc>
          <w:tcPr>
            <w:tcW w:w="338" w:type="pct"/>
            <w:shd w:val="clear" w:color="auto" w:fill="auto"/>
            <w:vAlign w:val="center"/>
          </w:tcPr>
          <w:p w14:paraId="0E0E5AF6">
            <w:pPr>
              <w:pStyle w:val="55"/>
              <w:rPr>
                <w:highlight w:val="none"/>
              </w:rPr>
            </w:pPr>
          </w:p>
        </w:tc>
        <w:tc>
          <w:tcPr>
            <w:tcW w:w="380" w:type="pct"/>
            <w:shd w:val="clear" w:color="auto" w:fill="auto"/>
            <w:vAlign w:val="center"/>
          </w:tcPr>
          <w:p w14:paraId="477E5366">
            <w:pPr>
              <w:pStyle w:val="55"/>
              <w:rPr>
                <w:highlight w:val="none"/>
              </w:rPr>
            </w:pPr>
            <w:r>
              <w:rPr>
                <w:rFonts w:hint="eastAsia"/>
                <w:highlight w:val="none"/>
              </w:rPr>
              <w:t>0.48</w:t>
            </w:r>
          </w:p>
        </w:tc>
        <w:tc>
          <w:tcPr>
            <w:tcW w:w="360" w:type="pct"/>
            <w:vAlign w:val="center"/>
          </w:tcPr>
          <w:p w14:paraId="4ABDA928">
            <w:pPr>
              <w:pStyle w:val="55"/>
              <w:rPr>
                <w:highlight w:val="none"/>
              </w:rPr>
            </w:pPr>
            <w:r>
              <w:rPr>
                <w:rFonts w:hint="eastAsia"/>
                <w:highlight w:val="none"/>
              </w:rPr>
              <w:t>0.48</w:t>
            </w:r>
          </w:p>
        </w:tc>
        <w:tc>
          <w:tcPr>
            <w:tcW w:w="596" w:type="pct"/>
            <w:vAlign w:val="center"/>
          </w:tcPr>
          <w:p w14:paraId="69BF1530">
            <w:pPr>
              <w:pStyle w:val="55"/>
              <w:rPr>
                <w:highlight w:val="none"/>
              </w:rPr>
            </w:pPr>
            <w:r>
              <w:rPr>
                <w:rFonts w:hint="eastAsia"/>
                <w:highlight w:val="none"/>
              </w:rPr>
              <w:t>②④⑤⑥</w:t>
            </w:r>
          </w:p>
        </w:tc>
        <w:tc>
          <w:tcPr>
            <w:tcW w:w="396" w:type="pct"/>
            <w:vAlign w:val="center"/>
          </w:tcPr>
          <w:p w14:paraId="59DC18A7">
            <w:pPr>
              <w:pStyle w:val="55"/>
              <w:rPr>
                <w:highlight w:val="none"/>
              </w:rPr>
            </w:pPr>
          </w:p>
        </w:tc>
        <w:tc>
          <w:tcPr>
            <w:tcW w:w="614" w:type="pct"/>
            <w:vAlign w:val="center"/>
          </w:tcPr>
          <w:p w14:paraId="33149606">
            <w:pPr>
              <w:pStyle w:val="55"/>
              <w:rPr>
                <w:highlight w:val="none"/>
              </w:rPr>
            </w:pPr>
          </w:p>
        </w:tc>
        <w:tc>
          <w:tcPr>
            <w:tcW w:w="396" w:type="pct"/>
            <w:vAlign w:val="center"/>
          </w:tcPr>
          <w:p w14:paraId="0AC85F5D">
            <w:pPr>
              <w:pStyle w:val="55"/>
              <w:rPr>
                <w:highlight w:val="none"/>
              </w:rPr>
            </w:pPr>
          </w:p>
        </w:tc>
        <w:tc>
          <w:tcPr>
            <w:tcW w:w="726" w:type="pct"/>
            <w:vMerge w:val="continue"/>
            <w:vAlign w:val="center"/>
          </w:tcPr>
          <w:p w14:paraId="3620C402">
            <w:pPr>
              <w:pStyle w:val="55"/>
              <w:rPr>
                <w:highlight w:val="none"/>
              </w:rPr>
            </w:pPr>
          </w:p>
        </w:tc>
      </w:tr>
      <w:tr w14:paraId="3C50F03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54" w:hRule="atLeast"/>
        </w:trPr>
        <w:tc>
          <w:tcPr>
            <w:tcW w:w="1190" w:type="pct"/>
            <w:gridSpan w:val="2"/>
            <w:shd w:val="clear" w:color="auto" w:fill="auto"/>
            <w:vAlign w:val="center"/>
          </w:tcPr>
          <w:p w14:paraId="75343DF1">
            <w:pPr>
              <w:pStyle w:val="55"/>
              <w:rPr>
                <w:highlight w:val="none"/>
              </w:rPr>
            </w:pPr>
            <w:r>
              <w:rPr>
                <w:rFonts w:hint="eastAsia"/>
                <w:highlight w:val="none"/>
              </w:rPr>
              <w:t>合计</w:t>
            </w:r>
          </w:p>
        </w:tc>
        <w:tc>
          <w:tcPr>
            <w:tcW w:w="338" w:type="pct"/>
            <w:shd w:val="clear" w:color="auto" w:fill="auto"/>
            <w:vAlign w:val="center"/>
          </w:tcPr>
          <w:p w14:paraId="68306F0C">
            <w:pPr>
              <w:keepNext w:val="0"/>
              <w:keepLines w:val="0"/>
              <w:widowControl/>
              <w:suppressLineNumbers w:val="0"/>
              <w:jc w:val="center"/>
              <w:textAlignment w:val="center"/>
              <w:rPr>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 xml:space="preserve">8.25 </w:t>
            </w:r>
          </w:p>
        </w:tc>
        <w:tc>
          <w:tcPr>
            <w:tcW w:w="380" w:type="pct"/>
            <w:shd w:val="clear" w:color="auto" w:fill="auto"/>
            <w:vAlign w:val="center"/>
          </w:tcPr>
          <w:p w14:paraId="604ACCDC">
            <w:pPr>
              <w:keepNext w:val="0"/>
              <w:keepLines w:val="0"/>
              <w:widowControl/>
              <w:suppressLineNumbers w:val="0"/>
              <w:jc w:val="center"/>
              <w:textAlignment w:val="center"/>
              <w:rPr>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 xml:space="preserve">6.87 </w:t>
            </w:r>
          </w:p>
        </w:tc>
        <w:tc>
          <w:tcPr>
            <w:tcW w:w="360" w:type="pct"/>
            <w:vAlign w:val="center"/>
          </w:tcPr>
          <w:p w14:paraId="0713C9A1">
            <w:pPr>
              <w:keepNext w:val="0"/>
              <w:keepLines w:val="0"/>
              <w:widowControl/>
              <w:suppressLineNumbers w:val="0"/>
              <w:jc w:val="center"/>
              <w:textAlignment w:val="center"/>
              <w:rPr>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 xml:space="preserve">2.74 </w:t>
            </w:r>
          </w:p>
        </w:tc>
        <w:tc>
          <w:tcPr>
            <w:tcW w:w="596" w:type="pct"/>
            <w:vAlign w:val="center"/>
          </w:tcPr>
          <w:p w14:paraId="376D0EF0">
            <w:pPr>
              <w:jc w:val="center"/>
              <w:rPr>
                <w:highlight w:val="none"/>
              </w:rPr>
            </w:pPr>
          </w:p>
        </w:tc>
        <w:tc>
          <w:tcPr>
            <w:tcW w:w="396" w:type="pct"/>
            <w:vAlign w:val="center"/>
          </w:tcPr>
          <w:p w14:paraId="3679F134">
            <w:pPr>
              <w:keepNext w:val="0"/>
              <w:keepLines w:val="0"/>
              <w:widowControl/>
              <w:suppressLineNumbers w:val="0"/>
              <w:jc w:val="center"/>
              <w:textAlignment w:val="center"/>
              <w:rPr>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 xml:space="preserve">2.74 </w:t>
            </w:r>
          </w:p>
        </w:tc>
        <w:tc>
          <w:tcPr>
            <w:tcW w:w="614" w:type="pct"/>
            <w:vAlign w:val="center"/>
          </w:tcPr>
          <w:p w14:paraId="09DD6B3D">
            <w:pPr>
              <w:jc w:val="center"/>
              <w:rPr>
                <w:highlight w:val="none"/>
              </w:rPr>
            </w:pPr>
          </w:p>
        </w:tc>
        <w:tc>
          <w:tcPr>
            <w:tcW w:w="396" w:type="pct"/>
            <w:vAlign w:val="center"/>
          </w:tcPr>
          <w:p w14:paraId="3EE8B227">
            <w:pPr>
              <w:keepNext w:val="0"/>
              <w:keepLines w:val="0"/>
              <w:widowControl/>
              <w:suppressLineNumbers w:val="0"/>
              <w:jc w:val="center"/>
              <w:textAlignment w:val="center"/>
              <w:rPr>
                <w:rFonts w:hint="default" w:eastAsia="仿宋_GB2312"/>
                <w:highlight w:val="none"/>
                <w:lang w:val="en-US" w:eastAsia="zh-CN"/>
              </w:rPr>
            </w:pPr>
            <w:r>
              <w:rPr>
                <w:rFonts w:hint="default" w:ascii="Times New Roman" w:hAnsi="Times New Roman" w:eastAsia="宋体" w:cs="Times New Roman"/>
                <w:i w:val="0"/>
                <w:iCs w:val="0"/>
                <w:color w:val="000000"/>
                <w:kern w:val="0"/>
                <w:sz w:val="21"/>
                <w:szCs w:val="21"/>
                <w:highlight w:val="none"/>
                <w:u w:val="none"/>
                <w:lang w:val="en-US" w:eastAsia="zh-CN" w:bidi="ar"/>
              </w:rPr>
              <w:t xml:space="preserve">1.38 </w:t>
            </w:r>
          </w:p>
        </w:tc>
        <w:tc>
          <w:tcPr>
            <w:tcW w:w="726" w:type="pct"/>
            <w:vMerge w:val="continue"/>
            <w:vAlign w:val="center"/>
          </w:tcPr>
          <w:p w14:paraId="0C97E699">
            <w:pPr>
              <w:pStyle w:val="55"/>
              <w:rPr>
                <w:highlight w:val="none"/>
              </w:rPr>
            </w:pPr>
          </w:p>
        </w:tc>
      </w:tr>
    </w:tbl>
    <w:p w14:paraId="3C4E53EC">
      <w:pPr>
        <w:pStyle w:val="53"/>
        <w:spacing w:line="240" w:lineRule="auto"/>
        <w:ind w:right="420" w:rightChars="200" w:firstLine="0" w:firstLineChars="0"/>
        <w:jc w:val="center"/>
        <w:rPr>
          <w:rFonts w:ascii="Times New Roman" w:hAnsi="Times New Roman"/>
          <w:highlight w:val="none"/>
        </w:rPr>
      </w:pPr>
      <w:r>
        <w:rPr>
          <w:highlight w:val="none"/>
        </w:rPr>
        <w:drawing>
          <wp:inline distT="0" distB="0" distL="114300" distR="114300">
            <wp:extent cx="5536565" cy="2600960"/>
            <wp:effectExtent l="0" t="0" r="6985" b="889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2"/>
                    <a:stretch>
                      <a:fillRect/>
                    </a:stretch>
                  </pic:blipFill>
                  <pic:spPr>
                    <a:xfrm>
                      <a:off x="0" y="0"/>
                      <a:ext cx="5536565" cy="2600960"/>
                    </a:xfrm>
                    <a:prstGeom prst="rect">
                      <a:avLst/>
                    </a:prstGeom>
                    <a:noFill/>
                    <a:ln>
                      <a:noFill/>
                    </a:ln>
                  </pic:spPr>
                </pic:pic>
              </a:graphicData>
            </a:graphic>
          </wp:inline>
        </w:drawing>
      </w:r>
    </w:p>
    <w:p w14:paraId="7DDEE372">
      <w:pPr>
        <w:pStyle w:val="53"/>
        <w:spacing w:line="240" w:lineRule="auto"/>
        <w:ind w:right="420" w:rightChars="200" w:firstLine="0" w:firstLineChars="0"/>
        <w:jc w:val="center"/>
        <w:rPr>
          <w:rFonts w:ascii="Times New Roman" w:hAnsi="Times New Roman"/>
          <w:highlight w:val="none"/>
        </w:rPr>
      </w:pPr>
      <w:r>
        <w:rPr>
          <w:rFonts w:ascii="Times New Roman" w:hAnsi="Times New Roman"/>
          <w:highlight w:val="none"/>
        </w:rPr>
        <w:t>图2.4-1  土石方流向框图</w:t>
      </w:r>
    </w:p>
    <w:p w14:paraId="6621ED07">
      <w:pPr>
        <w:pStyle w:val="6"/>
        <w:rPr>
          <w:rFonts w:ascii="Times New Roman" w:hAnsi="Times New Roman" w:eastAsia="仿宋_GB2312"/>
          <w:highlight w:val="none"/>
        </w:rPr>
      </w:pPr>
      <w:r>
        <w:rPr>
          <w:rFonts w:ascii="Times New Roman" w:hAnsi="Times New Roman"/>
          <w:highlight w:val="none"/>
        </w:rPr>
        <w:t>2.4.</w:t>
      </w:r>
      <w:r>
        <w:rPr>
          <w:rFonts w:hint="eastAsia" w:ascii="Times New Roman" w:hAnsi="Times New Roman"/>
          <w:highlight w:val="none"/>
          <w:lang w:val="en-US" w:eastAsia="zh-CN"/>
        </w:rPr>
        <w:t>3</w:t>
      </w:r>
      <w:r>
        <w:rPr>
          <w:rFonts w:ascii="Times New Roman" w:hAnsi="Times New Roman"/>
          <w:highlight w:val="none"/>
        </w:rPr>
        <w:t>弃土弃渣处置说明</w:t>
      </w:r>
    </w:p>
    <w:p w14:paraId="7B6FCB47">
      <w:pPr>
        <w:pStyle w:val="40"/>
        <w:ind w:firstLine="480"/>
        <w:rPr>
          <w:color w:val="FF0000"/>
          <w:highlight w:val="none"/>
        </w:rPr>
      </w:pPr>
      <w:r>
        <w:rPr>
          <w:highlight w:val="none"/>
        </w:rPr>
        <w:t>本项目共产生</w:t>
      </w:r>
      <w:r>
        <w:rPr>
          <w:rFonts w:hint="eastAsia"/>
          <w:highlight w:val="none"/>
          <w:lang w:val="en-US" w:eastAsia="zh-CN"/>
        </w:rPr>
        <w:t>弃方1</w:t>
      </w:r>
      <w:r>
        <w:rPr>
          <w:rFonts w:hint="eastAsia"/>
          <w:highlight w:val="none"/>
        </w:rPr>
        <w:t>.38</w:t>
      </w:r>
      <w:r>
        <w:rPr>
          <w:highlight w:val="none"/>
        </w:rPr>
        <w:t>万m³</w:t>
      </w:r>
      <w:r>
        <w:rPr>
          <w:rFonts w:hint="eastAsia"/>
          <w:highlight w:val="none"/>
        </w:rPr>
        <w:t>，</w:t>
      </w:r>
      <w:r>
        <w:rPr>
          <w:rFonts w:hint="eastAsia"/>
          <w:highlight w:val="none"/>
          <w:lang w:eastAsia="zh-CN"/>
        </w:rPr>
        <w:t>拟运置项目北侧的临时堆土区，用于项目珠海校区第二田径场项目、珠海校区新建排洪渠边坡支护工程及珠海校区图书馆南侧面景观项目场地回填</w:t>
      </w:r>
      <w:r>
        <w:rPr>
          <w:rFonts w:hint="eastAsia"/>
          <w:highlight w:val="none"/>
        </w:rPr>
        <w:t>，</w:t>
      </w:r>
      <w:r>
        <w:rPr>
          <w:highlight w:val="none"/>
        </w:rPr>
        <w:t>建设单位承诺，将严格按照政府相关规定落实，并做好土方外运过程中的水土保持防护措施</w:t>
      </w:r>
      <w:r>
        <w:rPr>
          <w:rFonts w:hint="eastAsia"/>
          <w:highlight w:val="none"/>
        </w:rPr>
        <w:t>，相关水土流失责任由广东科学技术职业学院负责。</w:t>
      </w:r>
    </w:p>
    <w:p w14:paraId="5D0A828F">
      <w:pPr>
        <w:pStyle w:val="5"/>
        <w:rPr>
          <w:rFonts w:ascii="Times New Roman" w:hAnsi="Times New Roman" w:cs="Times New Roman"/>
          <w:highlight w:val="none"/>
        </w:rPr>
      </w:pPr>
      <w:bookmarkStart w:id="36" w:name="_Toc27649"/>
      <w:r>
        <w:rPr>
          <w:rFonts w:ascii="Times New Roman" w:hAnsi="Times New Roman" w:cs="Times New Roman"/>
          <w:highlight w:val="none"/>
        </w:rPr>
        <w:t>2.5 拆迁（移民）安置与专项设施改（迁）建</w:t>
      </w:r>
      <w:bookmarkEnd w:id="36"/>
    </w:p>
    <w:p w14:paraId="224982B0">
      <w:pPr>
        <w:pStyle w:val="40"/>
        <w:ind w:firstLine="480"/>
        <w:rPr>
          <w:highlight w:val="none"/>
        </w:rPr>
      </w:pPr>
      <w:r>
        <w:rPr>
          <w:highlight w:val="none"/>
        </w:rPr>
        <w:t>本项目</w:t>
      </w:r>
      <w:r>
        <w:rPr>
          <w:rFonts w:hint="eastAsia"/>
          <w:highlight w:val="none"/>
        </w:rPr>
        <w:t>西侧有大学生创业园，建筑结构为铁皮房屋，</w:t>
      </w:r>
      <w:r>
        <w:rPr>
          <w:highlight w:val="none"/>
        </w:rPr>
        <w:t>不涉及移民安置与专项设施改（迁）建。</w:t>
      </w:r>
    </w:p>
    <w:p w14:paraId="187704AE">
      <w:pPr>
        <w:pStyle w:val="5"/>
        <w:rPr>
          <w:rFonts w:ascii="Times New Roman" w:hAnsi="Times New Roman" w:cs="Times New Roman"/>
          <w:highlight w:val="none"/>
        </w:rPr>
      </w:pPr>
      <w:bookmarkStart w:id="37" w:name="_Toc24749"/>
      <w:r>
        <w:rPr>
          <w:rFonts w:ascii="Times New Roman" w:hAnsi="Times New Roman" w:cs="Times New Roman"/>
          <w:highlight w:val="none"/>
        </w:rPr>
        <w:t>2.6 施工进度</w:t>
      </w:r>
      <w:bookmarkEnd w:id="37"/>
    </w:p>
    <w:p w14:paraId="5B6B1876">
      <w:pPr>
        <w:pStyle w:val="40"/>
        <w:ind w:firstLine="480"/>
        <w:rPr>
          <w:highlight w:val="none"/>
        </w:rPr>
      </w:pPr>
      <w:r>
        <w:rPr>
          <w:highlight w:val="none"/>
        </w:rPr>
        <w:t>本项目</w:t>
      </w:r>
      <w:r>
        <w:rPr>
          <w:rFonts w:hint="eastAsia"/>
          <w:highlight w:val="none"/>
          <w:lang w:eastAsia="zh-CN"/>
        </w:rPr>
        <w:t>计划于2023年12月开工，于2025年8月完工</w:t>
      </w:r>
      <w:r>
        <w:rPr>
          <w:highlight w:val="none"/>
        </w:rPr>
        <w:t>，总工期</w:t>
      </w:r>
      <w:r>
        <w:rPr>
          <w:rFonts w:hint="eastAsia"/>
          <w:highlight w:val="none"/>
        </w:rPr>
        <w:t>2</w:t>
      </w:r>
      <w:r>
        <w:rPr>
          <w:rFonts w:hint="eastAsia"/>
          <w:highlight w:val="none"/>
          <w:lang w:val="en-US" w:eastAsia="zh-CN"/>
        </w:rPr>
        <w:t>1</w:t>
      </w:r>
      <w:r>
        <w:rPr>
          <w:highlight w:val="none"/>
        </w:rPr>
        <w:t>个月。项目施工进度横道图详见图2.6-1。</w:t>
      </w:r>
    </w:p>
    <w:p w14:paraId="1E7E300C">
      <w:pPr>
        <w:pStyle w:val="51"/>
        <w:jc w:val="both"/>
        <w:rPr>
          <w:highlight w:val="none"/>
        </w:rPr>
        <w:sectPr>
          <w:headerReference r:id="rId13" w:type="default"/>
          <w:footerReference r:id="rId15" w:type="default"/>
          <w:headerReference r:id="rId14" w:type="even"/>
          <w:footerReference r:id="rId16" w:type="even"/>
          <w:pgSz w:w="11906" w:h="16838"/>
          <w:pgMar w:top="1440" w:right="1440" w:bottom="1440" w:left="1797" w:header="851" w:footer="992" w:gutter="0"/>
          <w:pgNumType w:start="1"/>
          <w:cols w:space="425" w:num="1"/>
          <w:docGrid w:type="lines" w:linePitch="312" w:charSpace="0"/>
        </w:sectPr>
      </w:pPr>
    </w:p>
    <w:p w14:paraId="2E4E9D84">
      <w:pPr>
        <w:pStyle w:val="51"/>
        <w:rPr>
          <w:highlight w:val="none"/>
        </w:rPr>
      </w:pPr>
      <w:r>
        <w:rPr>
          <w:highlight w:val="none"/>
        </w:rPr>
        <w:t>图2.6-1 主体工程施工进度横道图</w:t>
      </w:r>
    </w:p>
    <w:p w14:paraId="71E4C010">
      <w:pPr>
        <w:pStyle w:val="51"/>
        <w:rPr>
          <w:highlight w:val="none"/>
        </w:rPr>
      </w:pPr>
      <w:r>
        <w:rPr>
          <w:highlight w:val="none"/>
        </w:rPr>
        <w:drawing>
          <wp:inline distT="0" distB="0" distL="114300" distR="114300">
            <wp:extent cx="8857615" cy="1523365"/>
            <wp:effectExtent l="0" t="0" r="635" b="6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3"/>
                    <a:stretch>
                      <a:fillRect/>
                    </a:stretch>
                  </pic:blipFill>
                  <pic:spPr>
                    <a:xfrm>
                      <a:off x="0" y="0"/>
                      <a:ext cx="8857615" cy="1523365"/>
                    </a:xfrm>
                    <a:prstGeom prst="rect">
                      <a:avLst/>
                    </a:prstGeom>
                    <a:noFill/>
                    <a:ln>
                      <a:noFill/>
                    </a:ln>
                  </pic:spPr>
                </pic:pic>
              </a:graphicData>
            </a:graphic>
          </wp:inline>
        </w:drawing>
      </w:r>
    </w:p>
    <w:p w14:paraId="42B317EF">
      <w:pPr>
        <w:rPr>
          <w:rFonts w:ascii="Times New Roman" w:hAnsi="Times New Roman" w:eastAsia="黑体"/>
          <w:highlight w:val="none"/>
        </w:rPr>
        <w:sectPr>
          <w:footerReference r:id="rId17" w:type="default"/>
          <w:footerReference r:id="rId18" w:type="even"/>
          <w:pgSz w:w="16838" w:h="11906" w:orient="landscape"/>
          <w:pgMar w:top="1797" w:right="1440" w:bottom="1440" w:left="1440" w:header="851" w:footer="992" w:gutter="0"/>
          <w:cols w:space="425" w:num="1"/>
          <w:docGrid w:type="lines" w:linePitch="312" w:charSpace="0"/>
        </w:sectPr>
      </w:pPr>
      <w:r>
        <w:rPr>
          <w:rFonts w:hint="eastAsia"/>
          <w:highlight w:val="none"/>
        </w:rPr>
        <w:t xml:space="preserve"> </w:t>
      </w:r>
    </w:p>
    <w:p w14:paraId="2DBE5C03">
      <w:pPr>
        <w:pStyle w:val="5"/>
        <w:rPr>
          <w:rFonts w:ascii="Times New Roman" w:hAnsi="Times New Roman" w:cs="Times New Roman"/>
          <w:highlight w:val="none"/>
        </w:rPr>
      </w:pPr>
      <w:bookmarkStart w:id="38" w:name="_Toc10081"/>
      <w:r>
        <w:rPr>
          <w:rFonts w:ascii="Times New Roman" w:hAnsi="Times New Roman" w:cs="Times New Roman"/>
          <w:highlight w:val="none"/>
        </w:rPr>
        <w:t>2.7 自然概况</w:t>
      </w:r>
      <w:bookmarkEnd w:id="38"/>
      <w:r>
        <w:rPr>
          <w:rFonts w:ascii="Times New Roman" w:hAnsi="Times New Roman" w:cs="Times New Roman"/>
          <w:highlight w:val="none"/>
        </w:rPr>
        <w:t xml:space="preserve"> </w:t>
      </w:r>
    </w:p>
    <w:p w14:paraId="7D61D842">
      <w:pPr>
        <w:pStyle w:val="6"/>
        <w:rPr>
          <w:rFonts w:ascii="Times New Roman" w:hAnsi="Times New Roman"/>
          <w:highlight w:val="none"/>
        </w:rPr>
      </w:pPr>
      <w:r>
        <w:rPr>
          <w:rFonts w:ascii="Times New Roman" w:hAnsi="Times New Roman"/>
          <w:highlight w:val="none"/>
        </w:rPr>
        <w:t>2.7.1 地形地貌</w:t>
      </w:r>
    </w:p>
    <w:p w14:paraId="1105A0ED">
      <w:pPr>
        <w:pStyle w:val="40"/>
        <w:ind w:firstLine="480"/>
        <w:rPr>
          <w:highlight w:val="none"/>
        </w:rPr>
      </w:pPr>
      <w:r>
        <w:rPr>
          <w:rFonts w:hint="eastAsia"/>
          <w:highlight w:val="none"/>
        </w:rPr>
        <w:t>珠海市内陆部分地势由西北向东南倾斜，地形多样，以平原</w:t>
      </w:r>
      <w:r>
        <w:rPr>
          <w:highlight w:val="none"/>
        </w:rPr>
        <w:t>(</w:t>
      </w:r>
      <w:r>
        <w:rPr>
          <w:rFonts w:hint="eastAsia"/>
          <w:highlight w:val="none"/>
        </w:rPr>
        <w:t>占</w:t>
      </w:r>
      <w:r>
        <w:rPr>
          <w:highlight w:val="none"/>
        </w:rPr>
        <w:t>25.5%)</w:t>
      </w:r>
      <w:r>
        <w:rPr>
          <w:rFonts w:hint="eastAsia"/>
          <w:highlight w:val="none"/>
        </w:rPr>
        <w:t>、丘陵</w:t>
      </w:r>
      <w:r>
        <w:rPr>
          <w:highlight w:val="none"/>
        </w:rPr>
        <w:t>(</w:t>
      </w:r>
      <w:r>
        <w:rPr>
          <w:rFonts w:hint="eastAsia"/>
          <w:highlight w:val="none"/>
        </w:rPr>
        <w:t>占</w:t>
      </w:r>
      <w:r>
        <w:rPr>
          <w:highlight w:val="none"/>
        </w:rPr>
        <w:t>58.68%)</w:t>
      </w:r>
      <w:r>
        <w:rPr>
          <w:rFonts w:hint="eastAsia"/>
          <w:highlight w:val="none"/>
        </w:rPr>
        <w:t>为主，兼有山地、滩涂等。总体地势平缓，倚山临海，海域辽阔，百岛蹲伏，有奇峰异石和秀美的海湾、沙滩。内陆由凤凰山、将军山两大山系的山地丘陵及海岸、平原所构成。陆上丘陵、台地、平原，为纵横交错的水网分划。滨海冲积平原由西江和北江冲积物聚成。珠江口外海滨滩涂辽阔，水下滩地向岸外缓慢坡降。海岸线、岛岸线长</w:t>
      </w:r>
      <w:r>
        <w:rPr>
          <w:highlight w:val="none"/>
        </w:rPr>
        <w:t>604km</w:t>
      </w:r>
      <w:r>
        <w:rPr>
          <w:rFonts w:hint="eastAsia"/>
          <w:highlight w:val="none"/>
        </w:rPr>
        <w:t>。内陆最高的黄杨山，海拔</w:t>
      </w:r>
      <w:r>
        <w:rPr>
          <w:highlight w:val="none"/>
        </w:rPr>
        <w:t>581m</w:t>
      </w:r>
      <w:r>
        <w:rPr>
          <w:rFonts w:hint="eastAsia"/>
          <w:highlight w:val="none"/>
        </w:rPr>
        <w:t>，海岛多在海拔</w:t>
      </w:r>
      <w:r>
        <w:rPr>
          <w:highlight w:val="none"/>
        </w:rPr>
        <w:t>100m</w:t>
      </w:r>
      <w:r>
        <w:rPr>
          <w:rFonts w:hint="eastAsia"/>
          <w:highlight w:val="none"/>
        </w:rPr>
        <w:t>以下。</w:t>
      </w:r>
    </w:p>
    <w:p w14:paraId="1B1CA2F3">
      <w:pPr>
        <w:pStyle w:val="40"/>
        <w:ind w:firstLine="480"/>
        <w:rPr>
          <w:highlight w:val="none"/>
        </w:rPr>
      </w:pPr>
      <w:r>
        <w:rPr>
          <w:highlight w:val="none"/>
        </w:rPr>
        <w:t>金湾区地貌形态明显受北东、北西向构造线控制。珠海地区被北东、北西向断裂切割成断块式隆升与沉降的地貌单元，形成了断块隆升山地与沉降平原。岛屿众多，海域广阔，海岸地貌类型多样、平原海岸堆积作用强烈，发育有广阔的冲积海积平原。沿岸泥滩向外推移较快，如磨刀门。山地港湾海岸的湾口有岬角，湾内有沙堤和泻湖平原。地面坡度和缓除岛屿的地面坡度较陡外，大陆地面坡度较和缓。山丘台地主要由花岗岩组成全区广泛出露燕山期花岗岩。</w:t>
      </w:r>
    </w:p>
    <w:p w14:paraId="15885F74">
      <w:pPr>
        <w:pStyle w:val="6"/>
        <w:rPr>
          <w:rFonts w:ascii="Times New Roman" w:hAnsi="Times New Roman"/>
          <w:highlight w:val="none"/>
        </w:rPr>
      </w:pPr>
      <w:r>
        <w:rPr>
          <w:rFonts w:ascii="Times New Roman" w:hAnsi="Times New Roman"/>
          <w:highlight w:val="none"/>
        </w:rPr>
        <w:t>2.7.2 地质</w:t>
      </w:r>
    </w:p>
    <w:p w14:paraId="069563C2">
      <w:pPr>
        <w:pStyle w:val="40"/>
        <w:ind w:firstLine="480"/>
        <w:rPr>
          <w:highlight w:val="none"/>
        </w:rPr>
      </w:pPr>
      <w:bookmarkStart w:id="39" w:name="OLE_LINK30"/>
      <w:r>
        <w:rPr>
          <w:rFonts w:hint="eastAsia"/>
          <w:highlight w:val="none"/>
        </w:rPr>
        <w:t>根据《广东科学技术职业学院珠海校区教师家园四期岩土工程勘察报告》（建材广州工程勘测院有限公司，2022年11月），场地属冲积平原地貌</w:t>
      </w:r>
      <w:bookmarkEnd w:id="39"/>
      <w:r>
        <w:rPr>
          <w:rFonts w:hint="eastAsia"/>
          <w:highlight w:val="none"/>
        </w:rPr>
        <w:t>。</w:t>
      </w:r>
    </w:p>
    <w:p w14:paraId="5BFA9CA5">
      <w:pPr>
        <w:pStyle w:val="40"/>
        <w:ind w:firstLine="480"/>
        <w:rPr>
          <w:highlight w:val="none"/>
        </w:rPr>
      </w:pPr>
      <w:r>
        <w:rPr>
          <w:rFonts w:hint="eastAsia"/>
          <w:highlight w:val="none"/>
        </w:rPr>
        <w:t>（1）人工填土层（</w:t>
      </w:r>
      <w:r>
        <w:rPr>
          <w:highlight w:val="none"/>
        </w:rPr>
        <w:t>Q</w:t>
      </w:r>
      <w:r>
        <w:rPr>
          <w:highlight w:val="none"/>
          <w:vertAlign w:val="subscript"/>
        </w:rPr>
        <w:t>ml</w:t>
      </w:r>
      <w:r>
        <w:rPr>
          <w:rFonts w:hint="eastAsia"/>
          <w:highlight w:val="none"/>
        </w:rPr>
        <w:t>）</w:t>
      </w:r>
    </w:p>
    <w:p w14:paraId="205B66A3">
      <w:pPr>
        <w:pStyle w:val="40"/>
        <w:ind w:firstLine="480"/>
        <w:rPr>
          <w:highlight w:val="none"/>
        </w:rPr>
      </w:pPr>
      <w:r>
        <w:rPr>
          <w:rFonts w:hint="eastAsia"/>
          <w:highlight w:val="none"/>
        </w:rPr>
        <w:t>素填土（层序号</w:t>
      </w:r>
      <w:r>
        <w:rPr>
          <w:highlight w:val="none"/>
        </w:rPr>
        <w:t>1-1</w:t>
      </w:r>
      <w:r>
        <w:rPr>
          <w:rFonts w:hint="eastAsia"/>
          <w:highlight w:val="none"/>
        </w:rPr>
        <w:t>）：灰～黄灰色，松散状，稍湿，主要由砂、黏性土、碎石组成，土体不均匀，堆积年限约为</w:t>
      </w:r>
      <w:r>
        <w:rPr>
          <w:highlight w:val="none"/>
        </w:rPr>
        <w:t>0.5</w:t>
      </w:r>
      <w:r>
        <w:rPr>
          <w:rFonts w:hint="eastAsia"/>
          <w:highlight w:val="none"/>
        </w:rPr>
        <w:t>～</w:t>
      </w:r>
      <w:r>
        <w:rPr>
          <w:highlight w:val="none"/>
        </w:rPr>
        <w:t>3</w:t>
      </w:r>
      <w:r>
        <w:rPr>
          <w:rFonts w:hint="eastAsia"/>
          <w:highlight w:val="none"/>
        </w:rPr>
        <w:t xml:space="preserve">年不等，部分钻孔揭露有填石，块径在 </w:t>
      </w:r>
      <w:r>
        <w:rPr>
          <w:highlight w:val="none"/>
        </w:rPr>
        <w:t>5~80cm</w:t>
      </w:r>
      <w:r>
        <w:rPr>
          <w:rFonts w:hint="eastAsia"/>
          <w:highlight w:val="none"/>
        </w:rPr>
        <w:t>之间硬杂物含量在</w:t>
      </w:r>
      <w:r>
        <w:rPr>
          <w:highlight w:val="none"/>
        </w:rPr>
        <w:t>30%</w:t>
      </w:r>
      <w:r>
        <w:rPr>
          <w:rFonts w:hint="eastAsia"/>
          <w:highlight w:val="none"/>
        </w:rPr>
        <w:t>～</w:t>
      </w:r>
      <w:r>
        <w:rPr>
          <w:highlight w:val="none"/>
        </w:rPr>
        <w:t>45%</w:t>
      </w:r>
      <w:r>
        <w:rPr>
          <w:rFonts w:hint="eastAsia"/>
          <w:highlight w:val="none"/>
        </w:rPr>
        <w:t>之间，填土来源为建筑的基坑开挖土层。该层在场地均匀分布，各孔均有揭露，层厚</w:t>
      </w:r>
      <w:r>
        <w:rPr>
          <w:highlight w:val="none"/>
        </w:rPr>
        <w:t>2.40</w:t>
      </w:r>
      <w:r>
        <w:rPr>
          <w:rFonts w:hint="eastAsia"/>
          <w:highlight w:val="none"/>
        </w:rPr>
        <w:t>～</w:t>
      </w:r>
      <w:r>
        <w:rPr>
          <w:highlight w:val="none"/>
        </w:rPr>
        <w:t>7.10m</w:t>
      </w:r>
      <w:r>
        <w:rPr>
          <w:rFonts w:hint="eastAsia"/>
          <w:highlight w:val="none"/>
        </w:rPr>
        <w:t>，平均厚度为</w:t>
      </w:r>
      <w:r>
        <w:rPr>
          <w:highlight w:val="none"/>
        </w:rPr>
        <w:t>4.78m</w:t>
      </w:r>
      <w:r>
        <w:rPr>
          <w:rFonts w:hint="eastAsia"/>
          <w:highlight w:val="none"/>
        </w:rPr>
        <w:t>；层顶高程</w:t>
      </w:r>
      <w:r>
        <w:rPr>
          <w:highlight w:val="none"/>
        </w:rPr>
        <w:t>2.05</w:t>
      </w:r>
      <w:r>
        <w:rPr>
          <w:rFonts w:hint="eastAsia"/>
          <w:highlight w:val="none"/>
        </w:rPr>
        <w:t>～</w:t>
      </w:r>
      <w:r>
        <w:rPr>
          <w:highlight w:val="none"/>
        </w:rPr>
        <w:t>4.34m</w:t>
      </w:r>
      <w:r>
        <w:rPr>
          <w:rFonts w:hint="eastAsia"/>
          <w:highlight w:val="none"/>
        </w:rPr>
        <w:t>；位于地表。</w:t>
      </w:r>
    </w:p>
    <w:p w14:paraId="683AED91">
      <w:pPr>
        <w:pStyle w:val="40"/>
        <w:ind w:firstLine="480"/>
        <w:rPr>
          <w:highlight w:val="none"/>
        </w:rPr>
      </w:pPr>
      <w:r>
        <w:rPr>
          <w:rFonts w:hint="eastAsia"/>
          <w:highlight w:val="none"/>
        </w:rPr>
        <w:t>填石（层序号</w:t>
      </w:r>
      <w:r>
        <w:rPr>
          <w:highlight w:val="none"/>
        </w:rPr>
        <w:t>1-2</w:t>
      </w:r>
      <w:r>
        <w:rPr>
          <w:rFonts w:hint="eastAsia"/>
          <w:highlight w:val="none"/>
        </w:rPr>
        <w:t>）：青灰～黄灰色，主要为块石，以中风化或微风化花岗岩为主，块石含量在</w:t>
      </w:r>
      <w:r>
        <w:rPr>
          <w:highlight w:val="none"/>
        </w:rPr>
        <w:t>45%</w:t>
      </w:r>
      <w:r>
        <w:rPr>
          <w:rFonts w:hint="eastAsia"/>
          <w:highlight w:val="none"/>
        </w:rPr>
        <w:t>～</w:t>
      </w:r>
      <w:r>
        <w:rPr>
          <w:highlight w:val="none"/>
        </w:rPr>
        <w:t>60%</w:t>
      </w:r>
      <w:r>
        <w:rPr>
          <w:rFonts w:hint="eastAsia"/>
          <w:highlight w:val="none"/>
        </w:rPr>
        <w:t>，粒径</w:t>
      </w:r>
      <w:r>
        <w:rPr>
          <w:highlight w:val="none"/>
        </w:rPr>
        <w:t>25</w:t>
      </w:r>
      <w:r>
        <w:rPr>
          <w:rFonts w:hint="eastAsia"/>
          <w:highlight w:val="none"/>
        </w:rPr>
        <w:t>～</w:t>
      </w:r>
      <w:r>
        <w:rPr>
          <w:highlight w:val="none"/>
        </w:rPr>
        <w:t>110cm</w:t>
      </w:r>
      <w:r>
        <w:rPr>
          <w:rFonts w:hint="eastAsia"/>
          <w:highlight w:val="none"/>
        </w:rPr>
        <w:t>，</w:t>
      </w:r>
      <w:r>
        <w:rPr>
          <w:highlight w:val="none"/>
        </w:rPr>
        <w:t>40%</w:t>
      </w:r>
      <w:r>
        <w:rPr>
          <w:rFonts w:hint="eastAsia"/>
          <w:highlight w:val="none"/>
        </w:rPr>
        <w:t>～</w:t>
      </w:r>
      <w:r>
        <w:rPr>
          <w:highlight w:val="none"/>
        </w:rPr>
        <w:t>55%</w:t>
      </w:r>
      <w:r>
        <w:rPr>
          <w:rFonts w:hint="eastAsia"/>
          <w:highlight w:val="none"/>
        </w:rPr>
        <w:t>黏土及石英砂，稍压实，成份不均匀，填石来源为石料料场。</w:t>
      </w:r>
    </w:p>
    <w:p w14:paraId="6FDE4685">
      <w:pPr>
        <w:pStyle w:val="40"/>
        <w:ind w:firstLine="480"/>
        <w:rPr>
          <w:highlight w:val="none"/>
        </w:rPr>
      </w:pPr>
      <w:r>
        <w:rPr>
          <w:rFonts w:hint="eastAsia"/>
          <w:highlight w:val="none"/>
        </w:rPr>
        <w:t>（2）海陆交互相沉积层（</w:t>
      </w:r>
      <w:r>
        <w:rPr>
          <w:highlight w:val="none"/>
        </w:rPr>
        <w:t>Q</w:t>
      </w:r>
      <w:r>
        <w:rPr>
          <w:highlight w:val="none"/>
          <w:vertAlign w:val="subscript"/>
        </w:rPr>
        <w:t>mc</w:t>
      </w:r>
      <w:r>
        <w:rPr>
          <w:rFonts w:hint="eastAsia"/>
          <w:highlight w:val="none"/>
        </w:rPr>
        <w:t>）</w:t>
      </w:r>
    </w:p>
    <w:p w14:paraId="1F6642D1">
      <w:pPr>
        <w:pStyle w:val="40"/>
        <w:ind w:firstLine="480"/>
        <w:rPr>
          <w:highlight w:val="none"/>
        </w:rPr>
      </w:pPr>
      <w:r>
        <w:rPr>
          <w:rFonts w:hint="eastAsia"/>
          <w:highlight w:val="none"/>
        </w:rPr>
        <w:t xml:space="preserve">淤泥（层序号 </w:t>
      </w:r>
      <w:r>
        <w:rPr>
          <w:highlight w:val="none"/>
        </w:rPr>
        <w:t>2-1</w:t>
      </w:r>
      <w:r>
        <w:rPr>
          <w:rFonts w:hint="eastAsia"/>
          <w:highlight w:val="none"/>
        </w:rPr>
        <w:t>）：呈灰色、深灰色，流塑，饱和，具腥味臭，主要成份为黏粒，含腐植质及贝壳碎屑，无摇振反应，局部含较多的砂及贝壳，土质不均匀。</w:t>
      </w:r>
    </w:p>
    <w:p w14:paraId="7831C21E">
      <w:pPr>
        <w:pStyle w:val="40"/>
        <w:ind w:firstLine="480"/>
        <w:rPr>
          <w:highlight w:val="none"/>
        </w:rPr>
      </w:pPr>
      <w:r>
        <w:rPr>
          <w:rFonts w:hint="eastAsia"/>
          <w:highlight w:val="none"/>
        </w:rPr>
        <w:t xml:space="preserve">淤泥质质土（层序号 </w:t>
      </w:r>
      <w:r>
        <w:rPr>
          <w:highlight w:val="none"/>
        </w:rPr>
        <w:t>2-2</w:t>
      </w:r>
      <w:r>
        <w:rPr>
          <w:rFonts w:hint="eastAsia"/>
          <w:highlight w:val="none"/>
        </w:rPr>
        <w:t>）：呈灰色，软塑为主，局部流塑，饱和，具腥味臭，主要成份为黏粒，含腐植质及贝壳碎屑，无摇振反应，局部含较多的砂及贝壳，土质不均匀。</w:t>
      </w:r>
    </w:p>
    <w:p w14:paraId="50653EDB">
      <w:pPr>
        <w:pStyle w:val="40"/>
        <w:ind w:firstLine="480"/>
        <w:rPr>
          <w:highlight w:val="none"/>
        </w:rPr>
      </w:pPr>
      <w:r>
        <w:rPr>
          <w:rFonts w:hint="eastAsia"/>
          <w:highlight w:val="none"/>
        </w:rPr>
        <w:t xml:space="preserve">粉质黏土（层序号 </w:t>
      </w:r>
      <w:r>
        <w:rPr>
          <w:highlight w:val="none"/>
        </w:rPr>
        <w:t>2-3</w:t>
      </w:r>
      <w:r>
        <w:rPr>
          <w:rFonts w:hint="eastAsia"/>
          <w:highlight w:val="none"/>
        </w:rPr>
        <w:t>）：褐黄色、红褐色，饱和，可塑状，呈花斑状，成份以黏粒为主，粉粒为次，黏性较好，刀切面不光滑，土质不均匀，下部含较多砂。</w:t>
      </w:r>
    </w:p>
    <w:p w14:paraId="4B141AA6">
      <w:pPr>
        <w:pStyle w:val="40"/>
        <w:ind w:firstLine="480"/>
        <w:rPr>
          <w:highlight w:val="none"/>
        </w:rPr>
      </w:pPr>
      <w:r>
        <w:rPr>
          <w:rFonts w:hint="eastAsia"/>
          <w:highlight w:val="none"/>
        </w:rPr>
        <w:t>粗砂（层序号</w:t>
      </w:r>
      <w:r>
        <w:rPr>
          <w:highlight w:val="none"/>
        </w:rPr>
        <w:t>2-4</w:t>
      </w:r>
      <w:r>
        <w:rPr>
          <w:rFonts w:hint="eastAsia"/>
          <w:highlight w:val="none"/>
        </w:rPr>
        <w:t>）：褐黄色，中密状为主，局部稍密状，饱和，成份以石英为主，次圆状，级配一般，局部含较多黏性土，底部存在少量铁质胶结，胶结良好，呈黄褐色，分布无规律。</w:t>
      </w:r>
    </w:p>
    <w:p w14:paraId="09B3046D">
      <w:pPr>
        <w:pStyle w:val="6"/>
        <w:rPr>
          <w:rFonts w:ascii="Times New Roman" w:hAnsi="Times New Roman"/>
          <w:highlight w:val="none"/>
        </w:rPr>
      </w:pPr>
      <w:r>
        <w:rPr>
          <w:rFonts w:ascii="Times New Roman" w:hAnsi="Times New Roman"/>
          <w:highlight w:val="none"/>
        </w:rPr>
        <w:t>2.7.3 气象</w:t>
      </w:r>
    </w:p>
    <w:p w14:paraId="659A0787">
      <w:pPr>
        <w:pStyle w:val="40"/>
        <w:ind w:firstLine="480"/>
        <w:rPr>
          <w:highlight w:val="none"/>
        </w:rPr>
      </w:pPr>
      <w:r>
        <w:rPr>
          <w:rFonts w:hint="eastAsia"/>
          <w:highlight w:val="none"/>
        </w:rPr>
        <w:t>珠海市地处珠江口西岸，濒临广阔的南海，属典型的南亚热带季风海洋性气候。终年气温较高，年平均气温</w:t>
      </w:r>
      <w:r>
        <w:rPr>
          <w:highlight w:val="none"/>
        </w:rPr>
        <w:t>22.5</w:t>
      </w:r>
      <w:r>
        <w:rPr>
          <w:rFonts w:hint="eastAsia"/>
          <w:highlight w:val="none"/>
        </w:rPr>
        <w:t>℃；气候湿润，年平均相对湿度</w:t>
      </w:r>
      <w:r>
        <w:rPr>
          <w:highlight w:val="none"/>
        </w:rPr>
        <w:t>80%</w:t>
      </w:r>
      <w:r>
        <w:rPr>
          <w:rFonts w:hint="eastAsia"/>
          <w:highlight w:val="none"/>
        </w:rPr>
        <w:t>；雨量充沛，年平均降雨量达到</w:t>
      </w:r>
      <w:r>
        <w:rPr>
          <w:highlight w:val="none"/>
        </w:rPr>
        <w:t>2040mm</w:t>
      </w:r>
      <w:r>
        <w:rPr>
          <w:rFonts w:hint="eastAsia"/>
          <w:highlight w:val="none"/>
        </w:rPr>
        <w:t>。</w:t>
      </w:r>
    </w:p>
    <w:p w14:paraId="0D92D1E9">
      <w:pPr>
        <w:pStyle w:val="40"/>
        <w:ind w:firstLine="480"/>
        <w:rPr>
          <w:highlight w:val="none"/>
        </w:rPr>
      </w:pPr>
      <w:r>
        <w:rPr>
          <w:rFonts w:hint="eastAsia"/>
          <w:highlight w:val="none"/>
        </w:rPr>
        <w:t>珠海地区年均日照时数为</w:t>
      </w:r>
      <w:r>
        <w:rPr>
          <w:highlight w:val="none"/>
        </w:rPr>
        <w:t>1991.8</w:t>
      </w:r>
      <w:r>
        <w:rPr>
          <w:rFonts w:hint="eastAsia"/>
          <w:highlight w:val="none"/>
        </w:rPr>
        <w:t>小时，太阳辐射年总量为</w:t>
      </w:r>
      <w:r>
        <w:rPr>
          <w:highlight w:val="none"/>
        </w:rPr>
        <w:t>4651.6</w:t>
      </w:r>
      <w:r>
        <w:rPr>
          <w:rFonts w:hint="eastAsia"/>
          <w:highlight w:val="none"/>
        </w:rPr>
        <w:t>兆焦</w:t>
      </w:r>
      <w:r>
        <w:rPr>
          <w:highlight w:val="none"/>
        </w:rPr>
        <w:t>/</w:t>
      </w:r>
      <w:r>
        <w:rPr>
          <w:rFonts w:hint="eastAsia"/>
          <w:highlight w:val="none"/>
        </w:rPr>
        <w:t>平方米。年平均气温为</w:t>
      </w:r>
      <w:r>
        <w:rPr>
          <w:highlight w:val="none"/>
        </w:rPr>
        <w:t>22.</w:t>
      </w:r>
      <w:r>
        <w:rPr>
          <w:rFonts w:hint="eastAsia"/>
          <w:highlight w:val="none"/>
        </w:rPr>
        <w:t>5</w:t>
      </w:r>
      <w:r>
        <w:rPr>
          <w:highlight w:val="none"/>
        </w:rPr>
        <w:t>℃</w:t>
      </w:r>
      <w:r>
        <w:rPr>
          <w:rFonts w:hint="eastAsia"/>
          <w:highlight w:val="none"/>
        </w:rPr>
        <w:t>，最热月（</w:t>
      </w:r>
      <w:r>
        <w:rPr>
          <w:highlight w:val="none"/>
        </w:rPr>
        <w:t>7</w:t>
      </w:r>
      <w:r>
        <w:rPr>
          <w:rFonts w:hint="eastAsia"/>
          <w:highlight w:val="none"/>
        </w:rPr>
        <w:t>月）平均气温为</w:t>
      </w:r>
      <w:r>
        <w:rPr>
          <w:highlight w:val="none"/>
        </w:rPr>
        <w:t>28.6℃</w:t>
      </w:r>
      <w:r>
        <w:rPr>
          <w:rFonts w:hint="eastAsia"/>
          <w:highlight w:val="none"/>
        </w:rPr>
        <w:t>，极端最高温度</w:t>
      </w:r>
      <w:r>
        <w:rPr>
          <w:highlight w:val="none"/>
        </w:rPr>
        <w:t>38.5℃</w:t>
      </w:r>
      <w:r>
        <w:rPr>
          <w:rFonts w:hint="eastAsia"/>
          <w:highlight w:val="none"/>
        </w:rPr>
        <w:t>，日温高于</w:t>
      </w:r>
      <w:r>
        <w:rPr>
          <w:highlight w:val="none"/>
        </w:rPr>
        <w:t>35℃</w:t>
      </w:r>
      <w:r>
        <w:rPr>
          <w:rFonts w:hint="eastAsia"/>
          <w:highlight w:val="none"/>
        </w:rPr>
        <w:t>全年只有</w:t>
      </w:r>
      <w:r>
        <w:rPr>
          <w:highlight w:val="none"/>
        </w:rPr>
        <w:t>2</w:t>
      </w:r>
      <w:r>
        <w:rPr>
          <w:rFonts w:hint="eastAsia"/>
          <w:highlight w:val="none"/>
        </w:rPr>
        <w:t>天；最冷月（</w:t>
      </w:r>
      <w:r>
        <w:rPr>
          <w:highlight w:val="none"/>
        </w:rPr>
        <w:t>1</w:t>
      </w:r>
      <w:r>
        <w:rPr>
          <w:rFonts w:hint="eastAsia"/>
          <w:highlight w:val="none"/>
        </w:rPr>
        <w:t>月）平均气温</w:t>
      </w:r>
      <w:r>
        <w:rPr>
          <w:highlight w:val="none"/>
        </w:rPr>
        <w:t>14.5℃</w:t>
      </w:r>
      <w:r>
        <w:rPr>
          <w:rFonts w:hint="eastAsia"/>
          <w:highlight w:val="none"/>
        </w:rPr>
        <w:t>，历年极端最低温度也出现在此段时间，极端最低气温</w:t>
      </w:r>
      <w:r>
        <w:rPr>
          <w:highlight w:val="none"/>
        </w:rPr>
        <w:t>2.5℃</w:t>
      </w:r>
      <w:r>
        <w:rPr>
          <w:rFonts w:hint="eastAsia"/>
          <w:highlight w:val="none"/>
        </w:rPr>
        <w:t>。</w:t>
      </w:r>
    </w:p>
    <w:p w14:paraId="3E5CA44A">
      <w:pPr>
        <w:pStyle w:val="40"/>
        <w:ind w:firstLine="480"/>
        <w:rPr>
          <w:highlight w:val="none"/>
        </w:rPr>
      </w:pPr>
      <w:r>
        <w:rPr>
          <w:rFonts w:hint="eastAsia"/>
          <w:highlight w:val="none"/>
        </w:rPr>
        <w:t>珠海地区降雨量丰富，介于</w:t>
      </w:r>
      <w:r>
        <w:rPr>
          <w:highlight w:val="none"/>
        </w:rPr>
        <w:t>1700</w:t>
      </w:r>
      <w:r>
        <w:rPr>
          <w:rFonts w:hint="eastAsia"/>
          <w:highlight w:val="none"/>
        </w:rPr>
        <w:t>～</w:t>
      </w:r>
      <w:r>
        <w:rPr>
          <w:highlight w:val="none"/>
        </w:rPr>
        <w:t>2200</w:t>
      </w:r>
      <w:r>
        <w:rPr>
          <w:rFonts w:hint="eastAsia"/>
          <w:highlight w:val="none"/>
        </w:rPr>
        <w:t>毫米之间，但降雨在年内分配不均，主要集中在雨季的</w:t>
      </w:r>
      <w:r>
        <w:rPr>
          <w:highlight w:val="none"/>
        </w:rPr>
        <w:t>4</w:t>
      </w:r>
      <w:r>
        <w:rPr>
          <w:rFonts w:hint="eastAsia"/>
          <w:highlight w:val="none"/>
        </w:rPr>
        <w:t>～</w:t>
      </w:r>
      <w:r>
        <w:rPr>
          <w:highlight w:val="none"/>
        </w:rPr>
        <w:t>9</w:t>
      </w:r>
      <w:r>
        <w:rPr>
          <w:rFonts w:hint="eastAsia"/>
          <w:highlight w:val="none"/>
        </w:rPr>
        <w:t>月，占年总降雨量的</w:t>
      </w:r>
      <w:r>
        <w:rPr>
          <w:highlight w:val="none"/>
        </w:rPr>
        <w:t>84%</w:t>
      </w:r>
      <w:r>
        <w:rPr>
          <w:rFonts w:hint="eastAsia"/>
          <w:highlight w:val="none"/>
        </w:rPr>
        <w:t>，日降雨强度平均在</w:t>
      </w:r>
      <w:r>
        <w:rPr>
          <w:highlight w:val="none"/>
        </w:rPr>
        <w:t>11.7</w:t>
      </w:r>
      <w:r>
        <w:rPr>
          <w:rFonts w:hint="eastAsia"/>
          <w:highlight w:val="none"/>
        </w:rPr>
        <w:t>～</w:t>
      </w:r>
      <w:r>
        <w:rPr>
          <w:highlight w:val="none"/>
        </w:rPr>
        <w:t>20.2</w:t>
      </w:r>
      <w:r>
        <w:rPr>
          <w:rFonts w:hint="eastAsia"/>
          <w:highlight w:val="none"/>
        </w:rPr>
        <w:t>毫米之间，暴雨集中在雨季，日最大降雨量</w:t>
      </w:r>
      <w:r>
        <w:rPr>
          <w:highlight w:val="none"/>
        </w:rPr>
        <w:t>430mm</w:t>
      </w:r>
      <w:r>
        <w:rPr>
          <w:rFonts w:hint="eastAsia"/>
          <w:highlight w:val="none"/>
        </w:rPr>
        <w:t>；</w:t>
      </w:r>
      <w:r>
        <w:rPr>
          <w:highlight w:val="none"/>
        </w:rPr>
        <w:t>10</w:t>
      </w:r>
      <w:r>
        <w:rPr>
          <w:rFonts w:hint="eastAsia"/>
          <w:highlight w:val="none"/>
        </w:rPr>
        <w:t>月到翌年</w:t>
      </w:r>
      <w:r>
        <w:rPr>
          <w:highlight w:val="none"/>
        </w:rPr>
        <w:t>3</w:t>
      </w:r>
      <w:r>
        <w:rPr>
          <w:rFonts w:hint="eastAsia"/>
          <w:highlight w:val="none"/>
        </w:rPr>
        <w:t>月为旱季，雨量只有</w:t>
      </w:r>
      <w:r>
        <w:rPr>
          <w:highlight w:val="none"/>
        </w:rPr>
        <w:t>308.1</w:t>
      </w:r>
      <w:r>
        <w:rPr>
          <w:rFonts w:hint="eastAsia"/>
          <w:highlight w:val="none"/>
        </w:rPr>
        <w:t>毫米，仅占年降雨量的</w:t>
      </w:r>
      <w:r>
        <w:rPr>
          <w:highlight w:val="none"/>
        </w:rPr>
        <w:t>16%</w:t>
      </w:r>
      <w:r>
        <w:rPr>
          <w:rFonts w:hint="eastAsia"/>
          <w:highlight w:val="none"/>
        </w:rPr>
        <w:t>。</w:t>
      </w:r>
    </w:p>
    <w:p w14:paraId="699CA328">
      <w:pPr>
        <w:pStyle w:val="40"/>
        <w:ind w:firstLine="480"/>
        <w:rPr>
          <w:highlight w:val="none"/>
        </w:rPr>
      </w:pPr>
      <w:r>
        <w:rPr>
          <w:rFonts w:hint="eastAsia"/>
          <w:highlight w:val="none"/>
        </w:rPr>
        <w:t>珠海地区风速较大，年平均风速为</w:t>
      </w:r>
      <w:r>
        <w:rPr>
          <w:highlight w:val="none"/>
        </w:rPr>
        <w:t>3.3</w:t>
      </w:r>
      <w:r>
        <w:rPr>
          <w:rFonts w:hint="eastAsia"/>
          <w:highlight w:val="none"/>
        </w:rPr>
        <w:t>米</w:t>
      </w:r>
      <w:r>
        <w:rPr>
          <w:highlight w:val="none"/>
        </w:rPr>
        <w:t>/</w:t>
      </w:r>
      <w:r>
        <w:rPr>
          <w:rFonts w:hint="eastAsia"/>
          <w:highlight w:val="none"/>
        </w:rPr>
        <w:t>秒，累年最大风速超过</w:t>
      </w:r>
      <w:r>
        <w:rPr>
          <w:highlight w:val="none"/>
        </w:rPr>
        <w:t>12</w:t>
      </w:r>
      <w:r>
        <w:rPr>
          <w:rFonts w:hint="eastAsia"/>
          <w:highlight w:val="none"/>
        </w:rPr>
        <w:t>级，有</w:t>
      </w:r>
      <w:r>
        <w:rPr>
          <w:highlight w:val="none"/>
        </w:rPr>
        <w:t>40</w:t>
      </w:r>
      <w:r>
        <w:rPr>
          <w:rFonts w:hint="eastAsia"/>
          <w:highlight w:val="none"/>
        </w:rPr>
        <w:t>米</w:t>
      </w:r>
      <w:r>
        <w:rPr>
          <w:highlight w:val="none"/>
        </w:rPr>
        <w:t>/</w:t>
      </w:r>
      <w:r>
        <w:rPr>
          <w:rFonts w:hint="eastAsia"/>
          <w:highlight w:val="none"/>
        </w:rPr>
        <w:t>秒以上的记录，最大风速出现在</w:t>
      </w:r>
      <w:r>
        <w:rPr>
          <w:highlight w:val="none"/>
        </w:rPr>
        <w:t>8</w:t>
      </w:r>
      <w:r>
        <w:rPr>
          <w:rFonts w:hint="eastAsia"/>
          <w:highlight w:val="none"/>
        </w:rPr>
        <w:t>～</w:t>
      </w:r>
      <w:r>
        <w:rPr>
          <w:highlight w:val="none"/>
        </w:rPr>
        <w:t>10</w:t>
      </w:r>
      <w:r>
        <w:rPr>
          <w:rFonts w:hint="eastAsia"/>
          <w:highlight w:val="none"/>
        </w:rPr>
        <w:t>月，均是台风影响的结果。珠海位于珠江口段的中心，属台风多登陆地段，平均每年受影响</w:t>
      </w:r>
      <w:r>
        <w:rPr>
          <w:highlight w:val="none"/>
        </w:rPr>
        <w:t>4.1</w:t>
      </w:r>
      <w:r>
        <w:rPr>
          <w:rFonts w:hint="eastAsia"/>
          <w:highlight w:val="none"/>
        </w:rPr>
        <w:t>次，其中从本区登陆的台风，年平均</w:t>
      </w:r>
      <w:r>
        <w:rPr>
          <w:highlight w:val="none"/>
        </w:rPr>
        <w:t>1.4</w:t>
      </w:r>
      <w:r>
        <w:rPr>
          <w:rFonts w:hint="eastAsia"/>
          <w:highlight w:val="none"/>
        </w:rPr>
        <w:t>次，并伴随有暴雨、暴潮和巨浪，每年的</w:t>
      </w:r>
      <w:r>
        <w:rPr>
          <w:highlight w:val="none"/>
        </w:rPr>
        <w:t>7</w:t>
      </w:r>
      <w:r>
        <w:rPr>
          <w:rFonts w:hint="eastAsia"/>
          <w:highlight w:val="none"/>
        </w:rPr>
        <w:t>～</w:t>
      </w:r>
      <w:r>
        <w:rPr>
          <w:highlight w:val="none"/>
        </w:rPr>
        <w:t>10</w:t>
      </w:r>
      <w:r>
        <w:rPr>
          <w:rFonts w:hint="eastAsia"/>
          <w:highlight w:val="none"/>
        </w:rPr>
        <w:t>月是台风的盛季。常年盛行风向为东南风和东北风，频率均在</w:t>
      </w:r>
      <w:r>
        <w:rPr>
          <w:highlight w:val="none"/>
        </w:rPr>
        <w:t>10%</w:t>
      </w:r>
      <w:r>
        <w:rPr>
          <w:rFonts w:hint="eastAsia"/>
          <w:highlight w:val="none"/>
        </w:rPr>
        <w:t xml:space="preserve">，较多风向集中在 </w:t>
      </w:r>
      <w:r>
        <w:rPr>
          <w:highlight w:val="none"/>
        </w:rPr>
        <w:t>N-E-SE</w:t>
      </w:r>
      <w:r>
        <w:rPr>
          <w:rFonts w:hint="eastAsia"/>
          <w:highlight w:val="none"/>
        </w:rPr>
        <w:t xml:space="preserve">，最少风向为 </w:t>
      </w:r>
      <w:r>
        <w:rPr>
          <w:highlight w:val="none"/>
        </w:rPr>
        <w:t>NW-WSW</w:t>
      </w:r>
      <w:r>
        <w:rPr>
          <w:rFonts w:hint="eastAsia"/>
          <w:highlight w:val="none"/>
        </w:rPr>
        <w:t>。珠海地区重现期</w:t>
      </w:r>
      <w:r>
        <w:rPr>
          <w:highlight w:val="none"/>
        </w:rPr>
        <w:t>10</w:t>
      </w:r>
      <w:r>
        <w:rPr>
          <w:rFonts w:hint="eastAsia"/>
          <w:highlight w:val="none"/>
        </w:rPr>
        <w:t>年、</w:t>
      </w:r>
      <w:r>
        <w:rPr>
          <w:highlight w:val="none"/>
        </w:rPr>
        <w:t>50</w:t>
      </w:r>
      <w:r>
        <w:rPr>
          <w:rFonts w:hint="eastAsia"/>
          <w:highlight w:val="none"/>
        </w:rPr>
        <w:t>年、</w:t>
      </w:r>
      <w:r>
        <w:rPr>
          <w:highlight w:val="none"/>
        </w:rPr>
        <w:t>100</w:t>
      </w:r>
      <w:r>
        <w:rPr>
          <w:rFonts w:hint="eastAsia"/>
          <w:highlight w:val="none"/>
        </w:rPr>
        <w:t>年的基本风压分别为</w:t>
      </w:r>
      <w:r>
        <w:rPr>
          <w:highlight w:val="none"/>
        </w:rPr>
        <w:t>0.75kN/</w:t>
      </w:r>
      <w:r>
        <w:rPr>
          <w:rFonts w:hint="eastAsia"/>
          <w:highlight w:val="none"/>
        </w:rPr>
        <w:t>m²、</w:t>
      </w:r>
      <w:r>
        <w:rPr>
          <w:highlight w:val="none"/>
        </w:rPr>
        <w:t>0.80kN/</w:t>
      </w:r>
      <w:r>
        <w:rPr>
          <w:rFonts w:hint="eastAsia"/>
          <w:highlight w:val="none"/>
        </w:rPr>
        <w:t>m²、</w:t>
      </w:r>
      <w:r>
        <w:rPr>
          <w:highlight w:val="none"/>
        </w:rPr>
        <w:t>0.90kN/</w:t>
      </w:r>
      <w:r>
        <w:rPr>
          <w:rFonts w:hint="eastAsia"/>
          <w:highlight w:val="none"/>
        </w:rPr>
        <w:t>m²。</w:t>
      </w:r>
    </w:p>
    <w:p w14:paraId="572DCF1E">
      <w:pPr>
        <w:pStyle w:val="40"/>
        <w:ind w:firstLine="480"/>
        <w:rPr>
          <w:highlight w:val="none"/>
        </w:rPr>
      </w:pPr>
      <w:r>
        <w:rPr>
          <w:rFonts w:hint="eastAsia"/>
          <w:highlight w:val="none"/>
        </w:rPr>
        <w:t>全年阴天日数为</w:t>
      </w:r>
      <w:r>
        <w:rPr>
          <w:highlight w:val="none"/>
        </w:rPr>
        <w:t>190.3</w:t>
      </w:r>
      <w:r>
        <w:rPr>
          <w:rFonts w:hint="eastAsia"/>
          <w:highlight w:val="none"/>
        </w:rPr>
        <w:t>天。年日照百分率为</w:t>
      </w:r>
      <w:r>
        <w:rPr>
          <w:highlight w:val="none"/>
        </w:rPr>
        <w:t>45%</w:t>
      </w:r>
      <w:r>
        <w:rPr>
          <w:rFonts w:hint="eastAsia"/>
          <w:highlight w:val="none"/>
        </w:rPr>
        <w:t>，</w:t>
      </w:r>
      <w:r>
        <w:rPr>
          <w:highlight w:val="none"/>
        </w:rPr>
        <w:t>2</w:t>
      </w:r>
      <w:r>
        <w:rPr>
          <w:rFonts w:hint="eastAsia"/>
          <w:highlight w:val="none"/>
        </w:rPr>
        <w:t>～</w:t>
      </w:r>
      <w:r>
        <w:rPr>
          <w:highlight w:val="none"/>
        </w:rPr>
        <w:t>4</w:t>
      </w:r>
      <w:r>
        <w:rPr>
          <w:rFonts w:hint="eastAsia"/>
          <w:highlight w:val="none"/>
        </w:rPr>
        <w:t>月较低，皆小于</w:t>
      </w:r>
      <w:r>
        <w:rPr>
          <w:highlight w:val="none"/>
        </w:rPr>
        <w:t>30%</w:t>
      </w:r>
      <w:r>
        <w:rPr>
          <w:rFonts w:hint="eastAsia"/>
          <w:highlight w:val="none"/>
        </w:rPr>
        <w:t>，</w:t>
      </w:r>
      <w:r>
        <w:rPr>
          <w:highlight w:val="none"/>
        </w:rPr>
        <w:t>7</w:t>
      </w:r>
      <w:r>
        <w:rPr>
          <w:rFonts w:hint="eastAsia"/>
          <w:highlight w:val="none"/>
        </w:rPr>
        <w:t>～</w:t>
      </w:r>
      <w:r>
        <w:rPr>
          <w:highlight w:val="none"/>
        </w:rPr>
        <w:t>12</w:t>
      </w:r>
      <w:r>
        <w:rPr>
          <w:rFonts w:hint="eastAsia"/>
          <w:highlight w:val="none"/>
        </w:rPr>
        <w:t>月较高，均大于</w:t>
      </w:r>
      <w:r>
        <w:rPr>
          <w:highlight w:val="none"/>
        </w:rPr>
        <w:t>50%</w:t>
      </w:r>
      <w:r>
        <w:rPr>
          <w:rFonts w:hint="eastAsia"/>
          <w:highlight w:val="none"/>
        </w:rPr>
        <w:t>，</w:t>
      </w:r>
      <w:r>
        <w:rPr>
          <w:highlight w:val="none"/>
        </w:rPr>
        <w:t>7</w:t>
      </w:r>
      <w:r>
        <w:rPr>
          <w:rFonts w:hint="eastAsia"/>
          <w:highlight w:val="none"/>
        </w:rPr>
        <w:t>月最高，为</w:t>
      </w:r>
      <w:r>
        <w:rPr>
          <w:highlight w:val="none"/>
        </w:rPr>
        <w:t>57%</w:t>
      </w:r>
      <w:r>
        <w:rPr>
          <w:rFonts w:hint="eastAsia"/>
          <w:highlight w:val="none"/>
        </w:rPr>
        <w:t>。年平均雷暴日数为</w:t>
      </w:r>
      <w:r>
        <w:rPr>
          <w:highlight w:val="none"/>
        </w:rPr>
        <w:t>64.2</w:t>
      </w:r>
      <w:r>
        <w:rPr>
          <w:rFonts w:hint="eastAsia"/>
          <w:highlight w:val="none"/>
        </w:rPr>
        <w:t>天，将近</w:t>
      </w:r>
      <w:r>
        <w:rPr>
          <w:highlight w:val="none"/>
        </w:rPr>
        <w:t>85%</w:t>
      </w:r>
      <w:r>
        <w:rPr>
          <w:rFonts w:hint="eastAsia"/>
          <w:highlight w:val="none"/>
        </w:rPr>
        <w:t>的雷暴天气出现在</w:t>
      </w:r>
      <w:r>
        <w:rPr>
          <w:highlight w:val="none"/>
        </w:rPr>
        <w:t>5</w:t>
      </w:r>
      <w:r>
        <w:rPr>
          <w:rFonts w:hint="eastAsia"/>
          <w:highlight w:val="none"/>
        </w:rPr>
        <w:t>～</w:t>
      </w:r>
      <w:r>
        <w:rPr>
          <w:highlight w:val="none"/>
        </w:rPr>
        <w:t>9</w:t>
      </w:r>
      <w:r>
        <w:rPr>
          <w:rFonts w:hint="eastAsia"/>
          <w:highlight w:val="none"/>
        </w:rPr>
        <w:t>月份，其中</w:t>
      </w:r>
      <w:r>
        <w:rPr>
          <w:highlight w:val="none"/>
        </w:rPr>
        <w:t>8</w:t>
      </w:r>
      <w:r>
        <w:rPr>
          <w:rFonts w:hint="eastAsia"/>
          <w:highlight w:val="none"/>
        </w:rPr>
        <w:t>月雷暴日数最多，有</w:t>
      </w:r>
      <w:r>
        <w:rPr>
          <w:highlight w:val="none"/>
        </w:rPr>
        <w:t>13.1</w:t>
      </w:r>
      <w:r>
        <w:rPr>
          <w:rFonts w:hint="eastAsia"/>
          <w:highlight w:val="none"/>
        </w:rPr>
        <w:t>天。</w:t>
      </w:r>
    </w:p>
    <w:p w14:paraId="6E9EE5C3">
      <w:pPr>
        <w:pStyle w:val="6"/>
        <w:rPr>
          <w:rFonts w:ascii="Times New Roman" w:hAnsi="Times New Roman"/>
          <w:highlight w:val="none"/>
        </w:rPr>
      </w:pPr>
      <w:r>
        <w:rPr>
          <w:rFonts w:ascii="Times New Roman" w:hAnsi="Times New Roman"/>
          <w:highlight w:val="none"/>
        </w:rPr>
        <w:t>2.7.4 水文</w:t>
      </w:r>
    </w:p>
    <w:p w14:paraId="7BD4AF5D">
      <w:pPr>
        <w:pStyle w:val="40"/>
        <w:ind w:firstLine="480"/>
        <w:rPr>
          <w:highlight w:val="none"/>
        </w:rPr>
      </w:pPr>
      <w:bookmarkStart w:id="40" w:name="OLE_LINK32"/>
      <w:r>
        <w:rPr>
          <w:rFonts w:hint="eastAsia"/>
          <w:highlight w:val="none"/>
        </w:rPr>
        <w:t>珠海境内河网纵横交错，蜿蜒向海。珠江由西江、北江、东江和流溪河组成，经八大口门入海，其中磨刀门、泥湾门、鸡啼门和黄茅海水道经金湾区入海。珠江过境客水为1320亿m³，其中磨刀门水道923亿m³，鸡啼门水道197亿m³，虎跳门202亿m³，由北向南纵贯全境，分别注入南海。沿程干流与众多侧向分流、汇流河道衔接，既有自然分流汇入，亦有闸引闸排。西江诸分流水道沿岸均已筑堤联围，水流受到有效制导，因而河道基本形成稳定的平面形态。</w:t>
      </w:r>
    </w:p>
    <w:p w14:paraId="24360DF0">
      <w:pPr>
        <w:pStyle w:val="40"/>
        <w:ind w:firstLine="480"/>
        <w:rPr>
          <w:highlight w:val="none"/>
        </w:rPr>
      </w:pPr>
      <w:r>
        <w:rPr>
          <w:rFonts w:hint="eastAsia"/>
          <w:highlight w:val="none"/>
        </w:rPr>
        <w:t>（1）泥湾门水道</w:t>
      </w:r>
    </w:p>
    <w:p w14:paraId="3955E939">
      <w:pPr>
        <w:pStyle w:val="40"/>
        <w:ind w:firstLine="480"/>
        <w:rPr>
          <w:highlight w:val="none"/>
        </w:rPr>
      </w:pPr>
      <w:r>
        <w:rPr>
          <w:rFonts w:hint="eastAsia"/>
          <w:highlight w:val="none"/>
        </w:rPr>
        <w:t>坭湾门水道呈喇叭形，向出海口逐渐扩开，水道长度约16.7km。斗门区段起于界河水闸，止于坭湾门大桥，水道长度约1.7km，宽200～270m。右岸堤防为白蕉联围白藤大闸东引堤，左岸堤防为鹤州北海堤西堤，均已达到50年一遇标准防洪标准。</w:t>
      </w:r>
    </w:p>
    <w:p w14:paraId="026482F0">
      <w:pPr>
        <w:pStyle w:val="40"/>
        <w:ind w:firstLine="480"/>
        <w:rPr>
          <w:highlight w:val="none"/>
        </w:rPr>
      </w:pPr>
      <w:r>
        <w:rPr>
          <w:rFonts w:hint="eastAsia"/>
          <w:highlight w:val="none"/>
        </w:rPr>
        <w:t>（2）鸡啼门</w:t>
      </w:r>
    </w:p>
    <w:p w14:paraId="5278A63D">
      <w:pPr>
        <w:pStyle w:val="40"/>
        <w:ind w:firstLine="480"/>
        <w:rPr>
          <w:highlight w:val="none"/>
        </w:rPr>
      </w:pPr>
      <w:r>
        <w:rPr>
          <w:rFonts w:hint="eastAsia"/>
          <w:highlight w:val="none"/>
        </w:rPr>
        <w:t>鸡啼门水道位于珠海市斗门区，邻接磨刀门内海区的西侧。鸡啼门的年径流量为197亿m³，占珠江入海总径流量的6.1%，年输沙量496万t，占珠江出海总输沙量的7%。最大涨潮差2.44m，最大落潮差2.71m。</w:t>
      </w:r>
    </w:p>
    <w:p w14:paraId="05CE36D8">
      <w:pPr>
        <w:pStyle w:val="40"/>
        <w:ind w:firstLine="480"/>
        <w:rPr>
          <w:highlight w:val="none"/>
        </w:rPr>
      </w:pPr>
      <w:r>
        <w:rPr>
          <w:highlight w:val="none"/>
        </w:rPr>
        <w:t>本项目场地位于</w:t>
      </w:r>
      <w:r>
        <w:rPr>
          <w:rFonts w:hint="eastAsia"/>
          <w:highlight w:val="none"/>
        </w:rPr>
        <w:t>泥湾门水道西</w:t>
      </w:r>
      <w:r>
        <w:rPr>
          <w:highlight w:val="none"/>
        </w:rPr>
        <w:t>侧，</w:t>
      </w:r>
      <w:r>
        <w:rPr>
          <w:rFonts w:hint="eastAsia"/>
          <w:highlight w:val="none"/>
        </w:rPr>
        <w:t>项目区</w:t>
      </w:r>
      <w:r>
        <w:rPr>
          <w:highlight w:val="none"/>
        </w:rPr>
        <w:t>距离</w:t>
      </w:r>
      <w:r>
        <w:rPr>
          <w:rFonts w:hint="eastAsia"/>
          <w:highlight w:val="none"/>
        </w:rPr>
        <w:t>泥湾门水道</w:t>
      </w:r>
      <w:r>
        <w:rPr>
          <w:highlight w:val="none"/>
        </w:rPr>
        <w:t>约</w:t>
      </w:r>
      <w:r>
        <w:rPr>
          <w:rFonts w:hint="eastAsia"/>
          <w:highlight w:val="none"/>
        </w:rPr>
        <w:t>1.2</w:t>
      </w:r>
      <w:r>
        <w:rPr>
          <w:highlight w:val="none"/>
        </w:rPr>
        <w:t>km</w:t>
      </w:r>
      <w:r>
        <w:rPr>
          <w:rFonts w:hint="eastAsia"/>
          <w:highlight w:val="none"/>
        </w:rPr>
        <w:t>，项目距离西北侧鸡啼门5km</w:t>
      </w:r>
      <w:r>
        <w:rPr>
          <w:highlight w:val="none"/>
        </w:rPr>
        <w:t>。</w:t>
      </w:r>
    </w:p>
    <w:bookmarkEnd w:id="40"/>
    <w:p w14:paraId="65383F90">
      <w:pPr>
        <w:pStyle w:val="6"/>
        <w:rPr>
          <w:rFonts w:ascii="Times New Roman" w:hAnsi="Times New Roman"/>
          <w:highlight w:val="none"/>
        </w:rPr>
      </w:pPr>
      <w:r>
        <w:rPr>
          <w:rFonts w:ascii="Times New Roman" w:hAnsi="Times New Roman"/>
          <w:highlight w:val="none"/>
        </w:rPr>
        <w:t>2.7.5 土壤</w:t>
      </w:r>
    </w:p>
    <w:p w14:paraId="2BC317AE">
      <w:pPr>
        <w:pStyle w:val="40"/>
        <w:ind w:firstLine="480"/>
        <w:rPr>
          <w:highlight w:val="none"/>
        </w:rPr>
      </w:pPr>
      <w:r>
        <w:rPr>
          <w:rFonts w:hint="eastAsia"/>
          <w:highlight w:val="none"/>
        </w:rPr>
        <w:t>珠海土壤可分为三大类：水稻土、自然土壤(包括赤红壤、滨海沙土和滩涂)、旱地土壤(包括旱坡地、堆叠土、菜园土和滨海砂地)。项目区土壤类型主要为赤红壤，土壤质地为粉质粘性土。本项目地带性土壤为赤红壤。</w:t>
      </w:r>
    </w:p>
    <w:p w14:paraId="249BF3B5">
      <w:pPr>
        <w:pStyle w:val="40"/>
        <w:ind w:firstLine="480"/>
        <w:rPr>
          <w:highlight w:val="none"/>
        </w:rPr>
      </w:pPr>
      <w:r>
        <w:rPr>
          <w:highlight w:val="none"/>
        </w:rPr>
        <w:t>根据现场调查，本项目原始占地为</w:t>
      </w:r>
      <w:r>
        <w:rPr>
          <w:rFonts w:hint="eastAsia"/>
          <w:highlight w:val="none"/>
        </w:rPr>
        <w:t>草地</w:t>
      </w:r>
      <w:r>
        <w:rPr>
          <w:highlight w:val="none"/>
        </w:rPr>
        <w:t>（</w:t>
      </w:r>
      <w:r>
        <w:rPr>
          <w:rFonts w:hint="eastAsia"/>
          <w:highlight w:val="none"/>
        </w:rPr>
        <w:t>其他草地</w:t>
      </w:r>
      <w:r>
        <w:rPr>
          <w:highlight w:val="none"/>
        </w:rPr>
        <w:t>）</w:t>
      </w:r>
      <w:r>
        <w:rPr>
          <w:rFonts w:hint="eastAsia"/>
          <w:highlight w:val="none"/>
        </w:rPr>
        <w:t>、公共管理与公共服务用地（教育用地）和工矿</w:t>
      </w:r>
      <w:r>
        <w:rPr>
          <w:rFonts w:hint="eastAsia"/>
          <w:highlight w:val="none"/>
          <w:lang w:eastAsia="zh-CN"/>
        </w:rPr>
        <w:t>仓储用地（工业用地）</w:t>
      </w:r>
      <w:r>
        <w:rPr>
          <w:highlight w:val="none"/>
        </w:rPr>
        <w:t>，本项目</w:t>
      </w:r>
      <w:r>
        <w:rPr>
          <w:rFonts w:hint="eastAsia"/>
          <w:highlight w:val="none"/>
        </w:rPr>
        <w:t>尚</w:t>
      </w:r>
      <w:r>
        <w:rPr>
          <w:highlight w:val="none"/>
        </w:rPr>
        <w:t>开工，</w:t>
      </w:r>
      <w:r>
        <w:rPr>
          <w:rFonts w:hint="eastAsia"/>
          <w:highlight w:val="none"/>
        </w:rPr>
        <w:t>根据</w:t>
      </w:r>
      <w:r>
        <w:rPr>
          <w:highlight w:val="none"/>
        </w:rPr>
        <w:t>《</w:t>
      </w:r>
      <w:r>
        <w:rPr>
          <w:rFonts w:hint="eastAsia"/>
          <w:highlight w:val="none"/>
        </w:rPr>
        <w:t>广东科学技术职业学院珠海校区教师家园四期</w:t>
      </w:r>
      <w:r>
        <w:rPr>
          <w:highlight w:val="none"/>
        </w:rPr>
        <w:t>岩土工程勘察报告》</w:t>
      </w:r>
      <w:r>
        <w:rPr>
          <w:rFonts w:hint="eastAsia"/>
          <w:highlight w:val="none"/>
        </w:rPr>
        <w:t>（建材广州工程勘测院有限公司，2022年11月），项目表层土为素填土，主要由砂、黏性土、碎石组成，不具备表土剥离价值，故本项目无表土剥离。</w:t>
      </w:r>
    </w:p>
    <w:p w14:paraId="51B69726">
      <w:pPr>
        <w:pStyle w:val="6"/>
        <w:rPr>
          <w:rFonts w:ascii="Times New Roman" w:hAnsi="Times New Roman"/>
          <w:highlight w:val="none"/>
        </w:rPr>
      </w:pPr>
      <w:r>
        <w:rPr>
          <w:rFonts w:ascii="Times New Roman" w:hAnsi="Times New Roman"/>
          <w:highlight w:val="none"/>
        </w:rPr>
        <w:t>2.7.6 植被</w:t>
      </w:r>
    </w:p>
    <w:p w14:paraId="5B10DB0D">
      <w:pPr>
        <w:pStyle w:val="40"/>
        <w:ind w:firstLine="480"/>
        <w:rPr>
          <w:highlight w:val="none"/>
        </w:rPr>
      </w:pPr>
      <w:bookmarkStart w:id="41" w:name="OLE_LINK34"/>
      <w:r>
        <w:rPr>
          <w:rFonts w:hint="eastAsia"/>
          <w:highlight w:val="none"/>
        </w:rPr>
        <w:t>珠海市气候温暖，雨量充沛，湿度较大，植被类型多为亚热带季风常绿阔叶林。常见树种有凤凰木、芒果、尖叶杜英、南洋杉、红花紫荆、大叶紫薇、黄槐、小叶紫薇、垂柳、九里香、黄金榕、大红花、杜鹃、非洲茉莉、大叶相思、台湾相思、鸭脚木等；常见草种有台湾草、大叶红花、满天星、马拉尼、地毯草等。全市绿化率达到</w:t>
      </w:r>
      <w:r>
        <w:rPr>
          <w:highlight w:val="none"/>
        </w:rPr>
        <w:t>87.13%</w:t>
      </w:r>
      <w:r>
        <w:rPr>
          <w:rFonts w:hint="eastAsia"/>
          <w:highlight w:val="none"/>
        </w:rPr>
        <w:t>，森林覆盖率达到</w:t>
      </w:r>
      <w:r>
        <w:rPr>
          <w:highlight w:val="none"/>
        </w:rPr>
        <w:t>32.16%</w:t>
      </w:r>
      <w:r>
        <w:rPr>
          <w:rFonts w:hint="eastAsia"/>
          <w:highlight w:val="none"/>
        </w:rPr>
        <w:t>。</w:t>
      </w:r>
    </w:p>
    <w:p w14:paraId="413F5DB1">
      <w:pPr>
        <w:pStyle w:val="40"/>
        <w:ind w:firstLine="480"/>
        <w:rPr>
          <w:highlight w:val="none"/>
        </w:rPr>
      </w:pPr>
      <w:r>
        <w:rPr>
          <w:highlight w:val="none"/>
        </w:rPr>
        <w:t>本项目原始占地类型为</w:t>
      </w:r>
      <w:r>
        <w:rPr>
          <w:rFonts w:hint="eastAsia"/>
          <w:highlight w:val="none"/>
        </w:rPr>
        <w:t>草地</w:t>
      </w:r>
      <w:r>
        <w:rPr>
          <w:highlight w:val="none"/>
        </w:rPr>
        <w:t>（</w:t>
      </w:r>
      <w:r>
        <w:rPr>
          <w:rFonts w:hint="eastAsia"/>
          <w:highlight w:val="none"/>
        </w:rPr>
        <w:t>其他草地</w:t>
      </w:r>
      <w:r>
        <w:rPr>
          <w:highlight w:val="none"/>
        </w:rPr>
        <w:t>）</w:t>
      </w:r>
      <w:r>
        <w:rPr>
          <w:rFonts w:hint="eastAsia"/>
          <w:highlight w:val="none"/>
        </w:rPr>
        <w:t>、公共管理与公共服务用地（教育用地）和工矿</w:t>
      </w:r>
      <w:r>
        <w:rPr>
          <w:rFonts w:hint="eastAsia"/>
          <w:highlight w:val="none"/>
          <w:lang w:eastAsia="zh-CN"/>
        </w:rPr>
        <w:t>仓储用地（工业用地）</w:t>
      </w:r>
      <w:r>
        <w:rPr>
          <w:rFonts w:hint="eastAsia"/>
          <w:highlight w:val="none"/>
        </w:rPr>
        <w:t>，原始林草植被覆盖为</w:t>
      </w:r>
      <w:r>
        <w:rPr>
          <w:rFonts w:hint="eastAsia"/>
          <w:highlight w:val="none"/>
          <w:lang w:val="en-US" w:eastAsia="zh-CN"/>
        </w:rPr>
        <w:t>80</w:t>
      </w:r>
      <w:r>
        <w:rPr>
          <w:rFonts w:hint="eastAsia"/>
          <w:highlight w:val="none"/>
        </w:rPr>
        <w:t>%。</w:t>
      </w:r>
      <w:bookmarkEnd w:id="41"/>
    </w:p>
    <w:p w14:paraId="059FD4CC">
      <w:pPr>
        <w:pStyle w:val="6"/>
        <w:rPr>
          <w:rFonts w:ascii="Times New Roman" w:hAnsi="Times New Roman"/>
          <w:highlight w:val="none"/>
        </w:rPr>
      </w:pPr>
      <w:r>
        <w:rPr>
          <w:rFonts w:ascii="Times New Roman" w:hAnsi="Times New Roman"/>
          <w:highlight w:val="none"/>
        </w:rPr>
        <w:t>2.7.7 水土保持敏感区</w:t>
      </w:r>
    </w:p>
    <w:p w14:paraId="398C06FD">
      <w:pPr>
        <w:pStyle w:val="40"/>
        <w:ind w:firstLine="480"/>
        <w:rPr>
          <w:highlight w:val="none"/>
        </w:rPr>
      </w:pPr>
      <w:r>
        <w:rPr>
          <w:highlight w:val="none"/>
        </w:rPr>
        <w:t>本项目所在珠海市金湾区</w:t>
      </w:r>
      <w:r>
        <w:rPr>
          <w:rFonts w:hint="eastAsia"/>
          <w:highlight w:val="none"/>
        </w:rPr>
        <w:t>红旗镇不</w:t>
      </w:r>
      <w:r>
        <w:rPr>
          <w:highlight w:val="none"/>
        </w:rPr>
        <w:t>属于</w:t>
      </w:r>
      <w:r>
        <w:rPr>
          <w:rFonts w:hint="eastAsia"/>
          <w:highlight w:val="none"/>
        </w:rPr>
        <w:t>各级人民政府</w:t>
      </w:r>
      <w:r>
        <w:rPr>
          <w:highlight w:val="none"/>
        </w:rPr>
        <w:t>水土流失</w:t>
      </w:r>
      <w:r>
        <w:rPr>
          <w:kern w:val="0"/>
          <w:highlight w:val="none"/>
        </w:rPr>
        <w:t>重点预防区和重点治理区</w:t>
      </w:r>
      <w:r>
        <w:rPr>
          <w:highlight w:val="none"/>
        </w:rPr>
        <w:t>，不涉及饮用水水源保护区、水功能一级区的保护区和保留区、自然保护区、世界文化和自然遗产地、风景名胜区、地质公园、森林公园以及重要湿地等水土保持敏感区。</w:t>
      </w:r>
    </w:p>
    <w:p w14:paraId="6339F2C5">
      <w:pPr>
        <w:pStyle w:val="40"/>
        <w:ind w:firstLine="480"/>
        <w:rPr>
          <w:highlight w:val="none"/>
        </w:rPr>
        <w:sectPr>
          <w:footerReference r:id="rId19" w:type="default"/>
          <w:footerReference r:id="rId20" w:type="even"/>
          <w:pgSz w:w="11906" w:h="16838"/>
          <w:pgMar w:top="1440" w:right="1440" w:bottom="1440" w:left="1797" w:header="851" w:footer="992" w:gutter="0"/>
          <w:cols w:space="425" w:num="1"/>
          <w:docGrid w:type="lines" w:linePitch="312" w:charSpace="0"/>
        </w:sectPr>
      </w:pPr>
    </w:p>
    <w:p w14:paraId="51806B19">
      <w:pPr>
        <w:pStyle w:val="4"/>
        <w:spacing w:before="312" w:after="312"/>
        <w:rPr>
          <w:rFonts w:ascii="Times New Roman" w:hAnsi="Times New Roman"/>
          <w:highlight w:val="none"/>
        </w:rPr>
      </w:pPr>
      <w:bookmarkStart w:id="42" w:name="_Toc11662"/>
      <w:r>
        <w:rPr>
          <w:rFonts w:ascii="Times New Roman" w:hAnsi="Times New Roman"/>
          <w:highlight w:val="none"/>
        </w:rPr>
        <w:t>3 项目水土保持评价</w:t>
      </w:r>
      <w:bookmarkEnd w:id="42"/>
    </w:p>
    <w:p w14:paraId="2C45A000">
      <w:pPr>
        <w:pStyle w:val="5"/>
        <w:rPr>
          <w:rFonts w:ascii="Times New Roman" w:hAnsi="Times New Roman" w:cs="Times New Roman"/>
          <w:highlight w:val="none"/>
        </w:rPr>
      </w:pPr>
      <w:bookmarkStart w:id="43" w:name="_Toc29401"/>
      <w:r>
        <w:rPr>
          <w:rFonts w:ascii="Times New Roman" w:hAnsi="Times New Roman" w:cs="Times New Roman"/>
          <w:highlight w:val="none"/>
        </w:rPr>
        <w:t>3.1 主体工程选址（线）水土保持评价</w:t>
      </w:r>
      <w:bookmarkEnd w:id="43"/>
    </w:p>
    <w:p w14:paraId="7C48A5E4">
      <w:pPr>
        <w:pStyle w:val="40"/>
        <w:ind w:firstLine="480"/>
        <w:rPr>
          <w:highlight w:val="none"/>
        </w:rPr>
      </w:pPr>
      <w:r>
        <w:rPr>
          <w:highlight w:val="none"/>
        </w:rPr>
        <w:t>对照《中华人民共和国水土保持法》中的规定内容、《生产建设项目水土保持技术标准》（GB50433-2018）的相关规定，将本项目的对比情况列表分析。见表 3.1-1、3.1-2。</w:t>
      </w:r>
    </w:p>
    <w:p w14:paraId="2EDA46CB">
      <w:pPr>
        <w:pStyle w:val="56"/>
        <w:rPr>
          <w:rFonts w:ascii="Times New Roman" w:hAnsi="Times New Roman"/>
          <w:highlight w:val="none"/>
        </w:rPr>
      </w:pPr>
      <w:r>
        <w:rPr>
          <w:rFonts w:ascii="Times New Roman" w:hAnsi="Times New Roman"/>
          <w:highlight w:val="none"/>
        </w:rPr>
        <w:t>表3.1-1  主体工程与《水保法》制约性因素与水保法对照分析表</w:t>
      </w:r>
    </w:p>
    <w:tbl>
      <w:tblPr>
        <w:tblStyle w:val="27"/>
        <w:tblW w:w="4998"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684"/>
        <w:gridCol w:w="3798"/>
        <w:gridCol w:w="2668"/>
        <w:gridCol w:w="1731"/>
      </w:tblGrid>
      <w:tr w14:paraId="594D6B2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85" w:type="pct"/>
            <w:vAlign w:val="center"/>
          </w:tcPr>
          <w:p w14:paraId="0143ED19">
            <w:pPr>
              <w:pStyle w:val="55"/>
              <w:rPr>
                <w:highlight w:val="none"/>
              </w:rPr>
            </w:pPr>
            <w:r>
              <w:rPr>
                <w:highlight w:val="none"/>
              </w:rPr>
              <w:t>序号</w:t>
            </w:r>
          </w:p>
        </w:tc>
        <w:tc>
          <w:tcPr>
            <w:tcW w:w="2138" w:type="pct"/>
            <w:vAlign w:val="center"/>
          </w:tcPr>
          <w:p w14:paraId="35EECA94">
            <w:pPr>
              <w:pStyle w:val="55"/>
              <w:jc w:val="left"/>
              <w:rPr>
                <w:highlight w:val="none"/>
              </w:rPr>
            </w:pPr>
            <w:r>
              <w:rPr>
                <w:highlight w:val="none"/>
              </w:rPr>
              <w:t>中华人民共和国水土保持法</w:t>
            </w:r>
          </w:p>
        </w:tc>
        <w:tc>
          <w:tcPr>
            <w:tcW w:w="1502" w:type="pct"/>
            <w:vAlign w:val="center"/>
          </w:tcPr>
          <w:p w14:paraId="3BDCC68F">
            <w:pPr>
              <w:pStyle w:val="55"/>
              <w:jc w:val="left"/>
              <w:rPr>
                <w:highlight w:val="none"/>
              </w:rPr>
            </w:pPr>
            <w:r>
              <w:rPr>
                <w:highlight w:val="none"/>
              </w:rPr>
              <w:t>本项目情况</w:t>
            </w:r>
          </w:p>
        </w:tc>
        <w:tc>
          <w:tcPr>
            <w:tcW w:w="974" w:type="pct"/>
            <w:vAlign w:val="center"/>
          </w:tcPr>
          <w:p w14:paraId="0D9D276F">
            <w:pPr>
              <w:pStyle w:val="55"/>
              <w:jc w:val="left"/>
              <w:rPr>
                <w:highlight w:val="none"/>
              </w:rPr>
            </w:pPr>
            <w:r>
              <w:rPr>
                <w:highlight w:val="none"/>
              </w:rPr>
              <w:t>相符性</w:t>
            </w:r>
          </w:p>
        </w:tc>
      </w:tr>
      <w:tr w14:paraId="4C7ED2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85" w:type="pct"/>
            <w:vAlign w:val="center"/>
          </w:tcPr>
          <w:p w14:paraId="476C3E45">
            <w:pPr>
              <w:pStyle w:val="55"/>
              <w:rPr>
                <w:highlight w:val="none"/>
              </w:rPr>
            </w:pPr>
            <w:r>
              <w:rPr>
                <w:highlight w:val="none"/>
              </w:rPr>
              <w:t>1</w:t>
            </w:r>
          </w:p>
        </w:tc>
        <w:tc>
          <w:tcPr>
            <w:tcW w:w="2138" w:type="pct"/>
            <w:vAlign w:val="center"/>
          </w:tcPr>
          <w:p w14:paraId="7B21D0E3">
            <w:pPr>
              <w:pStyle w:val="55"/>
              <w:jc w:val="left"/>
              <w:rPr>
                <w:highlight w:val="none"/>
              </w:rPr>
            </w:pPr>
            <w:r>
              <w:rPr>
                <w:highlight w:val="none"/>
              </w:rPr>
              <w:t>第十八条水土流失严重、生态脆弱的地区，应当限制或者禁止可能造成水土流失的生产建设活动，严格保护植物、沙壳、结皮、地衣等</w:t>
            </w:r>
          </w:p>
        </w:tc>
        <w:tc>
          <w:tcPr>
            <w:tcW w:w="1502" w:type="pct"/>
            <w:vAlign w:val="center"/>
          </w:tcPr>
          <w:p w14:paraId="7DFF6E0C">
            <w:pPr>
              <w:pStyle w:val="55"/>
              <w:jc w:val="left"/>
              <w:rPr>
                <w:highlight w:val="none"/>
              </w:rPr>
            </w:pPr>
            <w:r>
              <w:rPr>
                <w:highlight w:val="none"/>
              </w:rPr>
              <w:t>本项目不在水土流失严重、生态脆弱的地区</w:t>
            </w:r>
          </w:p>
        </w:tc>
        <w:tc>
          <w:tcPr>
            <w:tcW w:w="974" w:type="pct"/>
            <w:vAlign w:val="center"/>
          </w:tcPr>
          <w:p w14:paraId="74C13690">
            <w:pPr>
              <w:pStyle w:val="55"/>
              <w:rPr>
                <w:highlight w:val="none"/>
              </w:rPr>
            </w:pPr>
            <w:r>
              <w:rPr>
                <w:highlight w:val="none"/>
              </w:rPr>
              <w:t>符合</w:t>
            </w:r>
          </w:p>
        </w:tc>
      </w:tr>
      <w:tr w14:paraId="058C7C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85" w:type="pct"/>
            <w:vAlign w:val="center"/>
          </w:tcPr>
          <w:p w14:paraId="266E9508">
            <w:pPr>
              <w:pStyle w:val="55"/>
              <w:rPr>
                <w:highlight w:val="none"/>
              </w:rPr>
            </w:pPr>
            <w:r>
              <w:rPr>
                <w:highlight w:val="none"/>
              </w:rPr>
              <w:t>2</w:t>
            </w:r>
          </w:p>
        </w:tc>
        <w:tc>
          <w:tcPr>
            <w:tcW w:w="2138" w:type="pct"/>
            <w:vAlign w:val="center"/>
          </w:tcPr>
          <w:p w14:paraId="3BFBAF5E">
            <w:pPr>
              <w:pStyle w:val="55"/>
              <w:jc w:val="left"/>
              <w:rPr>
                <w:highlight w:val="none"/>
              </w:rPr>
            </w:pPr>
            <w:r>
              <w:rPr>
                <w:highlight w:val="none"/>
              </w:rPr>
              <w:t>第二十四条生产建设项目选址、选线应当避让水土流失重点预防区和重点治理区；无法避让的，应当提高防治标准，优化施工工艺，减少地表扰动和植被损坏范围，有效控制可能造成的水土流失</w:t>
            </w:r>
          </w:p>
        </w:tc>
        <w:tc>
          <w:tcPr>
            <w:tcW w:w="1502" w:type="pct"/>
            <w:vAlign w:val="center"/>
          </w:tcPr>
          <w:p w14:paraId="0AB5F689">
            <w:pPr>
              <w:pStyle w:val="55"/>
              <w:jc w:val="left"/>
              <w:rPr>
                <w:highlight w:val="none"/>
              </w:rPr>
            </w:pPr>
            <w:r>
              <w:rPr>
                <w:highlight w:val="none"/>
              </w:rPr>
              <w:t>本项目建设所涉及的珠海市金湾区</w:t>
            </w:r>
            <w:r>
              <w:rPr>
                <w:rFonts w:hint="eastAsia"/>
                <w:highlight w:val="none"/>
              </w:rPr>
              <w:t>红旗镇不</w:t>
            </w:r>
            <w:r>
              <w:rPr>
                <w:highlight w:val="none"/>
              </w:rPr>
              <w:t>属于</w:t>
            </w:r>
            <w:r>
              <w:rPr>
                <w:rFonts w:hint="eastAsia"/>
                <w:highlight w:val="none"/>
              </w:rPr>
              <w:t>各级人民政府</w:t>
            </w:r>
            <w:r>
              <w:rPr>
                <w:highlight w:val="none"/>
              </w:rPr>
              <w:t>水土流失重点预防区和重点治理区</w:t>
            </w:r>
          </w:p>
        </w:tc>
        <w:tc>
          <w:tcPr>
            <w:tcW w:w="974" w:type="pct"/>
            <w:vAlign w:val="center"/>
          </w:tcPr>
          <w:p w14:paraId="51284C7C">
            <w:pPr>
              <w:pStyle w:val="55"/>
              <w:rPr>
                <w:highlight w:val="none"/>
              </w:rPr>
            </w:pPr>
            <w:r>
              <w:rPr>
                <w:highlight w:val="none"/>
              </w:rPr>
              <w:t>符合</w:t>
            </w:r>
          </w:p>
        </w:tc>
      </w:tr>
    </w:tbl>
    <w:p w14:paraId="21E1C8BA">
      <w:pPr>
        <w:pStyle w:val="56"/>
        <w:rPr>
          <w:rFonts w:ascii="Times New Roman" w:hAnsi="Times New Roman"/>
          <w:highlight w:val="none"/>
        </w:rPr>
      </w:pPr>
      <w:r>
        <w:rPr>
          <w:rFonts w:ascii="Times New Roman" w:hAnsi="Times New Roman"/>
          <w:highlight w:val="none"/>
        </w:rPr>
        <w:t>表3.1-2  本项目与水保GB50433-2018的规定分析表</w:t>
      </w:r>
    </w:p>
    <w:tbl>
      <w:tblPr>
        <w:tblStyle w:val="27"/>
        <w:tblW w:w="5080" w:type="pct"/>
        <w:tblInd w:w="-112"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648"/>
        <w:gridCol w:w="3804"/>
        <w:gridCol w:w="2649"/>
        <w:gridCol w:w="1737"/>
      </w:tblGrid>
      <w:tr w14:paraId="25D20FDC">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trPr>
        <w:tc>
          <w:tcPr>
            <w:tcW w:w="367" w:type="pct"/>
            <w:vAlign w:val="center"/>
          </w:tcPr>
          <w:p w14:paraId="4537819C">
            <w:pPr>
              <w:pStyle w:val="55"/>
              <w:rPr>
                <w:highlight w:val="none"/>
              </w:rPr>
            </w:pPr>
            <w:r>
              <w:rPr>
                <w:highlight w:val="none"/>
              </w:rPr>
              <w:t>序号</w:t>
            </w:r>
          </w:p>
        </w:tc>
        <w:tc>
          <w:tcPr>
            <w:tcW w:w="2151" w:type="pct"/>
            <w:vAlign w:val="center"/>
          </w:tcPr>
          <w:p w14:paraId="228EA94B">
            <w:pPr>
              <w:pStyle w:val="55"/>
              <w:jc w:val="left"/>
              <w:rPr>
                <w:highlight w:val="none"/>
              </w:rPr>
            </w:pPr>
            <w:r>
              <w:rPr>
                <w:highlight w:val="none"/>
              </w:rPr>
              <w:t>要求内容</w:t>
            </w:r>
          </w:p>
        </w:tc>
        <w:tc>
          <w:tcPr>
            <w:tcW w:w="1498" w:type="pct"/>
            <w:vAlign w:val="center"/>
          </w:tcPr>
          <w:p w14:paraId="6F93257C">
            <w:pPr>
              <w:pStyle w:val="55"/>
              <w:jc w:val="left"/>
              <w:rPr>
                <w:highlight w:val="none"/>
              </w:rPr>
            </w:pPr>
            <w:r>
              <w:rPr>
                <w:highlight w:val="none"/>
              </w:rPr>
              <w:t>本项目情况</w:t>
            </w:r>
          </w:p>
        </w:tc>
        <w:tc>
          <w:tcPr>
            <w:tcW w:w="982" w:type="pct"/>
            <w:vAlign w:val="center"/>
          </w:tcPr>
          <w:p w14:paraId="11F7AF22">
            <w:pPr>
              <w:pStyle w:val="55"/>
              <w:jc w:val="left"/>
              <w:rPr>
                <w:highlight w:val="none"/>
              </w:rPr>
            </w:pPr>
            <w:r>
              <w:rPr>
                <w:highlight w:val="none"/>
              </w:rPr>
              <w:t>相符性</w:t>
            </w:r>
          </w:p>
        </w:tc>
      </w:tr>
      <w:tr w14:paraId="44E0B6E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67" w:type="pct"/>
            <w:vAlign w:val="center"/>
          </w:tcPr>
          <w:p w14:paraId="56DD9DA4">
            <w:pPr>
              <w:pStyle w:val="55"/>
              <w:rPr>
                <w:highlight w:val="none"/>
              </w:rPr>
            </w:pPr>
            <w:r>
              <w:rPr>
                <w:highlight w:val="none"/>
              </w:rPr>
              <w:t>1</w:t>
            </w:r>
          </w:p>
        </w:tc>
        <w:tc>
          <w:tcPr>
            <w:tcW w:w="2151" w:type="pct"/>
            <w:vAlign w:val="center"/>
          </w:tcPr>
          <w:p w14:paraId="614858E2">
            <w:pPr>
              <w:pStyle w:val="55"/>
              <w:jc w:val="left"/>
              <w:rPr>
                <w:highlight w:val="none"/>
              </w:rPr>
            </w:pPr>
            <w:r>
              <w:rPr>
                <w:highlight w:val="none"/>
              </w:rPr>
              <w:t>选址应避让水土流失重点预防区和重点治理区</w:t>
            </w:r>
          </w:p>
        </w:tc>
        <w:tc>
          <w:tcPr>
            <w:tcW w:w="1498" w:type="pct"/>
            <w:vAlign w:val="center"/>
          </w:tcPr>
          <w:p w14:paraId="37F49169">
            <w:pPr>
              <w:pStyle w:val="55"/>
              <w:jc w:val="left"/>
              <w:rPr>
                <w:highlight w:val="none"/>
              </w:rPr>
            </w:pPr>
            <w:r>
              <w:rPr>
                <w:highlight w:val="none"/>
              </w:rPr>
              <w:t>本项目不涉及</w:t>
            </w:r>
          </w:p>
        </w:tc>
        <w:tc>
          <w:tcPr>
            <w:tcW w:w="982" w:type="pct"/>
            <w:vAlign w:val="center"/>
          </w:tcPr>
          <w:p w14:paraId="15D31A9D">
            <w:pPr>
              <w:pStyle w:val="55"/>
              <w:rPr>
                <w:highlight w:val="none"/>
              </w:rPr>
            </w:pPr>
            <w:r>
              <w:rPr>
                <w:highlight w:val="none"/>
              </w:rPr>
              <w:t>符合</w:t>
            </w:r>
          </w:p>
        </w:tc>
      </w:tr>
      <w:tr w14:paraId="4188740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67" w:type="pct"/>
            <w:vAlign w:val="center"/>
          </w:tcPr>
          <w:p w14:paraId="6E467444">
            <w:pPr>
              <w:pStyle w:val="55"/>
              <w:rPr>
                <w:highlight w:val="none"/>
              </w:rPr>
            </w:pPr>
            <w:r>
              <w:rPr>
                <w:highlight w:val="none"/>
              </w:rPr>
              <w:t>2</w:t>
            </w:r>
          </w:p>
        </w:tc>
        <w:tc>
          <w:tcPr>
            <w:tcW w:w="2151" w:type="pct"/>
            <w:vAlign w:val="center"/>
          </w:tcPr>
          <w:p w14:paraId="00A48EDE">
            <w:pPr>
              <w:pStyle w:val="55"/>
              <w:jc w:val="left"/>
              <w:rPr>
                <w:highlight w:val="none"/>
              </w:rPr>
            </w:pPr>
            <w:r>
              <w:rPr>
                <w:highlight w:val="none"/>
              </w:rPr>
              <w:t>选址应避让河流两岸、湖泊和水库周边的植物保护带</w:t>
            </w:r>
          </w:p>
        </w:tc>
        <w:tc>
          <w:tcPr>
            <w:tcW w:w="1498" w:type="pct"/>
            <w:vAlign w:val="center"/>
          </w:tcPr>
          <w:p w14:paraId="27C067B3">
            <w:pPr>
              <w:pStyle w:val="55"/>
              <w:jc w:val="left"/>
              <w:rPr>
                <w:highlight w:val="none"/>
              </w:rPr>
            </w:pPr>
            <w:r>
              <w:rPr>
                <w:highlight w:val="none"/>
              </w:rPr>
              <w:t>本项目不涉及</w:t>
            </w:r>
          </w:p>
        </w:tc>
        <w:tc>
          <w:tcPr>
            <w:tcW w:w="982" w:type="pct"/>
            <w:vAlign w:val="center"/>
          </w:tcPr>
          <w:p w14:paraId="657F384C">
            <w:pPr>
              <w:pStyle w:val="55"/>
              <w:rPr>
                <w:highlight w:val="none"/>
              </w:rPr>
            </w:pPr>
            <w:r>
              <w:rPr>
                <w:highlight w:val="none"/>
              </w:rPr>
              <w:t>符合</w:t>
            </w:r>
          </w:p>
        </w:tc>
      </w:tr>
      <w:tr w14:paraId="7A31C37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67" w:type="pct"/>
            <w:vAlign w:val="center"/>
          </w:tcPr>
          <w:p w14:paraId="6E1E726C">
            <w:pPr>
              <w:pStyle w:val="55"/>
              <w:rPr>
                <w:highlight w:val="none"/>
              </w:rPr>
            </w:pPr>
            <w:r>
              <w:rPr>
                <w:highlight w:val="none"/>
              </w:rPr>
              <w:t>3</w:t>
            </w:r>
          </w:p>
        </w:tc>
        <w:tc>
          <w:tcPr>
            <w:tcW w:w="2151" w:type="pct"/>
            <w:vAlign w:val="center"/>
          </w:tcPr>
          <w:p w14:paraId="4BBE4E9B">
            <w:pPr>
              <w:pStyle w:val="55"/>
              <w:jc w:val="left"/>
              <w:rPr>
                <w:highlight w:val="none"/>
              </w:rPr>
            </w:pPr>
            <w:r>
              <w:rPr>
                <w:highlight w:val="none"/>
              </w:rPr>
              <w:t>选址应避让全国水土保持监测网络中的水土保持监测站点、重点试验区及国家确定的水土保持长期定位观测站</w:t>
            </w:r>
          </w:p>
        </w:tc>
        <w:tc>
          <w:tcPr>
            <w:tcW w:w="1498" w:type="pct"/>
            <w:vAlign w:val="center"/>
          </w:tcPr>
          <w:p w14:paraId="72B24654">
            <w:pPr>
              <w:pStyle w:val="55"/>
              <w:jc w:val="left"/>
              <w:rPr>
                <w:highlight w:val="none"/>
              </w:rPr>
            </w:pPr>
            <w:r>
              <w:rPr>
                <w:highlight w:val="none"/>
              </w:rPr>
              <w:t>本项目不涉及</w:t>
            </w:r>
          </w:p>
        </w:tc>
        <w:tc>
          <w:tcPr>
            <w:tcW w:w="982" w:type="pct"/>
            <w:vAlign w:val="center"/>
          </w:tcPr>
          <w:p w14:paraId="16E02D02">
            <w:pPr>
              <w:pStyle w:val="55"/>
              <w:rPr>
                <w:highlight w:val="none"/>
              </w:rPr>
            </w:pPr>
            <w:r>
              <w:rPr>
                <w:highlight w:val="none"/>
              </w:rPr>
              <w:t>符合</w:t>
            </w:r>
          </w:p>
        </w:tc>
      </w:tr>
    </w:tbl>
    <w:p w14:paraId="383F1C5E">
      <w:pPr>
        <w:pStyle w:val="40"/>
        <w:ind w:firstLine="480"/>
        <w:rPr>
          <w:highlight w:val="none"/>
        </w:rPr>
      </w:pPr>
      <w:r>
        <w:rPr>
          <w:highlight w:val="none"/>
        </w:rPr>
        <w:t>由以上分析可知，本项目主体工程选址（线）符合《中华人民共和国水土保持法》（2010年12月25日）、《生产建设项目水土保持技术标准》（GB50433-2018）的规定要求，本项目建设所涉及的珠海市金湾区</w:t>
      </w:r>
      <w:r>
        <w:rPr>
          <w:rFonts w:hint="eastAsia"/>
          <w:highlight w:val="none"/>
        </w:rPr>
        <w:t>红旗镇不</w:t>
      </w:r>
      <w:r>
        <w:rPr>
          <w:highlight w:val="none"/>
        </w:rPr>
        <w:t>属于</w:t>
      </w:r>
      <w:r>
        <w:rPr>
          <w:rFonts w:hint="eastAsia"/>
          <w:highlight w:val="none"/>
        </w:rPr>
        <w:t>各级人民政府</w:t>
      </w:r>
      <w:r>
        <w:rPr>
          <w:highlight w:val="none"/>
        </w:rPr>
        <w:t>水土流失重点预防区和重点治理区，从水土保持角度分析，项目选址合理。</w:t>
      </w:r>
    </w:p>
    <w:p w14:paraId="1B85690B">
      <w:pPr>
        <w:pStyle w:val="5"/>
        <w:rPr>
          <w:rFonts w:ascii="Times New Roman" w:hAnsi="Times New Roman" w:cs="Times New Roman"/>
          <w:highlight w:val="none"/>
        </w:rPr>
      </w:pPr>
      <w:bookmarkStart w:id="44" w:name="_Toc10097"/>
      <w:r>
        <w:rPr>
          <w:rFonts w:ascii="Times New Roman" w:hAnsi="Times New Roman" w:cs="Times New Roman"/>
          <w:highlight w:val="none"/>
        </w:rPr>
        <w:t>3.2 建设方案与布局水土保持评价</w:t>
      </w:r>
      <w:bookmarkEnd w:id="44"/>
    </w:p>
    <w:p w14:paraId="40C271C6">
      <w:pPr>
        <w:pStyle w:val="6"/>
        <w:rPr>
          <w:rFonts w:ascii="Times New Roman" w:hAnsi="Times New Roman"/>
          <w:highlight w:val="none"/>
        </w:rPr>
      </w:pPr>
      <w:r>
        <w:rPr>
          <w:rFonts w:ascii="Times New Roman" w:hAnsi="Times New Roman"/>
          <w:highlight w:val="none"/>
        </w:rPr>
        <w:t>3.2.1 建设方案评价</w:t>
      </w:r>
    </w:p>
    <w:p w14:paraId="4A238590">
      <w:pPr>
        <w:pStyle w:val="40"/>
        <w:ind w:firstLine="480"/>
        <w:rPr>
          <w:highlight w:val="none"/>
        </w:rPr>
      </w:pPr>
      <w:r>
        <w:rPr>
          <w:highlight w:val="none"/>
        </w:rPr>
        <w:t>（1）工程总体布局的分析与评价</w:t>
      </w:r>
    </w:p>
    <w:p w14:paraId="6C8E9D3C">
      <w:pPr>
        <w:pStyle w:val="40"/>
        <w:ind w:firstLine="480"/>
        <w:rPr>
          <w:highlight w:val="none"/>
        </w:rPr>
      </w:pPr>
      <w:r>
        <w:rPr>
          <w:highlight w:val="none"/>
          <w:lang w:val="zh-CN"/>
        </w:rPr>
        <w:t>项目位于</w:t>
      </w:r>
      <w:r>
        <w:rPr>
          <w:rFonts w:hint="eastAsia"/>
          <w:highlight w:val="none"/>
          <w:lang w:eastAsia="zh-CN"/>
        </w:rPr>
        <w:t>珠海市金湾区红旗镇珠海大道南侧65号广东科学技术职业学院珠海校区</w:t>
      </w:r>
      <w:r>
        <w:rPr>
          <w:rFonts w:hint="eastAsia"/>
          <w:highlight w:val="none"/>
        </w:rPr>
        <w:t>院珠海校区</w:t>
      </w:r>
      <w:r>
        <w:rPr>
          <w:highlight w:val="none"/>
          <w:lang w:val="zh-CN"/>
        </w:rPr>
        <w:t>，项目</w:t>
      </w:r>
      <w:r>
        <w:rPr>
          <w:rFonts w:hint="eastAsia"/>
          <w:highlight w:val="none"/>
        </w:rPr>
        <w:t>社区用房</w:t>
      </w:r>
      <w:r>
        <w:rPr>
          <w:highlight w:val="none"/>
          <w:lang w:val="zh-CN"/>
        </w:rPr>
        <w:t>出入口位于项目</w:t>
      </w:r>
      <w:r>
        <w:rPr>
          <w:rFonts w:hint="eastAsia"/>
          <w:highlight w:val="none"/>
        </w:rPr>
        <w:t>东北</w:t>
      </w:r>
      <w:r>
        <w:rPr>
          <w:highlight w:val="none"/>
          <w:lang w:val="zh-CN"/>
        </w:rPr>
        <w:t>侧，与</w:t>
      </w:r>
      <w:r>
        <w:rPr>
          <w:rFonts w:hint="eastAsia"/>
          <w:highlight w:val="none"/>
        </w:rPr>
        <w:t>金鑫路</w:t>
      </w:r>
      <w:r>
        <w:rPr>
          <w:highlight w:val="none"/>
          <w:lang w:val="zh-CN"/>
        </w:rPr>
        <w:t>相接，</w:t>
      </w:r>
      <w:r>
        <w:rPr>
          <w:rFonts w:hint="eastAsia"/>
          <w:highlight w:val="none"/>
        </w:rPr>
        <w:t>车辆及人行</w:t>
      </w:r>
      <w:r>
        <w:rPr>
          <w:highlight w:val="none"/>
        </w:rPr>
        <w:t>出入口位于</w:t>
      </w:r>
      <w:r>
        <w:rPr>
          <w:rFonts w:hint="eastAsia"/>
          <w:highlight w:val="none"/>
        </w:rPr>
        <w:t>西南</w:t>
      </w:r>
      <w:r>
        <w:rPr>
          <w:highlight w:val="none"/>
        </w:rPr>
        <w:t>侧，与</w:t>
      </w:r>
      <w:r>
        <w:rPr>
          <w:rFonts w:hint="eastAsia"/>
          <w:highlight w:val="none"/>
        </w:rPr>
        <w:t>规划厚德路</w:t>
      </w:r>
      <w:r>
        <w:rPr>
          <w:highlight w:val="none"/>
        </w:rPr>
        <w:t>相接</w:t>
      </w:r>
      <w:r>
        <w:rPr>
          <w:highlight w:val="none"/>
          <w:lang w:val="zh-CN"/>
        </w:rPr>
        <w:t>；</w:t>
      </w:r>
      <w:r>
        <w:rPr>
          <w:highlight w:val="none"/>
        </w:rPr>
        <w:t>项目呈</w:t>
      </w:r>
      <w:r>
        <w:rPr>
          <w:rFonts w:hint="eastAsia"/>
          <w:highlight w:val="none"/>
        </w:rPr>
        <w:t>不规则矩</w:t>
      </w:r>
      <w:r>
        <w:rPr>
          <w:highlight w:val="none"/>
        </w:rPr>
        <w:t>形排列，</w:t>
      </w:r>
      <w:r>
        <w:rPr>
          <w:rFonts w:hint="eastAsia"/>
          <w:highlight w:val="none"/>
        </w:rPr>
        <w:t>自南向北依次排列第12~18栋教师家园公寓</w:t>
      </w:r>
      <w:r>
        <w:rPr>
          <w:highlight w:val="none"/>
        </w:rPr>
        <w:t>，</w:t>
      </w:r>
      <w:r>
        <w:rPr>
          <w:rFonts w:hint="eastAsia"/>
          <w:highlight w:val="none"/>
        </w:rPr>
        <w:t>配套电房位于北侧东侧为第18栋教师家园公寓，南侧为第16栋教师家园公寓，社区管理用房及公厕位于项目最北侧连接社区用房出入口，</w:t>
      </w:r>
      <w:r>
        <w:rPr>
          <w:highlight w:val="none"/>
          <w:lang w:val="zh-CN"/>
        </w:rPr>
        <w:t>项目建筑物周围为道路、景观绿化及消防操作场地；项目四周采用围墙与周围道路隔开，项目区内四周及建筑物周围修建有联通道路，形成内部路网，兼做消防车道及消防登高场地。</w:t>
      </w:r>
    </w:p>
    <w:p w14:paraId="56E463F2">
      <w:pPr>
        <w:pStyle w:val="40"/>
        <w:ind w:firstLine="480"/>
        <w:rPr>
          <w:highlight w:val="none"/>
        </w:rPr>
      </w:pPr>
      <w:r>
        <w:rPr>
          <w:highlight w:val="none"/>
        </w:rPr>
        <w:t>对照《生产建设项目水土保持技术标准》（GB50433-2018）第3.2.2条分析评价，详见表3.2-1。</w:t>
      </w:r>
    </w:p>
    <w:p w14:paraId="51771FFD">
      <w:pPr>
        <w:pStyle w:val="56"/>
        <w:rPr>
          <w:rFonts w:ascii="Times New Roman" w:hAnsi="Times New Roman"/>
          <w:highlight w:val="none"/>
        </w:rPr>
      </w:pPr>
      <w:r>
        <w:rPr>
          <w:rFonts w:ascii="Times New Roman" w:hAnsi="Times New Roman"/>
          <w:highlight w:val="none"/>
        </w:rPr>
        <w:t>表3.2-1  本项目建设方案与水保GB50433-2018的规定分析表</w:t>
      </w:r>
    </w:p>
    <w:tbl>
      <w:tblPr>
        <w:tblStyle w:val="27"/>
        <w:tblW w:w="4999"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546"/>
        <w:gridCol w:w="4576"/>
        <w:gridCol w:w="2711"/>
        <w:gridCol w:w="864"/>
      </w:tblGrid>
      <w:tr w14:paraId="4ED1F17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trPr>
        <w:tc>
          <w:tcPr>
            <w:tcW w:w="314" w:type="pct"/>
            <w:vAlign w:val="center"/>
          </w:tcPr>
          <w:p w14:paraId="172F767E">
            <w:pPr>
              <w:pStyle w:val="55"/>
              <w:rPr>
                <w:szCs w:val="21"/>
                <w:highlight w:val="none"/>
              </w:rPr>
            </w:pPr>
            <w:r>
              <w:rPr>
                <w:szCs w:val="21"/>
                <w:highlight w:val="none"/>
              </w:rPr>
              <w:t>序号</w:t>
            </w:r>
          </w:p>
        </w:tc>
        <w:tc>
          <w:tcPr>
            <w:tcW w:w="2630" w:type="pct"/>
            <w:vAlign w:val="center"/>
          </w:tcPr>
          <w:p w14:paraId="7E7C5713">
            <w:pPr>
              <w:pStyle w:val="55"/>
              <w:rPr>
                <w:szCs w:val="21"/>
                <w:highlight w:val="none"/>
              </w:rPr>
            </w:pPr>
            <w:r>
              <w:rPr>
                <w:szCs w:val="21"/>
                <w:highlight w:val="none"/>
              </w:rPr>
              <w:t>要求内容</w:t>
            </w:r>
          </w:p>
        </w:tc>
        <w:tc>
          <w:tcPr>
            <w:tcW w:w="1558" w:type="pct"/>
            <w:vAlign w:val="center"/>
          </w:tcPr>
          <w:p w14:paraId="08E3208B">
            <w:pPr>
              <w:pStyle w:val="55"/>
              <w:rPr>
                <w:szCs w:val="21"/>
                <w:highlight w:val="none"/>
              </w:rPr>
            </w:pPr>
            <w:r>
              <w:rPr>
                <w:szCs w:val="21"/>
                <w:highlight w:val="none"/>
              </w:rPr>
              <w:t>本项目情况</w:t>
            </w:r>
          </w:p>
        </w:tc>
        <w:tc>
          <w:tcPr>
            <w:tcW w:w="496" w:type="pct"/>
            <w:vAlign w:val="center"/>
          </w:tcPr>
          <w:p w14:paraId="1EEB3504">
            <w:pPr>
              <w:pStyle w:val="55"/>
              <w:rPr>
                <w:szCs w:val="21"/>
                <w:highlight w:val="none"/>
              </w:rPr>
            </w:pPr>
            <w:r>
              <w:rPr>
                <w:szCs w:val="21"/>
                <w:highlight w:val="none"/>
              </w:rPr>
              <w:t>相符性</w:t>
            </w:r>
          </w:p>
        </w:tc>
      </w:tr>
      <w:tr w14:paraId="7EEE79B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4" w:type="pct"/>
            <w:vAlign w:val="center"/>
          </w:tcPr>
          <w:p w14:paraId="1C7521E2">
            <w:pPr>
              <w:pStyle w:val="55"/>
              <w:rPr>
                <w:szCs w:val="21"/>
                <w:highlight w:val="none"/>
              </w:rPr>
            </w:pPr>
            <w:r>
              <w:rPr>
                <w:szCs w:val="21"/>
                <w:highlight w:val="none"/>
              </w:rPr>
              <w:t>1</w:t>
            </w:r>
          </w:p>
        </w:tc>
        <w:tc>
          <w:tcPr>
            <w:tcW w:w="2630" w:type="pct"/>
            <w:vAlign w:val="center"/>
          </w:tcPr>
          <w:p w14:paraId="5F31AF58">
            <w:pPr>
              <w:pStyle w:val="55"/>
              <w:jc w:val="left"/>
              <w:rPr>
                <w:szCs w:val="21"/>
                <w:highlight w:val="none"/>
              </w:rPr>
            </w:pPr>
            <w:r>
              <w:rPr>
                <w:szCs w:val="21"/>
                <w:highlight w:val="none"/>
              </w:rPr>
              <w:t>公路、铁路工程在高填深挖路段，应采用加大桥隧比例的方案，减少大填大挖；填高大于20m，挖深大于30m的，应进行桥隧替代方案论证；路堤、路堑在保证边坡稳定的基础上，应采用植物防护或工程与植物防护相结合的设计方案</w:t>
            </w:r>
          </w:p>
        </w:tc>
        <w:tc>
          <w:tcPr>
            <w:tcW w:w="1558" w:type="pct"/>
            <w:vAlign w:val="center"/>
          </w:tcPr>
          <w:p w14:paraId="204F1E89">
            <w:pPr>
              <w:pStyle w:val="55"/>
              <w:jc w:val="left"/>
              <w:rPr>
                <w:szCs w:val="21"/>
                <w:highlight w:val="none"/>
              </w:rPr>
            </w:pPr>
            <w:r>
              <w:rPr>
                <w:szCs w:val="21"/>
                <w:highlight w:val="none"/>
              </w:rPr>
              <w:t>本项目不涉及</w:t>
            </w:r>
          </w:p>
        </w:tc>
        <w:tc>
          <w:tcPr>
            <w:tcW w:w="496" w:type="pct"/>
            <w:vAlign w:val="center"/>
          </w:tcPr>
          <w:p w14:paraId="700B0AC4">
            <w:pPr>
              <w:pStyle w:val="55"/>
              <w:rPr>
                <w:rFonts w:hint="default" w:eastAsia="仿宋_GB2312"/>
                <w:szCs w:val="21"/>
                <w:highlight w:val="none"/>
                <w:lang w:val="en-US" w:eastAsia="zh-CN"/>
              </w:rPr>
            </w:pPr>
            <w:r>
              <w:rPr>
                <w:rFonts w:hint="eastAsia"/>
                <w:szCs w:val="21"/>
                <w:highlight w:val="none"/>
                <w:lang w:val="en-US" w:eastAsia="zh-CN"/>
              </w:rPr>
              <w:t>/</w:t>
            </w:r>
          </w:p>
        </w:tc>
      </w:tr>
      <w:tr w14:paraId="2E4D1E9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4" w:type="pct"/>
            <w:vAlign w:val="center"/>
          </w:tcPr>
          <w:p w14:paraId="222A197D">
            <w:pPr>
              <w:pStyle w:val="55"/>
              <w:rPr>
                <w:szCs w:val="21"/>
                <w:highlight w:val="none"/>
              </w:rPr>
            </w:pPr>
            <w:r>
              <w:rPr>
                <w:szCs w:val="21"/>
                <w:highlight w:val="none"/>
              </w:rPr>
              <w:t>2</w:t>
            </w:r>
          </w:p>
        </w:tc>
        <w:tc>
          <w:tcPr>
            <w:tcW w:w="2630" w:type="pct"/>
            <w:vAlign w:val="center"/>
          </w:tcPr>
          <w:p w14:paraId="20D703A2">
            <w:pPr>
              <w:pStyle w:val="55"/>
              <w:jc w:val="left"/>
              <w:rPr>
                <w:szCs w:val="21"/>
                <w:highlight w:val="none"/>
              </w:rPr>
            </w:pPr>
            <w:r>
              <w:rPr>
                <w:szCs w:val="21"/>
                <w:highlight w:val="none"/>
              </w:rPr>
              <w:t>城镇区的建设项目应提高植被建设标准，注重景观效果，配套建设灌溉、排水和雨水</w:t>
            </w:r>
            <w:r>
              <w:rPr>
                <w:rFonts w:hint="eastAsia"/>
                <w:szCs w:val="21"/>
                <w:highlight w:val="none"/>
              </w:rPr>
              <w:t>水</w:t>
            </w:r>
            <w:r>
              <w:rPr>
                <w:szCs w:val="21"/>
                <w:highlight w:val="none"/>
              </w:rPr>
              <w:t>利用设施</w:t>
            </w:r>
          </w:p>
        </w:tc>
        <w:tc>
          <w:tcPr>
            <w:tcW w:w="1558" w:type="pct"/>
            <w:vAlign w:val="center"/>
          </w:tcPr>
          <w:p w14:paraId="21A942FB">
            <w:pPr>
              <w:pStyle w:val="55"/>
              <w:jc w:val="left"/>
              <w:rPr>
                <w:szCs w:val="21"/>
                <w:highlight w:val="none"/>
              </w:rPr>
            </w:pPr>
            <w:r>
              <w:rPr>
                <w:szCs w:val="21"/>
                <w:highlight w:val="none"/>
              </w:rPr>
              <w:t>本项目</w:t>
            </w:r>
            <w:r>
              <w:rPr>
                <w:rFonts w:hint="eastAsia"/>
                <w:szCs w:val="21"/>
                <w:highlight w:val="none"/>
              </w:rPr>
              <w:t>城镇区域，提高植被建设标准，建设排水和雨水水利设施</w:t>
            </w:r>
          </w:p>
        </w:tc>
        <w:tc>
          <w:tcPr>
            <w:tcW w:w="496" w:type="pct"/>
            <w:vAlign w:val="center"/>
          </w:tcPr>
          <w:p w14:paraId="7F5B3D6A">
            <w:pPr>
              <w:pStyle w:val="55"/>
              <w:rPr>
                <w:szCs w:val="21"/>
                <w:highlight w:val="none"/>
              </w:rPr>
            </w:pPr>
            <w:r>
              <w:rPr>
                <w:szCs w:val="21"/>
                <w:highlight w:val="none"/>
              </w:rPr>
              <w:t>相符</w:t>
            </w:r>
          </w:p>
        </w:tc>
      </w:tr>
      <w:tr w14:paraId="70E6DCC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4" w:type="pct"/>
            <w:vAlign w:val="center"/>
          </w:tcPr>
          <w:p w14:paraId="63344FE2">
            <w:pPr>
              <w:pStyle w:val="55"/>
              <w:rPr>
                <w:szCs w:val="21"/>
                <w:highlight w:val="none"/>
              </w:rPr>
            </w:pPr>
            <w:r>
              <w:rPr>
                <w:szCs w:val="21"/>
                <w:highlight w:val="none"/>
              </w:rPr>
              <w:t>3</w:t>
            </w:r>
          </w:p>
        </w:tc>
        <w:tc>
          <w:tcPr>
            <w:tcW w:w="2630" w:type="pct"/>
            <w:vAlign w:val="center"/>
          </w:tcPr>
          <w:p w14:paraId="0B54AC7F">
            <w:pPr>
              <w:pStyle w:val="55"/>
              <w:jc w:val="left"/>
              <w:rPr>
                <w:szCs w:val="21"/>
                <w:highlight w:val="none"/>
              </w:rPr>
            </w:pPr>
            <w:r>
              <w:rPr>
                <w:szCs w:val="21"/>
                <w:highlight w:val="none"/>
              </w:rPr>
              <w:t>山丘区输电工程塔基应采用不等高基础，经过林区的应采用加高杆塔跨越方式</w:t>
            </w:r>
          </w:p>
        </w:tc>
        <w:tc>
          <w:tcPr>
            <w:tcW w:w="1558" w:type="pct"/>
            <w:vAlign w:val="center"/>
          </w:tcPr>
          <w:p w14:paraId="23FE8EC6">
            <w:pPr>
              <w:pStyle w:val="55"/>
              <w:jc w:val="left"/>
              <w:rPr>
                <w:szCs w:val="21"/>
                <w:highlight w:val="none"/>
              </w:rPr>
            </w:pPr>
            <w:r>
              <w:rPr>
                <w:szCs w:val="21"/>
                <w:highlight w:val="none"/>
              </w:rPr>
              <w:t>本项目不涉及</w:t>
            </w:r>
          </w:p>
        </w:tc>
        <w:tc>
          <w:tcPr>
            <w:tcW w:w="496" w:type="pct"/>
            <w:vAlign w:val="center"/>
          </w:tcPr>
          <w:p w14:paraId="5920CB22">
            <w:pPr>
              <w:pStyle w:val="55"/>
              <w:rPr>
                <w:rFonts w:hint="eastAsia" w:eastAsia="仿宋_GB2312"/>
                <w:szCs w:val="21"/>
                <w:highlight w:val="none"/>
                <w:lang w:eastAsia="zh-CN"/>
              </w:rPr>
            </w:pPr>
            <w:r>
              <w:rPr>
                <w:rFonts w:hint="eastAsia"/>
                <w:szCs w:val="21"/>
                <w:highlight w:val="none"/>
                <w:lang w:val="en-US" w:eastAsia="zh-CN"/>
              </w:rPr>
              <w:t>/</w:t>
            </w:r>
          </w:p>
        </w:tc>
      </w:tr>
      <w:tr w14:paraId="3E57335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4" w:type="pct"/>
            <w:vAlign w:val="center"/>
          </w:tcPr>
          <w:p w14:paraId="607B6B20">
            <w:pPr>
              <w:pStyle w:val="55"/>
              <w:rPr>
                <w:szCs w:val="21"/>
                <w:highlight w:val="none"/>
              </w:rPr>
            </w:pPr>
            <w:r>
              <w:rPr>
                <w:szCs w:val="21"/>
                <w:highlight w:val="none"/>
              </w:rPr>
              <w:t>4</w:t>
            </w:r>
          </w:p>
        </w:tc>
        <w:tc>
          <w:tcPr>
            <w:tcW w:w="2630" w:type="pct"/>
            <w:vAlign w:val="center"/>
          </w:tcPr>
          <w:p w14:paraId="4EDC626E">
            <w:pPr>
              <w:pStyle w:val="55"/>
              <w:jc w:val="left"/>
              <w:rPr>
                <w:szCs w:val="21"/>
                <w:highlight w:val="none"/>
              </w:rPr>
            </w:pPr>
            <w:r>
              <w:rPr>
                <w:szCs w:val="21"/>
                <w:highlight w:val="none"/>
              </w:rPr>
              <w:t>对无法避让水土流失重点预防区和重点治理区的生产建设项目，建设方案应符合下列规定：1）应优化方案，减少工程占地和土石方量；公路、铁路等项目填高大于8m宜采用桥梁方案；管道工程穿越宜采用隧道、定向钻、顶管等方式；山丘区工业场地宜优先采取阶梯式布置。2）截排水工程、拦挡工程的工程等级和防洪标准应提高一级。3）宜布设雨洪集蓄、沉沙设施。4）提高植物措施标准，林草覆盖率应提高1个~2个百分点</w:t>
            </w:r>
          </w:p>
        </w:tc>
        <w:tc>
          <w:tcPr>
            <w:tcW w:w="1558" w:type="pct"/>
            <w:vAlign w:val="center"/>
          </w:tcPr>
          <w:p w14:paraId="504EDC00">
            <w:pPr>
              <w:pStyle w:val="55"/>
              <w:jc w:val="left"/>
              <w:rPr>
                <w:szCs w:val="21"/>
                <w:highlight w:val="none"/>
              </w:rPr>
            </w:pPr>
            <w:r>
              <w:rPr>
                <w:szCs w:val="21"/>
                <w:highlight w:val="none"/>
              </w:rPr>
              <w:t>本项目不涉及</w:t>
            </w:r>
          </w:p>
        </w:tc>
        <w:tc>
          <w:tcPr>
            <w:tcW w:w="496" w:type="pct"/>
            <w:vAlign w:val="center"/>
          </w:tcPr>
          <w:p w14:paraId="35BC0199">
            <w:pPr>
              <w:pStyle w:val="55"/>
              <w:rPr>
                <w:rFonts w:hint="eastAsia" w:eastAsia="仿宋_GB2312"/>
                <w:highlight w:val="none"/>
                <w:lang w:eastAsia="zh-CN"/>
              </w:rPr>
            </w:pPr>
            <w:r>
              <w:rPr>
                <w:rFonts w:hint="eastAsia"/>
                <w:szCs w:val="21"/>
                <w:highlight w:val="none"/>
                <w:lang w:val="en-US" w:eastAsia="zh-CN"/>
              </w:rPr>
              <w:t>/</w:t>
            </w:r>
          </w:p>
        </w:tc>
      </w:tr>
    </w:tbl>
    <w:p w14:paraId="79850EC2">
      <w:pPr>
        <w:pStyle w:val="40"/>
        <w:ind w:firstLine="480"/>
        <w:rPr>
          <w:highlight w:val="none"/>
        </w:rPr>
      </w:pPr>
      <w:r>
        <w:rPr>
          <w:highlight w:val="none"/>
        </w:rPr>
        <w:t>（2）竖向布置的分析与评价</w:t>
      </w:r>
    </w:p>
    <w:p w14:paraId="31E00FCA">
      <w:pPr>
        <w:pStyle w:val="40"/>
        <w:ind w:firstLine="480"/>
        <w:rPr>
          <w:highlight w:val="none"/>
        </w:rPr>
      </w:pPr>
      <w:r>
        <w:rPr>
          <w:highlight w:val="none"/>
        </w:rPr>
        <w:t>根据《</w:t>
      </w:r>
      <w:r>
        <w:rPr>
          <w:rFonts w:hint="eastAsia"/>
          <w:highlight w:val="none"/>
        </w:rPr>
        <w:t>广东科学技术职业学院珠海校区教师家园四期</w:t>
      </w:r>
      <w:r>
        <w:rPr>
          <w:highlight w:val="none"/>
        </w:rPr>
        <w:t>施工图》资料，本项目原始高程为</w:t>
      </w:r>
      <w:r>
        <w:rPr>
          <w:rFonts w:hint="eastAsia"/>
          <w:highlight w:val="none"/>
          <w:lang w:eastAsia="zh-CN"/>
        </w:rPr>
        <w:t>1.37~3.90</w:t>
      </w:r>
      <w:r>
        <w:rPr>
          <w:highlight w:val="none"/>
        </w:rPr>
        <w:t>m，项目建成后，建筑物基底标高为</w:t>
      </w:r>
      <w:r>
        <w:rPr>
          <w:rFonts w:hint="eastAsia"/>
          <w:highlight w:val="none"/>
        </w:rPr>
        <w:t>4.80</w:t>
      </w:r>
      <w:r>
        <w:rPr>
          <w:highlight w:val="none"/>
        </w:rPr>
        <w:t>m，各建筑物四周布设景观绿化，道路广场设计标高为</w:t>
      </w:r>
      <w:r>
        <w:rPr>
          <w:rFonts w:hint="eastAsia"/>
          <w:highlight w:val="none"/>
        </w:rPr>
        <w:t>3.50~4.70</w:t>
      </w:r>
      <w:r>
        <w:rPr>
          <w:highlight w:val="none"/>
        </w:rPr>
        <w:t>m。</w:t>
      </w:r>
    </w:p>
    <w:p w14:paraId="247EF774">
      <w:pPr>
        <w:pStyle w:val="40"/>
        <w:ind w:firstLine="480"/>
        <w:rPr>
          <w:highlight w:val="none"/>
        </w:rPr>
      </w:pPr>
      <w:r>
        <w:rPr>
          <w:highlight w:val="none"/>
        </w:rPr>
        <w:t>项目区</w:t>
      </w:r>
      <w:r>
        <w:rPr>
          <w:rFonts w:hint="eastAsia"/>
          <w:highlight w:val="none"/>
        </w:rPr>
        <w:t>道路广场设计标高为3.50~4.70m，</w:t>
      </w:r>
      <w:r>
        <w:rPr>
          <w:rFonts w:hint="eastAsia"/>
          <w:highlight w:val="none"/>
          <w:lang w:val="en-US" w:eastAsia="zh-CN"/>
        </w:rPr>
        <w:t>地下室底板标高为-0.95m，</w:t>
      </w:r>
      <w:r>
        <w:rPr>
          <w:rFonts w:hint="eastAsia"/>
          <w:highlight w:val="none"/>
        </w:rPr>
        <w:t>东南侧为金铭东路</w:t>
      </w:r>
      <w:r>
        <w:rPr>
          <w:highlight w:val="none"/>
        </w:rPr>
        <w:t>，现状标高为</w:t>
      </w:r>
      <w:r>
        <w:rPr>
          <w:rFonts w:hint="eastAsia"/>
          <w:highlight w:val="none"/>
        </w:rPr>
        <w:t>2.95</w:t>
      </w:r>
      <w:r>
        <w:rPr>
          <w:highlight w:val="none"/>
        </w:rPr>
        <w:t>~</w:t>
      </w:r>
      <w:r>
        <w:rPr>
          <w:rFonts w:hint="eastAsia"/>
          <w:highlight w:val="none"/>
        </w:rPr>
        <w:t>3.15</w:t>
      </w:r>
      <w:r>
        <w:rPr>
          <w:highlight w:val="none"/>
        </w:rPr>
        <w:t>m，</w:t>
      </w:r>
      <w:r>
        <w:rPr>
          <w:rFonts w:hint="eastAsia"/>
          <w:highlight w:val="none"/>
          <w:lang w:val="en-US" w:eastAsia="zh-CN"/>
        </w:rPr>
        <w:t>项目区与金铭东路通过项目绿化放坡形式进行衔接，</w:t>
      </w:r>
      <w:r>
        <w:rPr>
          <w:rFonts w:hint="eastAsia"/>
          <w:highlight w:val="none"/>
        </w:rPr>
        <w:t>东北侧为金鑫路，现状标高3.47~3.81m</w:t>
      </w:r>
      <w:r>
        <w:rPr>
          <w:highlight w:val="none"/>
        </w:rPr>
        <w:t>，</w:t>
      </w:r>
      <w:r>
        <w:rPr>
          <w:rFonts w:hint="eastAsia"/>
          <w:highlight w:val="none"/>
          <w:lang w:val="en-US" w:eastAsia="zh-CN"/>
        </w:rPr>
        <w:t>项目区与</w:t>
      </w:r>
      <w:r>
        <w:rPr>
          <w:rFonts w:hint="eastAsia"/>
          <w:highlight w:val="none"/>
        </w:rPr>
        <w:t>金鑫路</w:t>
      </w:r>
      <w:r>
        <w:rPr>
          <w:rFonts w:hint="eastAsia"/>
          <w:highlight w:val="none"/>
          <w:lang w:val="en-US" w:eastAsia="zh-CN"/>
        </w:rPr>
        <w:t>通过项目绿化放坡形式进行衔接，</w:t>
      </w:r>
      <w:r>
        <w:rPr>
          <w:rFonts w:hint="eastAsia"/>
          <w:highlight w:val="none"/>
        </w:rPr>
        <w:t>项目西北侧为待建广东科学技术职业学院珠海校区教师家园五至八期，现状标高3.20~4.03m</w:t>
      </w:r>
      <w:r>
        <w:rPr>
          <w:highlight w:val="none"/>
        </w:rPr>
        <w:t>，</w:t>
      </w:r>
      <w:r>
        <w:rPr>
          <w:rFonts w:hint="eastAsia"/>
          <w:highlight w:val="none"/>
          <w:lang w:val="en-US" w:eastAsia="zh-CN"/>
        </w:rPr>
        <w:t>项目区与</w:t>
      </w:r>
      <w:r>
        <w:rPr>
          <w:rFonts w:hint="eastAsia"/>
          <w:highlight w:val="none"/>
        </w:rPr>
        <w:t>五至八期</w:t>
      </w:r>
      <w:r>
        <w:rPr>
          <w:rFonts w:hint="eastAsia"/>
          <w:highlight w:val="none"/>
          <w:lang w:val="en-US" w:eastAsia="zh-CN"/>
        </w:rPr>
        <w:t>基本无高差，采用自然衔接</w:t>
      </w:r>
      <w:r>
        <w:rPr>
          <w:rFonts w:hint="eastAsia"/>
          <w:highlight w:val="none"/>
          <w:lang w:eastAsia="zh-CN"/>
        </w:rPr>
        <w:t>，</w:t>
      </w:r>
      <w:r>
        <w:rPr>
          <w:rFonts w:hint="eastAsia"/>
          <w:highlight w:val="none"/>
        </w:rPr>
        <w:t>西南侧为待建厚德路，现状标高</w:t>
      </w:r>
      <w:r>
        <w:rPr>
          <w:rFonts w:hint="eastAsia"/>
          <w:highlight w:val="none"/>
          <w:lang w:val="en-US" w:eastAsia="zh-CN"/>
        </w:rPr>
        <w:t>3.20</w:t>
      </w:r>
      <w:r>
        <w:rPr>
          <w:rFonts w:hint="eastAsia"/>
          <w:highlight w:val="none"/>
          <w:lang w:eastAsia="zh-CN"/>
        </w:rPr>
        <w:t>~3.90m</w:t>
      </w:r>
      <w:r>
        <w:rPr>
          <w:highlight w:val="none"/>
        </w:rPr>
        <w:t>，项目区与</w:t>
      </w:r>
      <w:r>
        <w:rPr>
          <w:rFonts w:hint="eastAsia"/>
          <w:highlight w:val="none"/>
        </w:rPr>
        <w:t>厚德路基本无高差</w:t>
      </w:r>
      <w:r>
        <w:rPr>
          <w:rFonts w:hint="eastAsia"/>
          <w:highlight w:val="none"/>
          <w:lang w:val="en-US" w:eastAsia="zh-CN"/>
        </w:rPr>
        <w:t>，采用自然衔接</w:t>
      </w:r>
      <w:r>
        <w:rPr>
          <w:highlight w:val="none"/>
        </w:rPr>
        <w:t>。</w:t>
      </w:r>
    </w:p>
    <w:p w14:paraId="2FE96B39">
      <w:pPr>
        <w:pStyle w:val="40"/>
        <w:ind w:firstLine="480"/>
        <w:rPr>
          <w:highlight w:val="none"/>
        </w:rPr>
      </w:pPr>
      <w:r>
        <w:rPr>
          <w:highlight w:val="none"/>
        </w:rPr>
        <w:t>由以上分析可知，本项目建设方案符合《生产建设项目水土保持技术标准》（GB50433-2018）的规定要求，在现有技术条件下，设计有完善的排水设施，尽量提高了植被建设标准，尽量减少工程占地，竖向设计根据原始地形情况，设计合理使土方挖填平衡，符合水土保持要求，在施工过程中应充分考虑施工期的排水、沉沙、苫盖措施。</w:t>
      </w:r>
    </w:p>
    <w:p w14:paraId="33BE6030">
      <w:pPr>
        <w:pStyle w:val="6"/>
        <w:rPr>
          <w:rFonts w:ascii="Times New Roman" w:hAnsi="Times New Roman"/>
          <w:highlight w:val="none"/>
        </w:rPr>
      </w:pPr>
      <w:r>
        <w:rPr>
          <w:rFonts w:ascii="Times New Roman" w:hAnsi="Times New Roman"/>
          <w:highlight w:val="none"/>
        </w:rPr>
        <w:t>3.2.2 工程占地评价</w:t>
      </w:r>
    </w:p>
    <w:p w14:paraId="78644922">
      <w:pPr>
        <w:pStyle w:val="40"/>
        <w:ind w:firstLine="480"/>
        <w:rPr>
          <w:highlight w:val="none"/>
        </w:rPr>
      </w:pPr>
      <w:r>
        <w:rPr>
          <w:highlight w:val="none"/>
        </w:rPr>
        <w:t>对照《生产建设项目水土保持技术标准》（GB50433-2018）第4.3.5条分析评价，详见表3.2-2。</w:t>
      </w:r>
    </w:p>
    <w:p w14:paraId="72E11019">
      <w:pPr>
        <w:pStyle w:val="56"/>
        <w:rPr>
          <w:rFonts w:ascii="Times New Roman" w:hAnsi="Times New Roman"/>
          <w:highlight w:val="none"/>
        </w:rPr>
      </w:pPr>
      <w:r>
        <w:rPr>
          <w:rFonts w:ascii="Times New Roman" w:hAnsi="Times New Roman"/>
          <w:highlight w:val="none"/>
        </w:rPr>
        <w:t>表3.2-2  本项目工程占地与水保GB50433-2018的规定分析表</w:t>
      </w:r>
    </w:p>
    <w:tbl>
      <w:tblPr>
        <w:tblStyle w:val="27"/>
        <w:tblW w:w="4998"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525"/>
        <w:gridCol w:w="2571"/>
        <w:gridCol w:w="3332"/>
        <w:gridCol w:w="2268"/>
      </w:tblGrid>
      <w:tr w14:paraId="3463C96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jc w:val="center"/>
        </w:trPr>
        <w:tc>
          <w:tcPr>
            <w:tcW w:w="302" w:type="pct"/>
            <w:vAlign w:val="center"/>
          </w:tcPr>
          <w:p w14:paraId="4C2F15AA">
            <w:pPr>
              <w:pStyle w:val="55"/>
              <w:rPr>
                <w:highlight w:val="none"/>
              </w:rPr>
            </w:pPr>
            <w:r>
              <w:rPr>
                <w:highlight w:val="none"/>
              </w:rPr>
              <w:t>序号</w:t>
            </w:r>
          </w:p>
        </w:tc>
        <w:tc>
          <w:tcPr>
            <w:tcW w:w="1478" w:type="pct"/>
            <w:vAlign w:val="center"/>
          </w:tcPr>
          <w:p w14:paraId="5E3AC8CE">
            <w:pPr>
              <w:pStyle w:val="55"/>
              <w:rPr>
                <w:highlight w:val="none"/>
              </w:rPr>
            </w:pPr>
            <w:r>
              <w:rPr>
                <w:highlight w:val="none"/>
              </w:rPr>
              <w:t>要求内容</w:t>
            </w:r>
          </w:p>
        </w:tc>
        <w:tc>
          <w:tcPr>
            <w:tcW w:w="1915" w:type="pct"/>
            <w:vAlign w:val="center"/>
          </w:tcPr>
          <w:p w14:paraId="584837E4">
            <w:pPr>
              <w:pStyle w:val="55"/>
              <w:rPr>
                <w:highlight w:val="none"/>
              </w:rPr>
            </w:pPr>
            <w:r>
              <w:rPr>
                <w:highlight w:val="none"/>
              </w:rPr>
              <w:t>本项目情况</w:t>
            </w:r>
          </w:p>
        </w:tc>
        <w:tc>
          <w:tcPr>
            <w:tcW w:w="1303" w:type="pct"/>
            <w:vAlign w:val="center"/>
          </w:tcPr>
          <w:p w14:paraId="2E5E8AE4">
            <w:pPr>
              <w:pStyle w:val="55"/>
              <w:rPr>
                <w:highlight w:val="none"/>
              </w:rPr>
            </w:pPr>
            <w:r>
              <w:rPr>
                <w:highlight w:val="none"/>
              </w:rPr>
              <w:t>相符性</w:t>
            </w:r>
          </w:p>
        </w:tc>
      </w:tr>
      <w:tr w14:paraId="1B9F6C8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302" w:type="pct"/>
            <w:vAlign w:val="center"/>
          </w:tcPr>
          <w:p w14:paraId="5BF28C36">
            <w:pPr>
              <w:pStyle w:val="55"/>
              <w:rPr>
                <w:highlight w:val="none"/>
              </w:rPr>
            </w:pPr>
            <w:r>
              <w:rPr>
                <w:highlight w:val="none"/>
              </w:rPr>
              <w:t>1</w:t>
            </w:r>
          </w:p>
        </w:tc>
        <w:tc>
          <w:tcPr>
            <w:tcW w:w="1478" w:type="pct"/>
            <w:vAlign w:val="center"/>
          </w:tcPr>
          <w:p w14:paraId="4DDD453E">
            <w:pPr>
              <w:pStyle w:val="55"/>
              <w:rPr>
                <w:highlight w:val="none"/>
              </w:rPr>
            </w:pPr>
            <w:r>
              <w:rPr>
                <w:highlight w:val="none"/>
              </w:rPr>
              <w:t>工程占地应符合节约用地和减少扰动要求</w:t>
            </w:r>
          </w:p>
        </w:tc>
        <w:tc>
          <w:tcPr>
            <w:tcW w:w="1915" w:type="pct"/>
            <w:vAlign w:val="center"/>
          </w:tcPr>
          <w:p w14:paraId="7D47781E">
            <w:pPr>
              <w:pStyle w:val="55"/>
              <w:rPr>
                <w:highlight w:val="none"/>
              </w:rPr>
            </w:pPr>
            <w:r>
              <w:rPr>
                <w:highlight w:val="none"/>
              </w:rPr>
              <w:t>本项目沿用地红线布设施工围蔽及围墙，严格控制占地范围</w:t>
            </w:r>
          </w:p>
        </w:tc>
        <w:tc>
          <w:tcPr>
            <w:tcW w:w="1303" w:type="pct"/>
            <w:vAlign w:val="center"/>
          </w:tcPr>
          <w:p w14:paraId="48E5F1C5">
            <w:pPr>
              <w:pStyle w:val="55"/>
              <w:rPr>
                <w:highlight w:val="none"/>
              </w:rPr>
            </w:pPr>
            <w:r>
              <w:rPr>
                <w:highlight w:val="none"/>
              </w:rPr>
              <w:t>符合</w:t>
            </w:r>
          </w:p>
        </w:tc>
      </w:tr>
      <w:tr w14:paraId="6FE98F6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302" w:type="pct"/>
            <w:vAlign w:val="center"/>
          </w:tcPr>
          <w:p w14:paraId="35AFAB05">
            <w:pPr>
              <w:pStyle w:val="55"/>
              <w:rPr>
                <w:highlight w:val="none"/>
              </w:rPr>
            </w:pPr>
            <w:r>
              <w:rPr>
                <w:highlight w:val="none"/>
              </w:rPr>
              <w:t>2</w:t>
            </w:r>
          </w:p>
        </w:tc>
        <w:tc>
          <w:tcPr>
            <w:tcW w:w="1478" w:type="pct"/>
            <w:vAlign w:val="center"/>
          </w:tcPr>
          <w:p w14:paraId="5F3D6E10">
            <w:pPr>
              <w:pStyle w:val="55"/>
              <w:rPr>
                <w:highlight w:val="none"/>
              </w:rPr>
            </w:pPr>
            <w:r>
              <w:rPr>
                <w:highlight w:val="none"/>
              </w:rPr>
              <w:t>临时占地应满足施工要求</w:t>
            </w:r>
          </w:p>
        </w:tc>
        <w:tc>
          <w:tcPr>
            <w:tcW w:w="1915" w:type="pct"/>
            <w:vAlign w:val="center"/>
          </w:tcPr>
          <w:p w14:paraId="3C8C1597">
            <w:pPr>
              <w:pStyle w:val="55"/>
              <w:rPr>
                <w:highlight w:val="none"/>
              </w:rPr>
            </w:pPr>
            <w:r>
              <w:rPr>
                <w:highlight w:val="none"/>
              </w:rPr>
              <w:t>本项目</w:t>
            </w:r>
            <w:r>
              <w:rPr>
                <w:rFonts w:hint="eastAsia"/>
                <w:highlight w:val="none"/>
              </w:rPr>
              <w:t>在西侧布设有施工营造区，</w:t>
            </w:r>
            <w:r>
              <w:rPr>
                <w:rFonts w:hint="eastAsia"/>
                <w:highlight w:val="none"/>
                <w:lang w:val="en-US" w:eastAsia="zh-CN"/>
              </w:rPr>
              <w:t>北侧布设临时堆土区，</w:t>
            </w:r>
            <w:r>
              <w:rPr>
                <w:rFonts w:hint="eastAsia"/>
                <w:highlight w:val="none"/>
              </w:rPr>
              <w:t>临时占地无法避免</w:t>
            </w:r>
          </w:p>
        </w:tc>
        <w:tc>
          <w:tcPr>
            <w:tcW w:w="1303" w:type="pct"/>
            <w:vAlign w:val="center"/>
          </w:tcPr>
          <w:p w14:paraId="13CAFFC2">
            <w:pPr>
              <w:pStyle w:val="55"/>
              <w:rPr>
                <w:highlight w:val="none"/>
              </w:rPr>
            </w:pPr>
            <w:r>
              <w:rPr>
                <w:highlight w:val="none"/>
              </w:rPr>
              <w:t>符合</w:t>
            </w:r>
          </w:p>
        </w:tc>
      </w:tr>
    </w:tbl>
    <w:p w14:paraId="0798D4A2">
      <w:pPr>
        <w:pStyle w:val="40"/>
        <w:ind w:firstLine="480"/>
        <w:rPr>
          <w:highlight w:val="none"/>
        </w:rPr>
      </w:pPr>
      <w:r>
        <w:rPr>
          <w:highlight w:val="none"/>
        </w:rPr>
        <w:t>本项目总占地面积</w:t>
      </w:r>
      <w:r>
        <w:rPr>
          <w:rFonts w:hint="eastAsia"/>
          <w:highlight w:val="none"/>
          <w:lang w:val="en-US" w:eastAsia="zh-CN"/>
        </w:rPr>
        <w:t>4.87</w:t>
      </w:r>
      <w:r>
        <w:rPr>
          <w:highlight w:val="none"/>
        </w:rPr>
        <w:t>hm²，</w:t>
      </w:r>
      <w:r>
        <w:rPr>
          <w:rFonts w:hint="eastAsia"/>
          <w:highlight w:val="none"/>
        </w:rPr>
        <w:t>其中</w:t>
      </w:r>
      <w:r>
        <w:rPr>
          <w:highlight w:val="none"/>
        </w:rPr>
        <w:t>永久占地</w:t>
      </w:r>
      <w:r>
        <w:rPr>
          <w:rFonts w:hint="eastAsia"/>
          <w:highlight w:val="none"/>
        </w:rPr>
        <w:t>2.45</w:t>
      </w:r>
      <w:r>
        <w:rPr>
          <w:highlight w:val="none"/>
        </w:rPr>
        <w:t>hm²，</w:t>
      </w:r>
      <w:r>
        <w:rPr>
          <w:rFonts w:hint="eastAsia"/>
          <w:highlight w:val="none"/>
        </w:rPr>
        <w:t>临时占地</w:t>
      </w:r>
      <w:r>
        <w:rPr>
          <w:rFonts w:hint="eastAsia"/>
          <w:highlight w:val="none"/>
          <w:lang w:val="en-US" w:eastAsia="zh-CN"/>
        </w:rPr>
        <w:t>2.42</w:t>
      </w:r>
      <w:r>
        <w:rPr>
          <w:highlight w:val="none"/>
        </w:rPr>
        <w:t>hm²，本项目原始占地类型为</w:t>
      </w:r>
      <w:r>
        <w:rPr>
          <w:rFonts w:hint="eastAsia"/>
          <w:highlight w:val="none"/>
        </w:rPr>
        <w:t>草地</w:t>
      </w:r>
      <w:r>
        <w:rPr>
          <w:highlight w:val="none"/>
        </w:rPr>
        <w:t>（</w:t>
      </w:r>
      <w:r>
        <w:rPr>
          <w:rFonts w:hint="eastAsia"/>
          <w:highlight w:val="none"/>
        </w:rPr>
        <w:t>其他草地</w:t>
      </w:r>
      <w:r>
        <w:rPr>
          <w:highlight w:val="none"/>
        </w:rPr>
        <w:t>）</w:t>
      </w:r>
      <w:r>
        <w:rPr>
          <w:rFonts w:hint="eastAsia"/>
          <w:highlight w:val="none"/>
        </w:rPr>
        <w:t>、公共管理与公共服务用地（教育用地）和工矿</w:t>
      </w:r>
      <w:r>
        <w:rPr>
          <w:rFonts w:hint="eastAsia"/>
          <w:highlight w:val="none"/>
          <w:lang w:eastAsia="zh-CN"/>
        </w:rPr>
        <w:t>仓储用地（工业用地）</w:t>
      </w:r>
      <w:r>
        <w:rPr>
          <w:highlight w:val="none"/>
        </w:rPr>
        <w:t>。本项目于202</w:t>
      </w:r>
      <w:r>
        <w:rPr>
          <w:rFonts w:hint="eastAsia"/>
          <w:highlight w:val="none"/>
        </w:rPr>
        <w:t>1</w:t>
      </w:r>
      <w:r>
        <w:rPr>
          <w:highlight w:val="none"/>
        </w:rPr>
        <w:t>年</w:t>
      </w:r>
      <w:r>
        <w:rPr>
          <w:rFonts w:hint="eastAsia"/>
          <w:highlight w:val="none"/>
        </w:rPr>
        <w:t>9</w:t>
      </w:r>
      <w:r>
        <w:rPr>
          <w:highlight w:val="none"/>
        </w:rPr>
        <w:t>月</w:t>
      </w:r>
      <w:r>
        <w:rPr>
          <w:rFonts w:hint="eastAsia"/>
          <w:highlight w:val="none"/>
        </w:rPr>
        <w:t>28</w:t>
      </w:r>
      <w:r>
        <w:rPr>
          <w:highlight w:val="none"/>
        </w:rPr>
        <w:t>日，</w:t>
      </w:r>
      <w:r>
        <w:rPr>
          <w:rFonts w:hint="eastAsia"/>
          <w:highlight w:val="none"/>
        </w:rPr>
        <w:t>珠海市金湾区发展和改革局</w:t>
      </w:r>
      <w:r>
        <w:rPr>
          <w:highlight w:val="none"/>
        </w:rPr>
        <w:t>印发了《广东省企业投资</w:t>
      </w:r>
      <w:r>
        <w:rPr>
          <w:rFonts w:hint="eastAsia"/>
          <w:highlight w:val="none"/>
        </w:rPr>
        <w:t>项目</w:t>
      </w:r>
      <w:r>
        <w:rPr>
          <w:highlight w:val="none"/>
        </w:rPr>
        <w:t>备案证》</w:t>
      </w:r>
      <w:r>
        <w:rPr>
          <w:rFonts w:hint="eastAsia"/>
          <w:highlight w:val="none"/>
        </w:rPr>
        <w:t>（项目代码：2109-440404-04-01-301721），</w:t>
      </w:r>
      <w:r>
        <w:rPr>
          <w:highlight w:val="none"/>
        </w:rPr>
        <w:t>202</w:t>
      </w:r>
      <w:r>
        <w:rPr>
          <w:rFonts w:hint="eastAsia"/>
          <w:highlight w:val="none"/>
        </w:rPr>
        <w:t>3</w:t>
      </w:r>
      <w:r>
        <w:rPr>
          <w:highlight w:val="none"/>
        </w:rPr>
        <w:t>年</w:t>
      </w:r>
      <w:r>
        <w:rPr>
          <w:rFonts w:hint="eastAsia"/>
          <w:highlight w:val="none"/>
        </w:rPr>
        <w:t>7</w:t>
      </w:r>
      <w:r>
        <w:rPr>
          <w:highlight w:val="none"/>
        </w:rPr>
        <w:t>月</w:t>
      </w:r>
      <w:r>
        <w:rPr>
          <w:rFonts w:hint="eastAsia"/>
          <w:highlight w:val="none"/>
        </w:rPr>
        <w:t>7</w:t>
      </w:r>
      <w:r>
        <w:rPr>
          <w:highlight w:val="none"/>
        </w:rPr>
        <w:t>日，</w:t>
      </w:r>
      <w:r>
        <w:rPr>
          <w:rFonts w:hint="eastAsia"/>
          <w:highlight w:val="none"/>
        </w:rPr>
        <w:t>珠海市自然资源局</w:t>
      </w:r>
      <w:r>
        <w:rPr>
          <w:highlight w:val="none"/>
        </w:rPr>
        <w:t>印发了</w:t>
      </w:r>
      <w:r>
        <w:rPr>
          <w:rFonts w:hint="eastAsia"/>
          <w:highlight w:val="none"/>
        </w:rPr>
        <w:t>建设工程规划许可证（建字第（金湾）2023-117号），</w:t>
      </w:r>
      <w:r>
        <w:rPr>
          <w:highlight w:val="none"/>
        </w:rPr>
        <w:t>永久占地符合相关要求。</w:t>
      </w:r>
    </w:p>
    <w:p w14:paraId="0F28163C">
      <w:pPr>
        <w:pStyle w:val="40"/>
        <w:ind w:firstLine="480"/>
        <w:rPr>
          <w:highlight w:val="none"/>
        </w:rPr>
      </w:pPr>
      <w:r>
        <w:rPr>
          <w:highlight w:val="none"/>
        </w:rPr>
        <w:t>本项目</w:t>
      </w:r>
      <w:r>
        <w:rPr>
          <w:rFonts w:hint="eastAsia"/>
          <w:highlight w:val="none"/>
        </w:rPr>
        <w:t>施工生产生活区</w:t>
      </w:r>
      <w:r>
        <w:rPr>
          <w:highlight w:val="none"/>
        </w:rPr>
        <w:t>布设于</w:t>
      </w:r>
      <w:r>
        <w:rPr>
          <w:rFonts w:hint="eastAsia"/>
          <w:highlight w:val="none"/>
        </w:rPr>
        <w:t>西侧项目红线外</w:t>
      </w:r>
      <w:r>
        <w:rPr>
          <w:highlight w:val="none"/>
        </w:rPr>
        <w:t>，</w:t>
      </w:r>
      <w:r>
        <w:rPr>
          <w:rFonts w:hint="eastAsia"/>
          <w:highlight w:val="none"/>
        </w:rPr>
        <w:t>面积为0.28</w:t>
      </w:r>
      <w:r>
        <w:rPr>
          <w:highlight w:val="none"/>
        </w:rPr>
        <w:t>hm²。</w:t>
      </w:r>
      <w:r>
        <w:rPr>
          <w:rFonts w:hint="eastAsia"/>
          <w:highlight w:val="none"/>
          <w:lang w:val="en-US" w:eastAsia="zh-CN"/>
        </w:rPr>
        <w:t>目前场地为硬化地面，施工期间在场地四周布设临时排水沟，排水出口出布设沉沙池，</w:t>
      </w:r>
      <w:r>
        <w:rPr>
          <w:rFonts w:hint="eastAsia"/>
          <w:highlight w:val="none"/>
        </w:rPr>
        <w:t>施工结束后进行土地整治</w:t>
      </w:r>
      <w:r>
        <w:rPr>
          <w:rFonts w:hint="eastAsia"/>
          <w:highlight w:val="none"/>
          <w:lang w:val="en-US" w:eastAsia="zh-CN"/>
        </w:rPr>
        <w:t>交还由厚德路建设工程施工</w:t>
      </w:r>
      <w:r>
        <w:rPr>
          <w:rFonts w:hint="eastAsia"/>
          <w:highlight w:val="none"/>
        </w:rPr>
        <w:t>。新增临时占地面积为必须占地，</w:t>
      </w:r>
      <w:r>
        <w:rPr>
          <w:highlight w:val="none"/>
        </w:rPr>
        <w:t>符合相关要求</w:t>
      </w:r>
      <w:r>
        <w:rPr>
          <w:rFonts w:hint="eastAsia"/>
          <w:highlight w:val="none"/>
        </w:rPr>
        <w:t>。</w:t>
      </w:r>
    </w:p>
    <w:p w14:paraId="064C497C">
      <w:pPr>
        <w:pStyle w:val="40"/>
        <w:ind w:firstLine="480"/>
        <w:rPr>
          <w:highlight w:val="none"/>
        </w:rPr>
      </w:pPr>
      <w:r>
        <w:rPr>
          <w:rFonts w:hint="eastAsia"/>
          <w:highlight w:val="none"/>
        </w:rPr>
        <w:t>临时堆土区占地面积为</w:t>
      </w:r>
      <w:r>
        <w:rPr>
          <w:rFonts w:hint="eastAsia"/>
          <w:highlight w:val="none"/>
          <w:lang w:eastAsia="zh-CN"/>
        </w:rPr>
        <w:t>1</w:t>
      </w:r>
      <w:r>
        <w:rPr>
          <w:rFonts w:hint="eastAsia"/>
          <w:highlight w:val="none"/>
          <w:lang w:val="en-US" w:eastAsia="zh-CN"/>
        </w:rPr>
        <w:t>.85</w:t>
      </w:r>
      <w:r>
        <w:rPr>
          <w:rFonts w:hint="eastAsia"/>
          <w:highlight w:val="none"/>
        </w:rPr>
        <w:t>hm²，位于项目</w:t>
      </w:r>
      <w:r>
        <w:rPr>
          <w:rFonts w:hint="eastAsia"/>
          <w:highlight w:val="none"/>
          <w:lang w:val="en-US" w:eastAsia="zh-CN"/>
        </w:rPr>
        <w:t>北侧红线外的</w:t>
      </w:r>
      <w:r>
        <w:rPr>
          <w:rFonts w:hint="eastAsia"/>
          <w:highlight w:val="none"/>
        </w:rPr>
        <w:t>广东科学技术职业学院珠海校区教师家园</w:t>
      </w:r>
      <w:r>
        <w:rPr>
          <w:rFonts w:hint="eastAsia"/>
          <w:highlight w:val="none"/>
          <w:lang w:val="en-US" w:eastAsia="zh-CN"/>
        </w:rPr>
        <w:t>五至八</w:t>
      </w:r>
      <w:r>
        <w:rPr>
          <w:rFonts w:hint="eastAsia"/>
          <w:highlight w:val="none"/>
        </w:rPr>
        <w:t>期用地内，用于</w:t>
      </w:r>
      <w:r>
        <w:rPr>
          <w:rFonts w:hint="eastAsia"/>
          <w:highlight w:val="none"/>
          <w:lang w:val="en-US" w:eastAsia="zh-CN"/>
        </w:rPr>
        <w:t>基坑回填、顶板覆土以及</w:t>
      </w:r>
      <w:r>
        <w:rPr>
          <w:rFonts w:hint="eastAsia"/>
          <w:highlight w:val="none"/>
        </w:rPr>
        <w:t>绿化建设</w:t>
      </w:r>
      <w:r>
        <w:rPr>
          <w:rFonts w:hint="eastAsia"/>
          <w:highlight w:val="none"/>
          <w:lang w:eastAsia="zh-CN"/>
        </w:rPr>
        <w:t>。</w:t>
      </w:r>
      <w:r>
        <w:rPr>
          <w:rFonts w:hint="eastAsia"/>
          <w:highlight w:val="none"/>
        </w:rPr>
        <w:t>新增临时占地面积为必须占地，</w:t>
      </w:r>
      <w:r>
        <w:rPr>
          <w:highlight w:val="none"/>
        </w:rPr>
        <w:t>符合相关要求</w:t>
      </w:r>
      <w:r>
        <w:rPr>
          <w:rFonts w:hint="eastAsia"/>
          <w:highlight w:val="none"/>
        </w:rPr>
        <w:t>。</w:t>
      </w:r>
    </w:p>
    <w:p w14:paraId="2F1FF422">
      <w:pPr>
        <w:pStyle w:val="40"/>
        <w:ind w:firstLine="480"/>
        <w:rPr>
          <w:highlight w:val="none"/>
        </w:rPr>
      </w:pPr>
      <w:r>
        <w:rPr>
          <w:rFonts w:hint="eastAsia"/>
          <w:highlight w:val="none"/>
          <w:lang w:val="en-US" w:eastAsia="zh-CN"/>
        </w:rPr>
        <w:t>基坑开挖面积部分临时占用红线外用地，面积为0.29hm²，地下室施工结束后，对红线外临时基坑部分采取撒播草籽恢复绿化。</w:t>
      </w:r>
      <w:r>
        <w:rPr>
          <w:rFonts w:hint="eastAsia"/>
          <w:highlight w:val="none"/>
        </w:rPr>
        <w:t>新增临时占地面积为必须占地，</w:t>
      </w:r>
      <w:r>
        <w:rPr>
          <w:highlight w:val="none"/>
        </w:rPr>
        <w:t>符合相关要求</w:t>
      </w:r>
      <w:r>
        <w:rPr>
          <w:rFonts w:hint="eastAsia"/>
          <w:highlight w:val="none"/>
        </w:rPr>
        <w:t>。</w:t>
      </w:r>
    </w:p>
    <w:p w14:paraId="0FB0E77C">
      <w:pPr>
        <w:pStyle w:val="40"/>
        <w:ind w:firstLine="480"/>
        <w:rPr>
          <w:highlight w:val="none"/>
        </w:rPr>
      </w:pPr>
      <w:r>
        <w:rPr>
          <w:highlight w:val="none"/>
        </w:rPr>
        <w:t>本项目占地符合当地土地利用规划，从水土保持角度分析，占地合理，不存在水土保持绝对限制性约束，基本符合水土保持要求。</w:t>
      </w:r>
    </w:p>
    <w:p w14:paraId="1A95F207">
      <w:pPr>
        <w:pStyle w:val="6"/>
        <w:rPr>
          <w:rFonts w:ascii="Times New Roman" w:hAnsi="Times New Roman"/>
          <w:highlight w:val="none"/>
        </w:rPr>
      </w:pPr>
      <w:r>
        <w:rPr>
          <w:rFonts w:ascii="Times New Roman" w:hAnsi="Times New Roman"/>
          <w:highlight w:val="none"/>
        </w:rPr>
        <w:t>3.2.3 土石方平衡评价</w:t>
      </w:r>
    </w:p>
    <w:p w14:paraId="5AE7A703">
      <w:pPr>
        <w:pStyle w:val="40"/>
        <w:ind w:firstLine="480"/>
        <w:rPr>
          <w:highlight w:val="none"/>
        </w:rPr>
      </w:pPr>
      <w:r>
        <w:rPr>
          <w:highlight w:val="none"/>
        </w:rPr>
        <w:t>对照《生产建设项目水土保持技术标准》（GB50433-2018）第4.3.6条分析评价，详见表3.2-3。</w:t>
      </w:r>
    </w:p>
    <w:p w14:paraId="32B31A23">
      <w:pPr>
        <w:pStyle w:val="56"/>
        <w:rPr>
          <w:rFonts w:ascii="Times New Roman" w:hAnsi="Times New Roman"/>
          <w:highlight w:val="none"/>
        </w:rPr>
      </w:pPr>
      <w:r>
        <w:rPr>
          <w:rFonts w:ascii="Times New Roman" w:hAnsi="Times New Roman"/>
          <w:highlight w:val="none"/>
        </w:rPr>
        <w:t>表3.2-3  本项目土方平衡与水保GB50433-2018的规定分析表</w:t>
      </w:r>
    </w:p>
    <w:tbl>
      <w:tblPr>
        <w:tblStyle w:val="27"/>
        <w:tblW w:w="4998"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0" w:type="dxa"/>
          <w:bottom w:w="0" w:type="dxa"/>
          <w:right w:w="0" w:type="dxa"/>
        </w:tblCellMar>
      </w:tblPr>
      <w:tblGrid>
        <w:gridCol w:w="546"/>
        <w:gridCol w:w="3221"/>
        <w:gridCol w:w="3712"/>
        <w:gridCol w:w="1217"/>
      </w:tblGrid>
      <w:tr w14:paraId="22A7EE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blHeader/>
        </w:trPr>
        <w:tc>
          <w:tcPr>
            <w:tcW w:w="314" w:type="pct"/>
            <w:vAlign w:val="center"/>
          </w:tcPr>
          <w:p w14:paraId="6369BC26">
            <w:pPr>
              <w:pStyle w:val="55"/>
              <w:rPr>
                <w:highlight w:val="none"/>
              </w:rPr>
            </w:pPr>
            <w:r>
              <w:rPr>
                <w:highlight w:val="none"/>
              </w:rPr>
              <w:t>序号</w:t>
            </w:r>
          </w:p>
        </w:tc>
        <w:tc>
          <w:tcPr>
            <w:tcW w:w="1851" w:type="pct"/>
            <w:vAlign w:val="center"/>
          </w:tcPr>
          <w:p w14:paraId="28128F7A">
            <w:pPr>
              <w:pStyle w:val="55"/>
              <w:rPr>
                <w:highlight w:val="none"/>
              </w:rPr>
            </w:pPr>
            <w:r>
              <w:rPr>
                <w:highlight w:val="none"/>
              </w:rPr>
              <w:t>要求内容</w:t>
            </w:r>
          </w:p>
        </w:tc>
        <w:tc>
          <w:tcPr>
            <w:tcW w:w="2133" w:type="pct"/>
            <w:vAlign w:val="center"/>
          </w:tcPr>
          <w:p w14:paraId="7B248957">
            <w:pPr>
              <w:pStyle w:val="55"/>
              <w:rPr>
                <w:highlight w:val="none"/>
              </w:rPr>
            </w:pPr>
            <w:r>
              <w:rPr>
                <w:highlight w:val="none"/>
              </w:rPr>
              <w:t>本项目情况</w:t>
            </w:r>
          </w:p>
        </w:tc>
        <w:tc>
          <w:tcPr>
            <w:tcW w:w="699" w:type="pct"/>
            <w:vAlign w:val="center"/>
          </w:tcPr>
          <w:p w14:paraId="30E65EBE">
            <w:pPr>
              <w:pStyle w:val="55"/>
              <w:rPr>
                <w:highlight w:val="none"/>
              </w:rPr>
            </w:pPr>
            <w:r>
              <w:rPr>
                <w:highlight w:val="none"/>
              </w:rPr>
              <w:t>相符性</w:t>
            </w:r>
          </w:p>
        </w:tc>
      </w:tr>
      <w:tr w14:paraId="300EC53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314" w:type="pct"/>
            <w:vAlign w:val="center"/>
          </w:tcPr>
          <w:p w14:paraId="2CE888FA">
            <w:pPr>
              <w:pStyle w:val="55"/>
              <w:rPr>
                <w:highlight w:val="none"/>
              </w:rPr>
            </w:pPr>
            <w:r>
              <w:rPr>
                <w:highlight w:val="none"/>
              </w:rPr>
              <w:t>1</w:t>
            </w:r>
          </w:p>
        </w:tc>
        <w:tc>
          <w:tcPr>
            <w:tcW w:w="1851" w:type="pct"/>
            <w:vAlign w:val="center"/>
          </w:tcPr>
          <w:p w14:paraId="0C6D7CE6">
            <w:pPr>
              <w:pStyle w:val="55"/>
              <w:jc w:val="left"/>
              <w:rPr>
                <w:highlight w:val="none"/>
              </w:rPr>
            </w:pPr>
            <w:r>
              <w:rPr>
                <w:highlight w:val="none"/>
              </w:rPr>
              <w:t>土石方挖填数量应符合最优化原则</w:t>
            </w:r>
          </w:p>
        </w:tc>
        <w:tc>
          <w:tcPr>
            <w:tcW w:w="2133" w:type="pct"/>
            <w:vAlign w:val="center"/>
          </w:tcPr>
          <w:p w14:paraId="5D64C969">
            <w:pPr>
              <w:pStyle w:val="55"/>
              <w:jc w:val="left"/>
              <w:rPr>
                <w:highlight w:val="none"/>
              </w:rPr>
            </w:pPr>
            <w:r>
              <w:rPr>
                <w:highlight w:val="none"/>
              </w:rPr>
              <w:t>本项目土石方挖填方数量已达到最优化原则，已优化施工工艺，填方均利用自身挖方</w:t>
            </w:r>
          </w:p>
        </w:tc>
        <w:tc>
          <w:tcPr>
            <w:tcW w:w="699" w:type="pct"/>
            <w:vAlign w:val="center"/>
          </w:tcPr>
          <w:p w14:paraId="71E32AE4">
            <w:pPr>
              <w:pStyle w:val="55"/>
              <w:rPr>
                <w:highlight w:val="none"/>
              </w:rPr>
            </w:pPr>
            <w:r>
              <w:rPr>
                <w:highlight w:val="none"/>
              </w:rPr>
              <w:t>符合</w:t>
            </w:r>
          </w:p>
        </w:tc>
      </w:tr>
      <w:tr w14:paraId="23DF91E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314" w:type="pct"/>
            <w:vAlign w:val="center"/>
          </w:tcPr>
          <w:p w14:paraId="5EFA8F59">
            <w:pPr>
              <w:pStyle w:val="55"/>
              <w:rPr>
                <w:highlight w:val="none"/>
              </w:rPr>
            </w:pPr>
            <w:r>
              <w:rPr>
                <w:highlight w:val="none"/>
              </w:rPr>
              <w:t>2</w:t>
            </w:r>
          </w:p>
        </w:tc>
        <w:tc>
          <w:tcPr>
            <w:tcW w:w="1851" w:type="pct"/>
            <w:vAlign w:val="center"/>
          </w:tcPr>
          <w:p w14:paraId="43232819">
            <w:pPr>
              <w:pStyle w:val="55"/>
              <w:jc w:val="left"/>
              <w:rPr>
                <w:highlight w:val="none"/>
              </w:rPr>
            </w:pPr>
            <w:r>
              <w:rPr>
                <w:highlight w:val="none"/>
              </w:rPr>
              <w:t>土石方调运应符合节点适宜、时序可行、运距合理原则</w:t>
            </w:r>
          </w:p>
        </w:tc>
        <w:tc>
          <w:tcPr>
            <w:tcW w:w="2133" w:type="pct"/>
            <w:vAlign w:val="center"/>
          </w:tcPr>
          <w:p w14:paraId="0AB9751C">
            <w:pPr>
              <w:pStyle w:val="55"/>
              <w:jc w:val="left"/>
              <w:rPr>
                <w:highlight w:val="none"/>
              </w:rPr>
            </w:pPr>
            <w:r>
              <w:rPr>
                <w:highlight w:val="none"/>
              </w:rPr>
              <w:t>本项目土方调运符合施工时序，</w:t>
            </w:r>
            <w:r>
              <w:rPr>
                <w:rFonts w:hint="eastAsia"/>
                <w:highlight w:val="none"/>
                <w:lang w:val="en-US" w:eastAsia="zh-CN"/>
              </w:rPr>
              <w:t>余方</w:t>
            </w:r>
            <w:r>
              <w:rPr>
                <w:rFonts w:hint="eastAsia"/>
                <w:highlight w:val="none"/>
                <w:lang w:eastAsia="zh-CN"/>
              </w:rPr>
              <w:t>拟运置项目北侧的临时堆土区，用于项目珠海校区第二田径场项目、珠海校区新建排洪渠边坡支护工程及珠海校区图书馆南侧面景观项目场地回填</w:t>
            </w:r>
          </w:p>
        </w:tc>
        <w:tc>
          <w:tcPr>
            <w:tcW w:w="699" w:type="pct"/>
            <w:vAlign w:val="center"/>
          </w:tcPr>
          <w:p w14:paraId="4277DA8C">
            <w:pPr>
              <w:pStyle w:val="55"/>
              <w:rPr>
                <w:highlight w:val="none"/>
              </w:rPr>
            </w:pPr>
            <w:r>
              <w:rPr>
                <w:highlight w:val="none"/>
              </w:rPr>
              <w:t>符合</w:t>
            </w:r>
          </w:p>
        </w:tc>
      </w:tr>
      <w:tr w14:paraId="4FFAA2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314" w:type="pct"/>
            <w:vAlign w:val="center"/>
          </w:tcPr>
          <w:p w14:paraId="42467379">
            <w:pPr>
              <w:pStyle w:val="55"/>
              <w:rPr>
                <w:highlight w:val="none"/>
              </w:rPr>
            </w:pPr>
            <w:r>
              <w:rPr>
                <w:highlight w:val="none"/>
              </w:rPr>
              <w:t>3</w:t>
            </w:r>
          </w:p>
        </w:tc>
        <w:tc>
          <w:tcPr>
            <w:tcW w:w="1851" w:type="pct"/>
            <w:vAlign w:val="center"/>
          </w:tcPr>
          <w:p w14:paraId="6EF66608">
            <w:pPr>
              <w:pStyle w:val="55"/>
              <w:jc w:val="both"/>
              <w:rPr>
                <w:highlight w:val="none"/>
              </w:rPr>
            </w:pPr>
            <w:r>
              <w:rPr>
                <w:highlight w:val="none"/>
              </w:rPr>
              <w:t>余方应首先考虑综合利用</w:t>
            </w:r>
          </w:p>
        </w:tc>
        <w:tc>
          <w:tcPr>
            <w:tcW w:w="2133" w:type="pct"/>
            <w:vAlign w:val="center"/>
          </w:tcPr>
          <w:p w14:paraId="7784FACA">
            <w:pPr>
              <w:pStyle w:val="55"/>
              <w:jc w:val="left"/>
              <w:rPr>
                <w:highlight w:val="none"/>
              </w:rPr>
            </w:pPr>
            <w:r>
              <w:rPr>
                <w:highlight w:val="none"/>
              </w:rPr>
              <w:t>本项目余方</w:t>
            </w:r>
            <w:r>
              <w:rPr>
                <w:rFonts w:hint="eastAsia"/>
                <w:highlight w:val="none"/>
                <w:lang w:val="en-US" w:eastAsia="zh-CN"/>
              </w:rPr>
              <w:t>1</w:t>
            </w:r>
            <w:r>
              <w:rPr>
                <w:rFonts w:hint="eastAsia"/>
                <w:highlight w:val="none"/>
              </w:rPr>
              <w:t>.38万m³，</w:t>
            </w:r>
            <w:r>
              <w:rPr>
                <w:rFonts w:hint="eastAsia"/>
                <w:highlight w:val="none"/>
                <w:lang w:val="en-US" w:eastAsia="zh-CN"/>
              </w:rPr>
              <w:t>余方</w:t>
            </w:r>
            <w:r>
              <w:rPr>
                <w:rFonts w:hint="eastAsia"/>
                <w:highlight w:val="none"/>
                <w:lang w:eastAsia="zh-CN"/>
              </w:rPr>
              <w:t>拟运置项目北侧的临时堆土区，用于项目珠海校区第二田径场项目、珠海校区新建排洪渠边坡支护工程及珠海校区图书馆南侧面景观项目场地回填</w:t>
            </w:r>
          </w:p>
        </w:tc>
        <w:tc>
          <w:tcPr>
            <w:tcW w:w="699" w:type="pct"/>
            <w:vAlign w:val="center"/>
          </w:tcPr>
          <w:p w14:paraId="3193510B">
            <w:pPr>
              <w:pStyle w:val="55"/>
              <w:rPr>
                <w:highlight w:val="none"/>
              </w:rPr>
            </w:pPr>
            <w:r>
              <w:rPr>
                <w:highlight w:val="none"/>
              </w:rPr>
              <w:t>符合</w:t>
            </w:r>
          </w:p>
        </w:tc>
      </w:tr>
      <w:tr w14:paraId="1B0150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314" w:type="pct"/>
            <w:vAlign w:val="center"/>
          </w:tcPr>
          <w:p w14:paraId="6952B26A">
            <w:pPr>
              <w:pStyle w:val="55"/>
              <w:rPr>
                <w:highlight w:val="none"/>
              </w:rPr>
            </w:pPr>
            <w:r>
              <w:rPr>
                <w:highlight w:val="none"/>
              </w:rPr>
              <w:t>4</w:t>
            </w:r>
          </w:p>
        </w:tc>
        <w:tc>
          <w:tcPr>
            <w:tcW w:w="1851" w:type="pct"/>
            <w:vAlign w:val="center"/>
          </w:tcPr>
          <w:p w14:paraId="769C629B">
            <w:pPr>
              <w:pStyle w:val="55"/>
              <w:jc w:val="left"/>
              <w:rPr>
                <w:highlight w:val="none"/>
              </w:rPr>
            </w:pPr>
            <w:r>
              <w:rPr>
                <w:highlight w:val="none"/>
              </w:rPr>
              <w:t>外借土石方应优先考虑利用其他工程废弃的土（石、渣），外购土（石、料）应选择合规的料场</w:t>
            </w:r>
          </w:p>
        </w:tc>
        <w:tc>
          <w:tcPr>
            <w:tcW w:w="2133" w:type="pct"/>
            <w:vAlign w:val="center"/>
          </w:tcPr>
          <w:p w14:paraId="7661D1C5">
            <w:pPr>
              <w:pStyle w:val="55"/>
              <w:jc w:val="left"/>
              <w:rPr>
                <w:highlight w:val="none"/>
              </w:rPr>
            </w:pPr>
            <w:r>
              <w:rPr>
                <w:highlight w:val="none"/>
              </w:rPr>
              <w:t>本项目</w:t>
            </w:r>
            <w:r>
              <w:rPr>
                <w:rFonts w:hint="eastAsia"/>
                <w:highlight w:val="none"/>
              </w:rPr>
              <w:t>无</w:t>
            </w:r>
            <w:r>
              <w:rPr>
                <w:highlight w:val="none"/>
              </w:rPr>
              <w:t>借方</w:t>
            </w:r>
          </w:p>
        </w:tc>
        <w:tc>
          <w:tcPr>
            <w:tcW w:w="699" w:type="pct"/>
            <w:vAlign w:val="center"/>
          </w:tcPr>
          <w:p w14:paraId="666FE7D8">
            <w:pPr>
              <w:pStyle w:val="55"/>
              <w:rPr>
                <w:highlight w:val="none"/>
              </w:rPr>
            </w:pPr>
            <w:r>
              <w:rPr>
                <w:highlight w:val="none"/>
              </w:rPr>
              <w:t>符合</w:t>
            </w:r>
          </w:p>
        </w:tc>
      </w:tr>
      <w:tr w14:paraId="2952EFE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314" w:type="pct"/>
            <w:vAlign w:val="center"/>
          </w:tcPr>
          <w:p w14:paraId="079381A5">
            <w:pPr>
              <w:pStyle w:val="55"/>
              <w:rPr>
                <w:highlight w:val="none"/>
              </w:rPr>
            </w:pPr>
            <w:r>
              <w:rPr>
                <w:highlight w:val="none"/>
              </w:rPr>
              <w:t>5</w:t>
            </w:r>
          </w:p>
        </w:tc>
        <w:tc>
          <w:tcPr>
            <w:tcW w:w="1851" w:type="pct"/>
            <w:vAlign w:val="center"/>
          </w:tcPr>
          <w:p w14:paraId="546CCBBC">
            <w:pPr>
              <w:pStyle w:val="55"/>
              <w:jc w:val="left"/>
              <w:rPr>
                <w:highlight w:val="none"/>
              </w:rPr>
            </w:pPr>
            <w:r>
              <w:rPr>
                <w:highlight w:val="none"/>
              </w:rPr>
              <w:t>工程标段划分应考虑合理调配土石方，减少取土（石）方、方和临时占地数量</w:t>
            </w:r>
          </w:p>
        </w:tc>
        <w:tc>
          <w:tcPr>
            <w:tcW w:w="2133" w:type="pct"/>
            <w:vAlign w:val="center"/>
          </w:tcPr>
          <w:p w14:paraId="46D80B27">
            <w:pPr>
              <w:pStyle w:val="55"/>
              <w:jc w:val="left"/>
              <w:rPr>
                <w:highlight w:val="none"/>
              </w:rPr>
            </w:pPr>
            <w:r>
              <w:rPr>
                <w:highlight w:val="none"/>
              </w:rPr>
              <w:t>本项目已充分考虑土石方调配</w:t>
            </w:r>
          </w:p>
        </w:tc>
        <w:tc>
          <w:tcPr>
            <w:tcW w:w="699" w:type="pct"/>
            <w:vAlign w:val="center"/>
          </w:tcPr>
          <w:p w14:paraId="7104D871">
            <w:pPr>
              <w:pStyle w:val="55"/>
              <w:rPr>
                <w:highlight w:val="none"/>
              </w:rPr>
            </w:pPr>
            <w:r>
              <w:rPr>
                <w:highlight w:val="none"/>
              </w:rPr>
              <w:t>符合</w:t>
            </w:r>
          </w:p>
        </w:tc>
      </w:tr>
    </w:tbl>
    <w:p w14:paraId="0D8E8B75">
      <w:pPr>
        <w:pStyle w:val="40"/>
        <w:ind w:firstLine="480"/>
        <w:rPr>
          <w:highlight w:val="none"/>
        </w:rPr>
      </w:pPr>
      <w:r>
        <w:rPr>
          <w:highlight w:val="none"/>
        </w:rPr>
        <w:t>本工程挖填总量为</w:t>
      </w:r>
      <w:r>
        <w:rPr>
          <w:rFonts w:hint="eastAsia"/>
          <w:highlight w:val="none"/>
          <w:lang w:val="en-US" w:eastAsia="zh-CN"/>
        </w:rPr>
        <w:t>15.12</w:t>
      </w:r>
      <w:r>
        <w:rPr>
          <w:highlight w:val="none"/>
        </w:rPr>
        <w:t>万m³（除注明外均为自然方，下同），挖方总量为</w:t>
      </w:r>
      <w:r>
        <w:rPr>
          <w:rFonts w:hint="eastAsia"/>
          <w:highlight w:val="none"/>
          <w:lang w:val="en-US" w:eastAsia="zh-CN"/>
        </w:rPr>
        <w:t>8.25</w:t>
      </w:r>
      <w:r>
        <w:rPr>
          <w:highlight w:val="none"/>
        </w:rPr>
        <w:t>万m³；填方总量</w:t>
      </w:r>
      <w:r>
        <w:rPr>
          <w:rFonts w:hint="eastAsia"/>
          <w:highlight w:val="none"/>
          <w:lang w:val="en-US" w:eastAsia="zh-CN"/>
        </w:rPr>
        <w:t>6.87</w:t>
      </w:r>
      <w:r>
        <w:rPr>
          <w:highlight w:val="none"/>
        </w:rPr>
        <w:t>万m³</w:t>
      </w:r>
      <w:r>
        <w:rPr>
          <w:rFonts w:hint="eastAsia"/>
          <w:highlight w:val="none"/>
        </w:rPr>
        <w:t>，填方均来自自身开挖</w:t>
      </w:r>
      <w:r>
        <w:rPr>
          <w:highlight w:val="none"/>
        </w:rPr>
        <w:t>；</w:t>
      </w:r>
      <w:r>
        <w:rPr>
          <w:rFonts w:hint="eastAsia"/>
          <w:highlight w:val="none"/>
        </w:rPr>
        <w:t>无</w:t>
      </w:r>
      <w:r>
        <w:rPr>
          <w:highlight w:val="none"/>
        </w:rPr>
        <w:t>借方；弃方</w:t>
      </w:r>
      <w:r>
        <w:rPr>
          <w:rFonts w:hint="eastAsia"/>
          <w:highlight w:val="none"/>
        </w:rPr>
        <w:t>总量为</w:t>
      </w:r>
      <w:r>
        <w:rPr>
          <w:rFonts w:hint="eastAsia"/>
          <w:highlight w:val="none"/>
          <w:lang w:val="en-US" w:eastAsia="zh-CN"/>
        </w:rPr>
        <w:t>1.38</w:t>
      </w:r>
      <w:r>
        <w:rPr>
          <w:highlight w:val="none"/>
        </w:rPr>
        <w:t>万m³</w:t>
      </w:r>
      <w:r>
        <w:rPr>
          <w:rFonts w:hint="eastAsia"/>
          <w:highlight w:val="none"/>
        </w:rPr>
        <w:t>，</w:t>
      </w:r>
      <w:r>
        <w:rPr>
          <w:rFonts w:hint="eastAsia"/>
          <w:highlight w:val="none"/>
          <w:lang w:val="en-US" w:eastAsia="zh-CN"/>
        </w:rPr>
        <w:t>弃方主要为基坑开挖的素填土，</w:t>
      </w:r>
      <w:r>
        <w:rPr>
          <w:rFonts w:hint="eastAsia"/>
          <w:highlight w:val="none"/>
          <w:lang w:eastAsia="zh-CN"/>
        </w:rPr>
        <w:t>拟运置项目北侧的临时堆土区，用于项目珠海校区第二田径场项目、珠海校区新建排洪渠边坡支护工程及珠海校区图书馆南侧面景观项目场地回填</w:t>
      </w:r>
      <w:r>
        <w:rPr>
          <w:rFonts w:hint="eastAsia"/>
          <w:highlight w:val="none"/>
        </w:rPr>
        <w:t>。</w:t>
      </w:r>
    </w:p>
    <w:p w14:paraId="4864AF97">
      <w:pPr>
        <w:pStyle w:val="40"/>
        <w:ind w:firstLine="480"/>
        <w:rPr>
          <w:color w:val="FF0000"/>
          <w:highlight w:val="none"/>
        </w:rPr>
      </w:pPr>
      <w:r>
        <w:rPr>
          <w:highlight w:val="none"/>
        </w:rPr>
        <w:t>本项目土方开挖主要是由</w:t>
      </w:r>
      <w:r>
        <w:rPr>
          <w:rFonts w:hint="eastAsia"/>
          <w:highlight w:val="none"/>
        </w:rPr>
        <w:t>基坑开挖、建筑物基础施工及</w:t>
      </w:r>
      <w:r>
        <w:rPr>
          <w:highlight w:val="none"/>
        </w:rPr>
        <w:t>管线施工产生</w:t>
      </w:r>
      <w:r>
        <w:rPr>
          <w:spacing w:val="5"/>
          <w:szCs w:val="21"/>
          <w:highlight w:val="none"/>
        </w:rPr>
        <w:t>，</w:t>
      </w:r>
      <w:r>
        <w:rPr>
          <w:rFonts w:hint="eastAsia"/>
          <w:spacing w:val="5"/>
          <w:szCs w:val="21"/>
          <w:highlight w:val="none"/>
        </w:rPr>
        <w:t>部分</w:t>
      </w:r>
      <w:r>
        <w:rPr>
          <w:spacing w:val="5"/>
          <w:szCs w:val="21"/>
          <w:highlight w:val="none"/>
        </w:rPr>
        <w:t>利用于自身回填</w:t>
      </w:r>
      <w:r>
        <w:rPr>
          <w:rFonts w:hint="eastAsia"/>
          <w:spacing w:val="5"/>
          <w:szCs w:val="21"/>
          <w:highlight w:val="none"/>
          <w:lang w:eastAsia="zh-CN"/>
        </w:rPr>
        <w:t>；</w:t>
      </w:r>
      <w:r>
        <w:rPr>
          <w:highlight w:val="none"/>
        </w:rPr>
        <w:t>本项目共产生</w:t>
      </w:r>
      <w:r>
        <w:rPr>
          <w:rFonts w:hint="eastAsia"/>
          <w:highlight w:val="none"/>
          <w:lang w:val="en-US" w:eastAsia="zh-CN"/>
        </w:rPr>
        <w:t>弃方1</w:t>
      </w:r>
      <w:r>
        <w:rPr>
          <w:rFonts w:hint="eastAsia"/>
          <w:highlight w:val="none"/>
        </w:rPr>
        <w:t>.38</w:t>
      </w:r>
      <w:r>
        <w:rPr>
          <w:highlight w:val="none"/>
        </w:rPr>
        <w:t>万m³</w:t>
      </w:r>
      <w:r>
        <w:rPr>
          <w:rFonts w:hint="eastAsia"/>
          <w:highlight w:val="none"/>
        </w:rPr>
        <w:t>，</w:t>
      </w:r>
      <w:r>
        <w:rPr>
          <w:rFonts w:hint="eastAsia"/>
          <w:highlight w:val="none"/>
          <w:lang w:eastAsia="zh-CN"/>
        </w:rPr>
        <w:t>拟运置项目北侧的临时堆土区，用于项目珠海校区第二田径场项目、珠海校区新建排洪渠边坡支护工程及珠海校区图书馆南侧面景观项目场地回填</w:t>
      </w:r>
      <w:r>
        <w:rPr>
          <w:rFonts w:hint="eastAsia"/>
          <w:highlight w:val="none"/>
        </w:rPr>
        <w:t>，</w:t>
      </w:r>
      <w:r>
        <w:rPr>
          <w:highlight w:val="none"/>
        </w:rPr>
        <w:t>建设单位承诺，将严格按照政府相关规定落实，并做好土方外运过程中的水土保持防护措施</w:t>
      </w:r>
      <w:r>
        <w:rPr>
          <w:rFonts w:hint="eastAsia"/>
          <w:highlight w:val="none"/>
        </w:rPr>
        <w:t>，相关水土流失责任由广东科学技术职业学院负责</w:t>
      </w:r>
      <w:r>
        <w:rPr>
          <w:spacing w:val="5"/>
          <w:szCs w:val="21"/>
          <w:highlight w:val="none"/>
        </w:rPr>
        <w:t>，</w:t>
      </w:r>
      <w:r>
        <w:rPr>
          <w:highlight w:val="none"/>
        </w:rPr>
        <w:t>符合水土保持要求。</w:t>
      </w:r>
    </w:p>
    <w:p w14:paraId="6D144EA1">
      <w:pPr>
        <w:pStyle w:val="40"/>
        <w:ind w:firstLine="480"/>
        <w:rPr>
          <w:highlight w:val="none"/>
        </w:rPr>
      </w:pPr>
      <w:r>
        <w:rPr>
          <w:highlight w:val="none"/>
        </w:rPr>
        <w:t>综上，本项目土石方在开挖与回填过程中注重施工区域与施工时序的衔接，减少了弃土量，挖、填土方施工时序合理，减少临时占地面积，土石方尽可能满足最优化原则，符合水土保持要求。</w:t>
      </w:r>
    </w:p>
    <w:p w14:paraId="3F486992">
      <w:pPr>
        <w:pStyle w:val="6"/>
        <w:rPr>
          <w:rFonts w:ascii="Times New Roman" w:hAnsi="Times New Roman"/>
          <w:highlight w:val="none"/>
        </w:rPr>
      </w:pPr>
      <w:r>
        <w:rPr>
          <w:rFonts w:ascii="Times New Roman" w:hAnsi="Times New Roman"/>
          <w:highlight w:val="none"/>
        </w:rPr>
        <w:t>3.2.4 施工工艺与方法评价</w:t>
      </w:r>
    </w:p>
    <w:p w14:paraId="12BD92FB">
      <w:pPr>
        <w:pStyle w:val="40"/>
        <w:ind w:firstLine="480"/>
        <w:rPr>
          <w:highlight w:val="none"/>
        </w:rPr>
      </w:pPr>
      <w:r>
        <w:rPr>
          <w:highlight w:val="none"/>
        </w:rPr>
        <w:t>对照《生产建设项目水土保持技术标准》（GB50433-2018）第3.2.7条和《生产建设项目水土保持方案技术审查要点》（水保监〔2020〕63号）分析评价，详见表3.2-4。</w:t>
      </w:r>
    </w:p>
    <w:p w14:paraId="2973E2CD">
      <w:pPr>
        <w:pStyle w:val="56"/>
        <w:rPr>
          <w:rFonts w:ascii="Times New Roman" w:hAnsi="Times New Roman"/>
          <w:highlight w:val="none"/>
        </w:rPr>
      </w:pPr>
    </w:p>
    <w:p w14:paraId="5744C53E">
      <w:pPr>
        <w:pStyle w:val="56"/>
        <w:rPr>
          <w:rFonts w:ascii="Times New Roman" w:hAnsi="Times New Roman"/>
          <w:highlight w:val="none"/>
        </w:rPr>
      </w:pPr>
    </w:p>
    <w:p w14:paraId="658EF5D5">
      <w:pPr>
        <w:pStyle w:val="56"/>
        <w:rPr>
          <w:rFonts w:ascii="Times New Roman" w:hAnsi="Times New Roman"/>
          <w:highlight w:val="none"/>
        </w:rPr>
      </w:pPr>
      <w:r>
        <w:rPr>
          <w:rFonts w:ascii="Times New Roman" w:hAnsi="Times New Roman"/>
          <w:highlight w:val="none"/>
        </w:rPr>
        <w:t>表3.2-4  本项目施工工艺与方法分析表</w:t>
      </w:r>
    </w:p>
    <w:tbl>
      <w:tblPr>
        <w:tblStyle w:val="27"/>
        <w:tblW w:w="5015"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0" w:type="dxa"/>
          <w:bottom w:w="0" w:type="dxa"/>
          <w:right w:w="0" w:type="dxa"/>
        </w:tblCellMar>
      </w:tblPr>
      <w:tblGrid>
        <w:gridCol w:w="832"/>
        <w:gridCol w:w="3597"/>
        <w:gridCol w:w="3323"/>
        <w:gridCol w:w="973"/>
      </w:tblGrid>
      <w:tr w14:paraId="1F9CB93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blHeader/>
        </w:trPr>
        <w:tc>
          <w:tcPr>
            <w:tcW w:w="477" w:type="pct"/>
            <w:vAlign w:val="center"/>
          </w:tcPr>
          <w:p w14:paraId="125D1368">
            <w:pPr>
              <w:jc w:val="center"/>
              <w:rPr>
                <w:rFonts w:ascii="Times New Roman" w:hAnsi="Times New Roman" w:eastAsia="仿宋_GB2312"/>
                <w:szCs w:val="22"/>
                <w:highlight w:val="none"/>
              </w:rPr>
            </w:pPr>
            <w:r>
              <w:rPr>
                <w:rFonts w:ascii="Times New Roman" w:hAnsi="Times New Roman" w:eastAsia="仿宋_GB2312"/>
                <w:szCs w:val="22"/>
                <w:highlight w:val="none"/>
              </w:rPr>
              <w:t>序号</w:t>
            </w:r>
          </w:p>
        </w:tc>
        <w:tc>
          <w:tcPr>
            <w:tcW w:w="2060" w:type="pct"/>
            <w:vAlign w:val="center"/>
          </w:tcPr>
          <w:p w14:paraId="77F5EA06">
            <w:pPr>
              <w:jc w:val="center"/>
              <w:rPr>
                <w:rFonts w:ascii="Times New Roman" w:hAnsi="Times New Roman" w:eastAsia="仿宋_GB2312"/>
                <w:szCs w:val="22"/>
                <w:highlight w:val="none"/>
              </w:rPr>
            </w:pPr>
            <w:r>
              <w:rPr>
                <w:rFonts w:ascii="Times New Roman" w:hAnsi="Times New Roman" w:eastAsia="仿宋_GB2312"/>
                <w:szCs w:val="22"/>
                <w:highlight w:val="none"/>
              </w:rPr>
              <w:t>要求内容</w:t>
            </w:r>
          </w:p>
        </w:tc>
        <w:tc>
          <w:tcPr>
            <w:tcW w:w="1903" w:type="pct"/>
            <w:vAlign w:val="center"/>
          </w:tcPr>
          <w:p w14:paraId="11011197">
            <w:pPr>
              <w:jc w:val="center"/>
              <w:rPr>
                <w:rFonts w:ascii="Times New Roman" w:hAnsi="Times New Roman" w:eastAsia="仿宋_GB2312"/>
                <w:szCs w:val="22"/>
                <w:highlight w:val="none"/>
              </w:rPr>
            </w:pPr>
            <w:r>
              <w:rPr>
                <w:rFonts w:ascii="Times New Roman" w:hAnsi="Times New Roman" w:eastAsia="仿宋_GB2312"/>
                <w:szCs w:val="22"/>
                <w:highlight w:val="none"/>
              </w:rPr>
              <w:t>本项目情况</w:t>
            </w:r>
          </w:p>
        </w:tc>
        <w:tc>
          <w:tcPr>
            <w:tcW w:w="557" w:type="pct"/>
            <w:vAlign w:val="center"/>
          </w:tcPr>
          <w:p w14:paraId="0BA664F9">
            <w:pPr>
              <w:jc w:val="center"/>
              <w:rPr>
                <w:rFonts w:ascii="Times New Roman" w:hAnsi="Times New Roman" w:eastAsia="仿宋_GB2312"/>
                <w:szCs w:val="22"/>
                <w:highlight w:val="none"/>
              </w:rPr>
            </w:pPr>
            <w:r>
              <w:rPr>
                <w:rFonts w:ascii="Times New Roman" w:hAnsi="Times New Roman" w:eastAsia="仿宋_GB2312"/>
                <w:szCs w:val="22"/>
                <w:highlight w:val="none"/>
              </w:rPr>
              <w:t>相符性</w:t>
            </w:r>
          </w:p>
        </w:tc>
      </w:tr>
      <w:tr w14:paraId="319F89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51E6BBDB">
            <w:pPr>
              <w:jc w:val="center"/>
              <w:rPr>
                <w:rFonts w:ascii="Times New Roman" w:hAnsi="Times New Roman" w:eastAsia="仿宋_GB2312"/>
                <w:szCs w:val="22"/>
                <w:highlight w:val="none"/>
              </w:rPr>
            </w:pPr>
            <w:r>
              <w:rPr>
                <w:rFonts w:ascii="Times New Roman" w:hAnsi="Times New Roman" w:eastAsia="仿宋_GB2312"/>
                <w:szCs w:val="22"/>
                <w:highlight w:val="none"/>
              </w:rPr>
              <w:t>1</w:t>
            </w:r>
          </w:p>
        </w:tc>
        <w:tc>
          <w:tcPr>
            <w:tcW w:w="2060" w:type="pct"/>
            <w:vAlign w:val="center"/>
          </w:tcPr>
          <w:p w14:paraId="4B4E162A">
            <w:pPr>
              <w:jc w:val="left"/>
              <w:rPr>
                <w:rFonts w:ascii="Times New Roman" w:hAnsi="Times New Roman" w:eastAsia="仿宋_GB2312"/>
                <w:szCs w:val="22"/>
                <w:highlight w:val="none"/>
              </w:rPr>
            </w:pPr>
            <w:r>
              <w:rPr>
                <w:rFonts w:ascii="Times New Roman" w:hAnsi="Times New Roman" w:eastAsia="仿宋_GB2312"/>
                <w:szCs w:val="22"/>
                <w:highlight w:val="none"/>
              </w:rPr>
              <w:t>施工方法是否符合减少水土流失要求</w:t>
            </w:r>
          </w:p>
        </w:tc>
        <w:tc>
          <w:tcPr>
            <w:tcW w:w="1903" w:type="pct"/>
            <w:vAlign w:val="center"/>
          </w:tcPr>
          <w:p w14:paraId="0605032A">
            <w:pPr>
              <w:jc w:val="left"/>
              <w:rPr>
                <w:rFonts w:ascii="Times New Roman" w:hAnsi="Times New Roman" w:eastAsia="仿宋_GB2312"/>
                <w:szCs w:val="22"/>
                <w:highlight w:val="none"/>
              </w:rPr>
            </w:pPr>
            <w:r>
              <w:rPr>
                <w:rFonts w:hint="eastAsia" w:ascii="Times New Roman" w:hAnsi="Times New Roman" w:eastAsia="仿宋_GB2312"/>
                <w:szCs w:val="22"/>
                <w:highlight w:val="none"/>
              </w:rPr>
              <w:t>详见</w:t>
            </w:r>
            <w:r>
              <w:rPr>
                <w:rFonts w:ascii="Times New Roman" w:hAnsi="Times New Roman" w:eastAsia="仿宋_GB2312"/>
                <w:szCs w:val="22"/>
                <w:highlight w:val="none"/>
              </w:rPr>
              <w:t>施工工艺与方法分析评价表</w:t>
            </w:r>
          </w:p>
        </w:tc>
        <w:tc>
          <w:tcPr>
            <w:tcW w:w="557" w:type="pct"/>
            <w:vAlign w:val="center"/>
          </w:tcPr>
          <w:p w14:paraId="12485350">
            <w:pPr>
              <w:jc w:val="left"/>
              <w:rPr>
                <w:rFonts w:ascii="Times New Roman" w:hAnsi="Times New Roman" w:eastAsia="仿宋_GB2312"/>
                <w:szCs w:val="22"/>
                <w:highlight w:val="none"/>
              </w:rPr>
            </w:pPr>
            <w:r>
              <w:rPr>
                <w:rFonts w:ascii="Times New Roman" w:hAnsi="Times New Roman" w:eastAsia="仿宋_GB2312"/>
                <w:szCs w:val="22"/>
                <w:highlight w:val="none"/>
              </w:rPr>
              <w:t>符合</w:t>
            </w:r>
          </w:p>
        </w:tc>
      </w:tr>
      <w:tr w14:paraId="48777C3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00F44062">
            <w:pPr>
              <w:jc w:val="center"/>
              <w:rPr>
                <w:rFonts w:ascii="Times New Roman" w:hAnsi="Times New Roman" w:eastAsia="仿宋_GB2312"/>
                <w:szCs w:val="22"/>
                <w:highlight w:val="none"/>
              </w:rPr>
            </w:pPr>
            <w:r>
              <w:rPr>
                <w:rFonts w:ascii="Times New Roman" w:hAnsi="Times New Roman" w:eastAsia="仿宋_GB2312"/>
                <w:szCs w:val="22"/>
                <w:highlight w:val="none"/>
              </w:rPr>
              <w:t>2</w:t>
            </w:r>
          </w:p>
        </w:tc>
        <w:tc>
          <w:tcPr>
            <w:tcW w:w="2060" w:type="pct"/>
            <w:vAlign w:val="center"/>
          </w:tcPr>
          <w:p w14:paraId="40215B9D">
            <w:pPr>
              <w:jc w:val="left"/>
              <w:rPr>
                <w:rFonts w:ascii="Times New Roman" w:hAnsi="Times New Roman" w:eastAsia="仿宋_GB2312"/>
                <w:szCs w:val="22"/>
                <w:highlight w:val="none"/>
              </w:rPr>
            </w:pPr>
            <w:r>
              <w:rPr>
                <w:rFonts w:ascii="Times New Roman" w:hAnsi="Times New Roman" w:eastAsia="仿宋_GB2312"/>
                <w:szCs w:val="22"/>
                <w:highlight w:val="none"/>
              </w:rPr>
              <w:t>应控制施工场地占地，避开植被相对良好的区域和基本农田区</w:t>
            </w:r>
          </w:p>
        </w:tc>
        <w:tc>
          <w:tcPr>
            <w:tcW w:w="1903" w:type="pct"/>
            <w:vAlign w:val="center"/>
          </w:tcPr>
          <w:p w14:paraId="467EBC2B">
            <w:pPr>
              <w:jc w:val="left"/>
              <w:rPr>
                <w:rFonts w:ascii="Times New Roman" w:hAnsi="Times New Roman" w:eastAsia="仿宋_GB2312"/>
                <w:szCs w:val="22"/>
                <w:highlight w:val="none"/>
              </w:rPr>
            </w:pPr>
            <w:r>
              <w:rPr>
                <w:rFonts w:ascii="Times New Roman" w:hAnsi="Times New Roman" w:eastAsia="仿宋_GB2312"/>
                <w:szCs w:val="22"/>
                <w:highlight w:val="none"/>
              </w:rPr>
              <w:t>本项目不涉及基本农田和植被良好区</w:t>
            </w:r>
          </w:p>
        </w:tc>
        <w:tc>
          <w:tcPr>
            <w:tcW w:w="557" w:type="pct"/>
            <w:vAlign w:val="center"/>
          </w:tcPr>
          <w:p w14:paraId="50770C4D">
            <w:pPr>
              <w:jc w:val="center"/>
              <w:rPr>
                <w:rFonts w:ascii="Times New Roman" w:hAnsi="Times New Roman" w:eastAsia="仿宋_GB2312"/>
                <w:szCs w:val="22"/>
                <w:highlight w:val="none"/>
              </w:rPr>
            </w:pPr>
            <w:r>
              <w:rPr>
                <w:rFonts w:ascii="Times New Roman" w:hAnsi="Times New Roman" w:eastAsia="仿宋_GB2312"/>
                <w:szCs w:val="22"/>
                <w:highlight w:val="none"/>
              </w:rPr>
              <w:t>符合</w:t>
            </w:r>
          </w:p>
        </w:tc>
      </w:tr>
      <w:tr w14:paraId="47C632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5A128829">
            <w:pPr>
              <w:jc w:val="center"/>
              <w:rPr>
                <w:rFonts w:ascii="Times New Roman" w:hAnsi="Times New Roman" w:eastAsia="仿宋_GB2312"/>
                <w:szCs w:val="22"/>
                <w:highlight w:val="none"/>
              </w:rPr>
            </w:pPr>
            <w:r>
              <w:rPr>
                <w:rFonts w:ascii="Times New Roman" w:hAnsi="Times New Roman" w:eastAsia="仿宋_GB2312"/>
                <w:szCs w:val="22"/>
                <w:highlight w:val="none"/>
              </w:rPr>
              <w:t>3</w:t>
            </w:r>
          </w:p>
        </w:tc>
        <w:tc>
          <w:tcPr>
            <w:tcW w:w="2060" w:type="pct"/>
            <w:vAlign w:val="center"/>
          </w:tcPr>
          <w:p w14:paraId="58438D4D">
            <w:pPr>
              <w:jc w:val="left"/>
              <w:rPr>
                <w:rFonts w:ascii="Times New Roman" w:hAnsi="Times New Roman" w:eastAsia="仿宋_GB2312"/>
                <w:szCs w:val="22"/>
                <w:highlight w:val="none"/>
              </w:rPr>
            </w:pPr>
            <w:r>
              <w:rPr>
                <w:rFonts w:ascii="Times New Roman" w:hAnsi="Times New Roman" w:eastAsia="仿宋_GB2312"/>
                <w:szCs w:val="22"/>
                <w:highlight w:val="none"/>
              </w:rPr>
              <w:t>应合理安排施工，防止重复开挖和多次倒运，减少裸露时间和范围</w:t>
            </w:r>
          </w:p>
        </w:tc>
        <w:tc>
          <w:tcPr>
            <w:tcW w:w="1903" w:type="pct"/>
            <w:vAlign w:val="center"/>
          </w:tcPr>
          <w:p w14:paraId="6BB8A31A">
            <w:pPr>
              <w:jc w:val="left"/>
              <w:rPr>
                <w:rFonts w:ascii="Times New Roman" w:hAnsi="Times New Roman" w:eastAsia="仿宋_GB2312"/>
                <w:szCs w:val="22"/>
                <w:highlight w:val="none"/>
              </w:rPr>
            </w:pPr>
            <w:r>
              <w:rPr>
                <w:rFonts w:ascii="Times New Roman" w:hAnsi="Times New Roman" w:eastAsia="仿宋_GB2312"/>
                <w:szCs w:val="22"/>
                <w:highlight w:val="none"/>
              </w:rPr>
              <w:t>已尽量优化施工工期</w:t>
            </w:r>
          </w:p>
        </w:tc>
        <w:tc>
          <w:tcPr>
            <w:tcW w:w="557" w:type="pct"/>
            <w:vAlign w:val="center"/>
          </w:tcPr>
          <w:p w14:paraId="02F2A1E8">
            <w:pPr>
              <w:jc w:val="center"/>
              <w:rPr>
                <w:rFonts w:ascii="Times New Roman" w:hAnsi="Times New Roman" w:eastAsia="仿宋_GB2312"/>
                <w:szCs w:val="22"/>
                <w:highlight w:val="none"/>
              </w:rPr>
            </w:pPr>
            <w:r>
              <w:rPr>
                <w:rFonts w:ascii="Times New Roman" w:hAnsi="Times New Roman" w:eastAsia="仿宋_GB2312"/>
                <w:szCs w:val="22"/>
                <w:highlight w:val="none"/>
              </w:rPr>
              <w:t>符合</w:t>
            </w:r>
          </w:p>
        </w:tc>
      </w:tr>
      <w:tr w14:paraId="193FBB7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74A94D6D">
            <w:pPr>
              <w:jc w:val="center"/>
              <w:rPr>
                <w:rFonts w:ascii="Times New Roman" w:hAnsi="Times New Roman" w:eastAsia="仿宋_GB2312"/>
                <w:szCs w:val="22"/>
                <w:highlight w:val="none"/>
              </w:rPr>
            </w:pPr>
            <w:r>
              <w:rPr>
                <w:rFonts w:ascii="Times New Roman" w:hAnsi="Times New Roman" w:eastAsia="仿宋_GB2312"/>
                <w:szCs w:val="22"/>
                <w:highlight w:val="none"/>
              </w:rPr>
              <w:t>4</w:t>
            </w:r>
          </w:p>
        </w:tc>
        <w:tc>
          <w:tcPr>
            <w:tcW w:w="2060" w:type="pct"/>
            <w:vAlign w:val="center"/>
          </w:tcPr>
          <w:p w14:paraId="5712D670">
            <w:pPr>
              <w:jc w:val="left"/>
              <w:rPr>
                <w:rFonts w:hint="eastAsia" w:ascii="Times New Roman" w:hAnsi="Times New Roman" w:eastAsia="仿宋_GB2312"/>
                <w:szCs w:val="22"/>
                <w:highlight w:val="none"/>
              </w:rPr>
            </w:pPr>
            <w:r>
              <w:rPr>
                <w:rFonts w:hint="eastAsia" w:ascii="Times New Roman" w:hAnsi="Times New Roman" w:eastAsia="仿宋_GB2312"/>
                <w:szCs w:val="22"/>
                <w:highlight w:val="none"/>
              </w:rPr>
              <w:t>在河岸陡坡开挖土石方，以及开挖边坡下方有河渠、公路、铁路、居民点和其他重要基础设施时，宜设计渣石渡槽、溜渣洞等专门设施，将开挖的土石导出</w:t>
            </w:r>
          </w:p>
        </w:tc>
        <w:tc>
          <w:tcPr>
            <w:tcW w:w="1903" w:type="pct"/>
            <w:vAlign w:val="center"/>
          </w:tcPr>
          <w:p w14:paraId="48EAEC71">
            <w:pPr>
              <w:jc w:val="left"/>
              <w:rPr>
                <w:rFonts w:hint="eastAsia" w:ascii="Times New Roman" w:hAnsi="Times New Roman" w:eastAsia="仿宋_GB2312"/>
                <w:szCs w:val="22"/>
                <w:highlight w:val="none"/>
              </w:rPr>
            </w:pPr>
            <w:r>
              <w:rPr>
                <w:rFonts w:hint="eastAsia" w:ascii="Times New Roman" w:hAnsi="Times New Roman" w:eastAsia="仿宋_GB2312"/>
                <w:szCs w:val="22"/>
                <w:highlight w:val="none"/>
              </w:rPr>
              <w:t>本项目不涉及</w:t>
            </w:r>
          </w:p>
        </w:tc>
        <w:tc>
          <w:tcPr>
            <w:tcW w:w="557" w:type="pct"/>
            <w:vAlign w:val="center"/>
          </w:tcPr>
          <w:p w14:paraId="5515D5F5">
            <w:pPr>
              <w:jc w:val="center"/>
              <w:rPr>
                <w:rFonts w:ascii="Times New Roman" w:hAnsi="Times New Roman" w:eastAsia="仿宋_GB2312"/>
                <w:szCs w:val="22"/>
                <w:highlight w:val="none"/>
              </w:rPr>
            </w:pPr>
            <w:r>
              <w:rPr>
                <w:rFonts w:ascii="Times New Roman" w:hAnsi="Times New Roman" w:eastAsia="仿宋_GB2312"/>
                <w:szCs w:val="22"/>
                <w:highlight w:val="none"/>
              </w:rPr>
              <w:t>\</w:t>
            </w:r>
          </w:p>
        </w:tc>
      </w:tr>
      <w:tr w14:paraId="0BA1BD1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128EB1BB">
            <w:pPr>
              <w:jc w:val="center"/>
              <w:rPr>
                <w:rFonts w:ascii="Times New Roman" w:hAnsi="Times New Roman" w:eastAsia="仿宋_GB2312"/>
                <w:szCs w:val="22"/>
                <w:highlight w:val="none"/>
              </w:rPr>
            </w:pPr>
            <w:r>
              <w:rPr>
                <w:rFonts w:ascii="Times New Roman" w:hAnsi="Times New Roman" w:eastAsia="仿宋_GB2312"/>
                <w:szCs w:val="22"/>
                <w:highlight w:val="none"/>
              </w:rPr>
              <w:t>5</w:t>
            </w:r>
          </w:p>
        </w:tc>
        <w:tc>
          <w:tcPr>
            <w:tcW w:w="2060" w:type="pct"/>
            <w:vAlign w:val="center"/>
          </w:tcPr>
          <w:p w14:paraId="45C4984C">
            <w:pPr>
              <w:jc w:val="left"/>
              <w:rPr>
                <w:rFonts w:hint="eastAsia" w:ascii="Times New Roman" w:hAnsi="Times New Roman" w:eastAsia="仿宋_GB2312"/>
                <w:szCs w:val="22"/>
                <w:highlight w:val="none"/>
              </w:rPr>
            </w:pPr>
            <w:r>
              <w:rPr>
                <w:rFonts w:hint="eastAsia" w:ascii="Times New Roman" w:hAnsi="Times New Roman" w:eastAsia="仿宋_GB2312"/>
                <w:szCs w:val="22"/>
                <w:highlight w:val="none"/>
              </w:rPr>
              <w:t>土石方在运输是否采取防止沿途散溢等保护措施</w:t>
            </w:r>
          </w:p>
        </w:tc>
        <w:tc>
          <w:tcPr>
            <w:tcW w:w="1903" w:type="pct"/>
            <w:vAlign w:val="center"/>
          </w:tcPr>
          <w:p w14:paraId="2E4BD12E">
            <w:pPr>
              <w:jc w:val="left"/>
              <w:rPr>
                <w:rFonts w:hint="eastAsia" w:ascii="Times New Roman" w:hAnsi="Times New Roman" w:eastAsia="仿宋_GB2312"/>
                <w:szCs w:val="22"/>
                <w:highlight w:val="none"/>
              </w:rPr>
            </w:pPr>
            <w:r>
              <w:rPr>
                <w:rFonts w:hint="eastAsia" w:ascii="Times New Roman" w:hAnsi="Times New Roman" w:eastAsia="仿宋_GB2312"/>
                <w:szCs w:val="22"/>
                <w:highlight w:val="none"/>
              </w:rPr>
              <w:t>本项目共产生</w:t>
            </w:r>
            <w:r>
              <w:rPr>
                <w:rFonts w:hint="eastAsia" w:ascii="Times New Roman" w:hAnsi="Times New Roman" w:eastAsia="仿宋_GB2312"/>
                <w:szCs w:val="22"/>
                <w:highlight w:val="none"/>
                <w:lang w:val="en-US" w:eastAsia="zh-CN"/>
              </w:rPr>
              <w:t>弃方1</w:t>
            </w:r>
            <w:r>
              <w:rPr>
                <w:rFonts w:hint="eastAsia" w:ascii="Times New Roman" w:hAnsi="Times New Roman" w:eastAsia="仿宋_GB2312"/>
                <w:szCs w:val="22"/>
                <w:highlight w:val="none"/>
              </w:rPr>
              <w:t>.38万m³，</w:t>
            </w:r>
            <w:r>
              <w:rPr>
                <w:rFonts w:hint="eastAsia" w:ascii="Times New Roman" w:hAnsi="Times New Roman" w:eastAsia="仿宋_GB2312"/>
                <w:szCs w:val="22"/>
                <w:highlight w:val="none"/>
                <w:lang w:eastAsia="zh-CN"/>
              </w:rPr>
              <w:t>用于项目珠海校区第二田径场项目、珠海校区新建排洪渠边坡支护工程及珠海校区图书馆南侧面景观项目场地回填</w:t>
            </w:r>
          </w:p>
        </w:tc>
        <w:tc>
          <w:tcPr>
            <w:tcW w:w="557" w:type="pct"/>
            <w:vAlign w:val="center"/>
          </w:tcPr>
          <w:p w14:paraId="75DC01C6">
            <w:pPr>
              <w:jc w:val="center"/>
              <w:rPr>
                <w:rFonts w:ascii="Times New Roman" w:hAnsi="Times New Roman" w:eastAsia="仿宋_GB2312"/>
                <w:szCs w:val="22"/>
                <w:highlight w:val="none"/>
              </w:rPr>
            </w:pPr>
            <w:r>
              <w:rPr>
                <w:rFonts w:ascii="Times New Roman" w:hAnsi="Times New Roman" w:eastAsia="仿宋_GB2312"/>
                <w:szCs w:val="22"/>
                <w:highlight w:val="none"/>
              </w:rPr>
              <w:t>符合</w:t>
            </w:r>
          </w:p>
        </w:tc>
      </w:tr>
      <w:tr w14:paraId="2D63A49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0116D4C8">
            <w:pPr>
              <w:jc w:val="center"/>
              <w:rPr>
                <w:rFonts w:ascii="Times New Roman" w:hAnsi="Times New Roman" w:eastAsia="仿宋_GB2312"/>
                <w:szCs w:val="22"/>
                <w:highlight w:val="none"/>
              </w:rPr>
            </w:pPr>
            <w:r>
              <w:rPr>
                <w:rFonts w:ascii="Times New Roman" w:hAnsi="Times New Roman" w:eastAsia="仿宋_GB2312"/>
                <w:szCs w:val="22"/>
                <w:highlight w:val="none"/>
              </w:rPr>
              <w:t>6</w:t>
            </w:r>
          </w:p>
        </w:tc>
        <w:tc>
          <w:tcPr>
            <w:tcW w:w="2060" w:type="pct"/>
            <w:vAlign w:val="center"/>
          </w:tcPr>
          <w:p w14:paraId="258BBA07">
            <w:pPr>
              <w:jc w:val="left"/>
              <w:rPr>
                <w:rFonts w:ascii="Times New Roman" w:hAnsi="Times New Roman" w:eastAsia="仿宋_GB2312"/>
                <w:szCs w:val="22"/>
                <w:highlight w:val="none"/>
              </w:rPr>
            </w:pPr>
            <w:r>
              <w:rPr>
                <w:rFonts w:ascii="Times New Roman" w:hAnsi="Times New Roman" w:eastAsia="仿宋_GB2312"/>
                <w:szCs w:val="22"/>
                <w:highlight w:val="none"/>
              </w:rPr>
              <w:t>裸露地表是否及时采取防护措施，填筑土方是否做到随挖、随运、随填、随压</w:t>
            </w:r>
          </w:p>
        </w:tc>
        <w:tc>
          <w:tcPr>
            <w:tcW w:w="1903" w:type="pct"/>
            <w:vAlign w:val="center"/>
          </w:tcPr>
          <w:p w14:paraId="1E5BA25B">
            <w:pPr>
              <w:jc w:val="left"/>
              <w:rPr>
                <w:rFonts w:hint="default" w:ascii="Times New Roman" w:hAnsi="Times New Roman" w:eastAsia="仿宋_GB2312"/>
                <w:szCs w:val="22"/>
                <w:highlight w:val="none"/>
                <w:lang w:val="en-US" w:eastAsia="zh-CN"/>
              </w:rPr>
            </w:pPr>
            <w:r>
              <w:rPr>
                <w:rFonts w:hint="eastAsia" w:ascii="Times New Roman" w:hAnsi="Times New Roman" w:eastAsia="仿宋_GB2312"/>
                <w:szCs w:val="22"/>
                <w:highlight w:val="none"/>
              </w:rPr>
              <w:t>本项目临时堆土区布设于</w:t>
            </w:r>
            <w:r>
              <w:rPr>
                <w:rFonts w:hint="eastAsia" w:ascii="Times New Roman" w:hAnsi="Times New Roman" w:eastAsia="仿宋_GB2312"/>
                <w:szCs w:val="22"/>
                <w:highlight w:val="none"/>
                <w:lang w:val="en-US" w:eastAsia="zh-CN"/>
              </w:rPr>
              <w:t>项目北侧</w:t>
            </w:r>
            <w:r>
              <w:rPr>
                <w:rFonts w:hint="eastAsia" w:ascii="Times New Roman" w:hAnsi="Times New Roman" w:eastAsia="仿宋_GB2312"/>
                <w:szCs w:val="22"/>
                <w:highlight w:val="none"/>
              </w:rPr>
              <w:t>广东科学技术职业学院珠海校区教师家园</w:t>
            </w:r>
            <w:r>
              <w:rPr>
                <w:rFonts w:hint="eastAsia" w:ascii="Times New Roman" w:hAnsi="Times New Roman" w:eastAsia="仿宋_GB2312"/>
                <w:szCs w:val="22"/>
                <w:highlight w:val="none"/>
                <w:lang w:val="en-US" w:eastAsia="zh-CN"/>
              </w:rPr>
              <w:t>五至八</w:t>
            </w:r>
            <w:r>
              <w:rPr>
                <w:rFonts w:hint="eastAsia" w:ascii="Times New Roman" w:hAnsi="Times New Roman" w:eastAsia="仿宋_GB2312"/>
                <w:szCs w:val="22"/>
                <w:highlight w:val="none"/>
              </w:rPr>
              <w:t>期用地内</w:t>
            </w:r>
            <w:r>
              <w:rPr>
                <w:rFonts w:hint="eastAsia" w:ascii="Times New Roman" w:hAnsi="Times New Roman" w:eastAsia="仿宋_GB2312"/>
                <w:szCs w:val="22"/>
                <w:highlight w:val="none"/>
                <w:lang w:eastAsia="zh-CN"/>
              </w:rPr>
              <w:t>，</w:t>
            </w:r>
            <w:r>
              <w:rPr>
                <w:rFonts w:hint="eastAsia" w:ascii="Times New Roman" w:hAnsi="Times New Roman" w:eastAsia="仿宋_GB2312"/>
                <w:szCs w:val="22"/>
                <w:highlight w:val="none"/>
                <w:lang w:val="en-US" w:eastAsia="zh-CN"/>
              </w:rPr>
              <w:t>布设有彩条布覆盖措施对土方进行苫盖</w:t>
            </w:r>
          </w:p>
        </w:tc>
        <w:tc>
          <w:tcPr>
            <w:tcW w:w="557" w:type="pct"/>
            <w:vAlign w:val="center"/>
          </w:tcPr>
          <w:p w14:paraId="4A058848">
            <w:pPr>
              <w:jc w:val="center"/>
              <w:rPr>
                <w:rFonts w:ascii="Times New Roman" w:hAnsi="Times New Roman" w:eastAsia="仿宋_GB2312"/>
                <w:szCs w:val="22"/>
                <w:highlight w:val="none"/>
              </w:rPr>
            </w:pPr>
            <w:r>
              <w:rPr>
                <w:rFonts w:ascii="Times New Roman" w:hAnsi="Times New Roman" w:eastAsia="仿宋_GB2312"/>
                <w:szCs w:val="22"/>
                <w:highlight w:val="none"/>
              </w:rPr>
              <w:t>符合</w:t>
            </w:r>
          </w:p>
        </w:tc>
      </w:tr>
      <w:tr w14:paraId="1D966B2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6E02FD7F">
            <w:pPr>
              <w:jc w:val="center"/>
              <w:rPr>
                <w:rFonts w:ascii="Times New Roman" w:hAnsi="Times New Roman" w:eastAsia="仿宋_GB2312"/>
                <w:szCs w:val="22"/>
                <w:highlight w:val="none"/>
              </w:rPr>
            </w:pPr>
            <w:r>
              <w:rPr>
                <w:rFonts w:ascii="Times New Roman" w:hAnsi="Times New Roman" w:eastAsia="仿宋_GB2312"/>
                <w:szCs w:val="22"/>
                <w:highlight w:val="none"/>
              </w:rPr>
              <w:t>7</w:t>
            </w:r>
          </w:p>
        </w:tc>
        <w:tc>
          <w:tcPr>
            <w:tcW w:w="2060" w:type="pct"/>
            <w:vAlign w:val="center"/>
          </w:tcPr>
          <w:p w14:paraId="433662E7">
            <w:pPr>
              <w:jc w:val="left"/>
              <w:rPr>
                <w:rFonts w:ascii="Times New Roman" w:hAnsi="Times New Roman" w:eastAsia="仿宋_GB2312"/>
                <w:szCs w:val="22"/>
                <w:highlight w:val="none"/>
              </w:rPr>
            </w:pPr>
            <w:r>
              <w:rPr>
                <w:rFonts w:ascii="Times New Roman" w:hAnsi="Times New Roman" w:eastAsia="仿宋_GB2312"/>
                <w:szCs w:val="22"/>
                <w:highlight w:val="none"/>
              </w:rPr>
              <w:t>是否采取表土剥离或保护措施及具体施工方法</w:t>
            </w:r>
          </w:p>
        </w:tc>
        <w:tc>
          <w:tcPr>
            <w:tcW w:w="1903" w:type="pct"/>
            <w:vAlign w:val="center"/>
          </w:tcPr>
          <w:p w14:paraId="4496A186">
            <w:pPr>
              <w:jc w:val="left"/>
              <w:rPr>
                <w:rFonts w:ascii="Times New Roman" w:hAnsi="Times New Roman" w:eastAsia="仿宋_GB2312"/>
                <w:szCs w:val="22"/>
                <w:highlight w:val="none"/>
              </w:rPr>
            </w:pPr>
            <w:r>
              <w:rPr>
                <w:rFonts w:hint="eastAsia" w:ascii="Times New Roman" w:hAnsi="Times New Roman" w:eastAsia="仿宋_GB2312"/>
                <w:szCs w:val="22"/>
                <w:highlight w:val="none"/>
              </w:rPr>
              <w:t>本项目不涉及</w:t>
            </w:r>
          </w:p>
        </w:tc>
        <w:tc>
          <w:tcPr>
            <w:tcW w:w="557" w:type="pct"/>
            <w:vAlign w:val="center"/>
          </w:tcPr>
          <w:p w14:paraId="65B0E3D4">
            <w:pPr>
              <w:jc w:val="center"/>
              <w:rPr>
                <w:rFonts w:ascii="Times New Roman" w:hAnsi="Times New Roman" w:eastAsia="仿宋_GB2312"/>
                <w:szCs w:val="22"/>
                <w:highlight w:val="none"/>
              </w:rPr>
            </w:pPr>
            <w:r>
              <w:rPr>
                <w:rFonts w:ascii="Times New Roman" w:hAnsi="Times New Roman" w:eastAsia="仿宋_GB2312"/>
                <w:szCs w:val="22"/>
                <w:highlight w:val="none"/>
              </w:rPr>
              <w:t>符合</w:t>
            </w:r>
          </w:p>
        </w:tc>
      </w:tr>
      <w:tr w14:paraId="5FB711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209E1AEB">
            <w:pPr>
              <w:jc w:val="center"/>
              <w:rPr>
                <w:rFonts w:ascii="Times New Roman" w:hAnsi="Times New Roman" w:eastAsia="仿宋_GB2312"/>
                <w:szCs w:val="22"/>
                <w:highlight w:val="none"/>
              </w:rPr>
            </w:pPr>
            <w:r>
              <w:rPr>
                <w:rFonts w:ascii="Times New Roman" w:hAnsi="Times New Roman" w:eastAsia="仿宋_GB2312"/>
                <w:szCs w:val="22"/>
                <w:highlight w:val="none"/>
              </w:rPr>
              <w:t>8</w:t>
            </w:r>
          </w:p>
        </w:tc>
        <w:tc>
          <w:tcPr>
            <w:tcW w:w="2060" w:type="pct"/>
            <w:vAlign w:val="center"/>
          </w:tcPr>
          <w:p w14:paraId="1922A651">
            <w:pPr>
              <w:jc w:val="left"/>
              <w:rPr>
                <w:rFonts w:ascii="Times New Roman" w:hAnsi="Times New Roman" w:eastAsia="仿宋_GB2312"/>
                <w:szCs w:val="22"/>
                <w:highlight w:val="none"/>
              </w:rPr>
            </w:pPr>
            <w:r>
              <w:rPr>
                <w:rFonts w:ascii="Times New Roman" w:hAnsi="Times New Roman" w:eastAsia="仿宋_GB2312"/>
                <w:szCs w:val="22"/>
                <w:highlight w:val="none"/>
              </w:rPr>
              <w:t>临时堆土应集中堆放，并采取临时拦挡、苫盖、排水、沉沙等措施</w:t>
            </w:r>
          </w:p>
        </w:tc>
        <w:tc>
          <w:tcPr>
            <w:tcW w:w="1903" w:type="pct"/>
            <w:vAlign w:val="center"/>
          </w:tcPr>
          <w:p w14:paraId="3413A344">
            <w:pPr>
              <w:pStyle w:val="55"/>
              <w:jc w:val="left"/>
              <w:rPr>
                <w:rFonts w:hint="default" w:eastAsia="仿宋_GB2312"/>
                <w:highlight w:val="none"/>
                <w:lang w:val="en-US" w:eastAsia="zh-CN"/>
              </w:rPr>
            </w:pPr>
            <w:r>
              <w:rPr>
                <w:highlight w:val="none"/>
              </w:rPr>
              <w:t>本项目临时堆土主要为</w:t>
            </w:r>
            <w:r>
              <w:rPr>
                <w:rFonts w:hint="eastAsia"/>
                <w:highlight w:val="none"/>
                <w:lang w:val="en-US" w:eastAsia="zh-CN"/>
              </w:rPr>
              <w:t>基坑回填、顶板覆土以及</w:t>
            </w:r>
            <w:r>
              <w:rPr>
                <w:rFonts w:hint="eastAsia"/>
                <w:highlight w:val="none"/>
              </w:rPr>
              <w:t>绿化建设</w:t>
            </w:r>
            <w:r>
              <w:rPr>
                <w:highlight w:val="none"/>
              </w:rPr>
              <w:t>所需土方，临时堆土布设于</w:t>
            </w:r>
            <w:r>
              <w:rPr>
                <w:rFonts w:hint="eastAsia"/>
                <w:highlight w:val="none"/>
                <w:lang w:val="en-US" w:eastAsia="zh-CN"/>
              </w:rPr>
              <w:t>项目北侧</w:t>
            </w:r>
            <w:r>
              <w:rPr>
                <w:rFonts w:hint="eastAsia"/>
                <w:highlight w:val="none"/>
              </w:rPr>
              <w:t>广东科学技术职业学院珠海校区教师家园</w:t>
            </w:r>
            <w:r>
              <w:rPr>
                <w:rFonts w:hint="eastAsia"/>
                <w:highlight w:val="none"/>
                <w:lang w:val="en-US" w:eastAsia="zh-CN"/>
              </w:rPr>
              <w:t>五至八</w:t>
            </w:r>
            <w:r>
              <w:rPr>
                <w:rFonts w:hint="eastAsia"/>
                <w:highlight w:val="none"/>
              </w:rPr>
              <w:t>期用地内</w:t>
            </w:r>
            <w:r>
              <w:rPr>
                <w:highlight w:val="none"/>
              </w:rPr>
              <w:t>，</w:t>
            </w:r>
            <w:r>
              <w:rPr>
                <w:rFonts w:hint="eastAsia"/>
                <w:highlight w:val="none"/>
                <w:lang w:val="en-US" w:eastAsia="zh-CN"/>
              </w:rPr>
              <w:t>在场地四周布设编织袋拦挡以及彩条布覆盖等措施</w:t>
            </w:r>
          </w:p>
        </w:tc>
        <w:tc>
          <w:tcPr>
            <w:tcW w:w="557" w:type="pct"/>
            <w:vAlign w:val="center"/>
          </w:tcPr>
          <w:p w14:paraId="1E827661">
            <w:pPr>
              <w:jc w:val="center"/>
              <w:rPr>
                <w:rFonts w:ascii="Times New Roman" w:hAnsi="Times New Roman" w:eastAsia="仿宋_GB2312"/>
                <w:szCs w:val="22"/>
                <w:highlight w:val="none"/>
              </w:rPr>
            </w:pPr>
            <w:r>
              <w:rPr>
                <w:rFonts w:ascii="Times New Roman" w:hAnsi="Times New Roman" w:eastAsia="仿宋_GB2312"/>
                <w:szCs w:val="22"/>
                <w:highlight w:val="none"/>
              </w:rPr>
              <w:t>符合</w:t>
            </w:r>
          </w:p>
        </w:tc>
      </w:tr>
      <w:tr w14:paraId="39E2D59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3C986552">
            <w:pPr>
              <w:jc w:val="center"/>
              <w:rPr>
                <w:rFonts w:ascii="Times New Roman" w:hAnsi="Times New Roman" w:eastAsia="仿宋_GB2312"/>
                <w:szCs w:val="22"/>
                <w:highlight w:val="none"/>
              </w:rPr>
            </w:pPr>
            <w:r>
              <w:rPr>
                <w:rFonts w:ascii="Times New Roman" w:hAnsi="Times New Roman" w:eastAsia="仿宋_GB2312"/>
                <w:szCs w:val="22"/>
                <w:highlight w:val="none"/>
              </w:rPr>
              <w:t>9</w:t>
            </w:r>
          </w:p>
        </w:tc>
        <w:tc>
          <w:tcPr>
            <w:tcW w:w="2060" w:type="pct"/>
            <w:vAlign w:val="center"/>
          </w:tcPr>
          <w:p w14:paraId="5901CB6A">
            <w:pPr>
              <w:jc w:val="left"/>
              <w:rPr>
                <w:rFonts w:ascii="Times New Roman" w:hAnsi="Times New Roman" w:eastAsia="仿宋_GB2312"/>
                <w:szCs w:val="22"/>
                <w:highlight w:val="none"/>
              </w:rPr>
            </w:pPr>
            <w:r>
              <w:rPr>
                <w:rFonts w:ascii="Times New Roman" w:hAnsi="Times New Roman" w:eastAsia="仿宋_GB2312"/>
                <w:szCs w:val="22"/>
                <w:highlight w:val="none"/>
              </w:rPr>
              <w:t>施工产生的泥浆是否设置泥浆沉淀池，泥浆沉淀后的处置是否明确</w:t>
            </w:r>
          </w:p>
        </w:tc>
        <w:tc>
          <w:tcPr>
            <w:tcW w:w="1903" w:type="pct"/>
            <w:vAlign w:val="center"/>
          </w:tcPr>
          <w:p w14:paraId="225E2B39">
            <w:pPr>
              <w:pStyle w:val="55"/>
              <w:jc w:val="left"/>
              <w:rPr>
                <w:rFonts w:hint="default"/>
                <w:highlight w:val="none"/>
                <w:lang w:val="en-US"/>
              </w:rPr>
            </w:pPr>
            <w:r>
              <w:rPr>
                <w:highlight w:val="none"/>
              </w:rPr>
              <w:t>本项目</w:t>
            </w:r>
            <w:r>
              <w:rPr>
                <w:rFonts w:hint="eastAsia"/>
                <w:highlight w:val="none"/>
              </w:rPr>
              <w:t>产生的泥浆经沉淀池沉淀后经晾晒后</w:t>
            </w:r>
            <w:r>
              <w:rPr>
                <w:rFonts w:hint="eastAsia"/>
                <w:highlight w:val="none"/>
                <w:lang w:val="en-US" w:eastAsia="zh-CN"/>
              </w:rPr>
              <w:t>回填至绿化建设区域</w:t>
            </w:r>
          </w:p>
        </w:tc>
        <w:tc>
          <w:tcPr>
            <w:tcW w:w="557" w:type="pct"/>
            <w:vAlign w:val="center"/>
          </w:tcPr>
          <w:p w14:paraId="0DBD9796">
            <w:pPr>
              <w:jc w:val="center"/>
              <w:rPr>
                <w:rFonts w:ascii="Times New Roman" w:hAnsi="Times New Roman" w:eastAsia="仿宋_GB2312"/>
                <w:szCs w:val="22"/>
                <w:highlight w:val="none"/>
              </w:rPr>
            </w:pPr>
            <w:r>
              <w:rPr>
                <w:rFonts w:ascii="Times New Roman" w:hAnsi="Times New Roman" w:eastAsia="仿宋_GB2312"/>
                <w:szCs w:val="22"/>
                <w:highlight w:val="none"/>
              </w:rPr>
              <w:t>符合</w:t>
            </w:r>
          </w:p>
        </w:tc>
      </w:tr>
      <w:tr w14:paraId="4F02A0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12B55C81">
            <w:pPr>
              <w:jc w:val="center"/>
              <w:rPr>
                <w:rFonts w:ascii="Times New Roman" w:hAnsi="Times New Roman" w:eastAsia="仿宋_GB2312"/>
                <w:szCs w:val="22"/>
                <w:highlight w:val="none"/>
              </w:rPr>
            </w:pPr>
            <w:r>
              <w:rPr>
                <w:rFonts w:ascii="Times New Roman" w:hAnsi="Times New Roman" w:eastAsia="仿宋_GB2312"/>
                <w:szCs w:val="22"/>
                <w:highlight w:val="none"/>
              </w:rPr>
              <w:t>10</w:t>
            </w:r>
          </w:p>
        </w:tc>
        <w:tc>
          <w:tcPr>
            <w:tcW w:w="2060" w:type="pct"/>
            <w:vAlign w:val="center"/>
          </w:tcPr>
          <w:p w14:paraId="5EF3F83D">
            <w:pPr>
              <w:jc w:val="left"/>
              <w:rPr>
                <w:rFonts w:ascii="Times New Roman" w:hAnsi="Times New Roman" w:eastAsia="仿宋_GB2312"/>
                <w:szCs w:val="22"/>
                <w:highlight w:val="none"/>
              </w:rPr>
            </w:pPr>
            <w:r>
              <w:rPr>
                <w:rFonts w:ascii="Times New Roman" w:hAnsi="Times New Roman" w:eastAsia="仿宋_GB2312"/>
                <w:szCs w:val="22"/>
                <w:highlight w:val="none"/>
              </w:rPr>
              <w:t>围堰填筑、拆除是否采取减少流失的有效措施</w:t>
            </w:r>
          </w:p>
        </w:tc>
        <w:tc>
          <w:tcPr>
            <w:tcW w:w="1903" w:type="pct"/>
            <w:vAlign w:val="center"/>
          </w:tcPr>
          <w:p w14:paraId="63494BA6">
            <w:pPr>
              <w:jc w:val="left"/>
              <w:rPr>
                <w:rFonts w:ascii="Times New Roman" w:hAnsi="Times New Roman" w:eastAsia="仿宋_GB2312"/>
                <w:szCs w:val="22"/>
                <w:highlight w:val="none"/>
              </w:rPr>
            </w:pPr>
            <w:r>
              <w:rPr>
                <w:rFonts w:ascii="Times New Roman" w:hAnsi="Times New Roman" w:eastAsia="仿宋_GB2312"/>
                <w:szCs w:val="22"/>
                <w:highlight w:val="none"/>
              </w:rPr>
              <w:t>本项目不涉及</w:t>
            </w:r>
          </w:p>
        </w:tc>
        <w:tc>
          <w:tcPr>
            <w:tcW w:w="557" w:type="pct"/>
            <w:vAlign w:val="center"/>
          </w:tcPr>
          <w:p w14:paraId="4724BEFB">
            <w:pPr>
              <w:jc w:val="center"/>
              <w:rPr>
                <w:rFonts w:ascii="Times New Roman" w:hAnsi="Times New Roman" w:eastAsia="仿宋_GB2312"/>
                <w:szCs w:val="22"/>
                <w:highlight w:val="none"/>
              </w:rPr>
            </w:pPr>
            <w:r>
              <w:rPr>
                <w:rFonts w:hint="default" w:ascii="Times New Roman" w:hAnsi="Times New Roman" w:eastAsia="仿宋_GB2312"/>
                <w:szCs w:val="22"/>
                <w:highlight w:val="none"/>
                <w:lang w:val="en-US"/>
              </w:rPr>
              <w:t>\</w:t>
            </w:r>
          </w:p>
        </w:tc>
      </w:tr>
      <w:tr w14:paraId="33BD58F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194B3FC2">
            <w:pPr>
              <w:jc w:val="center"/>
              <w:rPr>
                <w:rFonts w:ascii="Times New Roman" w:hAnsi="Times New Roman" w:eastAsia="仿宋_GB2312"/>
                <w:szCs w:val="22"/>
                <w:highlight w:val="none"/>
              </w:rPr>
            </w:pPr>
            <w:r>
              <w:rPr>
                <w:rFonts w:ascii="Times New Roman" w:hAnsi="Times New Roman" w:eastAsia="仿宋_GB2312"/>
                <w:szCs w:val="22"/>
                <w:highlight w:val="none"/>
              </w:rPr>
              <w:t>11</w:t>
            </w:r>
          </w:p>
        </w:tc>
        <w:tc>
          <w:tcPr>
            <w:tcW w:w="2060" w:type="pct"/>
            <w:vAlign w:val="center"/>
          </w:tcPr>
          <w:p w14:paraId="4191FED3">
            <w:pPr>
              <w:jc w:val="left"/>
              <w:rPr>
                <w:rFonts w:ascii="Times New Roman" w:hAnsi="Times New Roman" w:eastAsia="仿宋_GB2312"/>
                <w:szCs w:val="22"/>
                <w:highlight w:val="none"/>
              </w:rPr>
            </w:pPr>
            <w:r>
              <w:rPr>
                <w:rFonts w:ascii="Times New Roman" w:hAnsi="Times New Roman" w:eastAsia="仿宋_GB2312"/>
                <w:szCs w:val="22"/>
                <w:highlight w:val="none"/>
              </w:rPr>
              <w:t>弃渣场是否满足“先拦后弃”原则</w:t>
            </w:r>
          </w:p>
        </w:tc>
        <w:tc>
          <w:tcPr>
            <w:tcW w:w="1903" w:type="pct"/>
            <w:vAlign w:val="center"/>
          </w:tcPr>
          <w:p w14:paraId="3E9169C2">
            <w:pPr>
              <w:jc w:val="left"/>
              <w:rPr>
                <w:rFonts w:ascii="Times New Roman" w:hAnsi="Times New Roman" w:eastAsia="仿宋_GB2312"/>
                <w:szCs w:val="22"/>
                <w:highlight w:val="none"/>
              </w:rPr>
            </w:pPr>
            <w:r>
              <w:rPr>
                <w:rFonts w:ascii="Times New Roman" w:hAnsi="Times New Roman" w:eastAsia="仿宋_GB2312"/>
                <w:szCs w:val="22"/>
                <w:highlight w:val="none"/>
              </w:rPr>
              <w:t>本项目不涉及</w:t>
            </w:r>
          </w:p>
        </w:tc>
        <w:tc>
          <w:tcPr>
            <w:tcW w:w="557" w:type="pct"/>
            <w:vAlign w:val="center"/>
          </w:tcPr>
          <w:p w14:paraId="67014D48">
            <w:pPr>
              <w:jc w:val="center"/>
              <w:rPr>
                <w:rFonts w:ascii="Times New Roman" w:hAnsi="Times New Roman" w:eastAsia="仿宋_GB2312"/>
                <w:szCs w:val="22"/>
                <w:highlight w:val="none"/>
              </w:rPr>
            </w:pPr>
            <w:r>
              <w:rPr>
                <w:rFonts w:hint="default" w:ascii="Times New Roman" w:hAnsi="Times New Roman" w:eastAsia="仿宋_GB2312"/>
                <w:szCs w:val="22"/>
                <w:highlight w:val="none"/>
                <w:lang w:val="en-US"/>
              </w:rPr>
              <w:t>\</w:t>
            </w:r>
          </w:p>
        </w:tc>
      </w:tr>
      <w:tr w14:paraId="116D68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7146E28C">
            <w:pPr>
              <w:jc w:val="center"/>
              <w:rPr>
                <w:rFonts w:ascii="Times New Roman" w:hAnsi="Times New Roman" w:eastAsia="仿宋_GB2312"/>
                <w:szCs w:val="22"/>
                <w:highlight w:val="none"/>
              </w:rPr>
            </w:pPr>
            <w:r>
              <w:rPr>
                <w:rFonts w:ascii="Times New Roman" w:hAnsi="Times New Roman" w:eastAsia="仿宋_GB2312"/>
                <w:szCs w:val="22"/>
                <w:highlight w:val="none"/>
              </w:rPr>
              <w:t>12</w:t>
            </w:r>
          </w:p>
        </w:tc>
        <w:tc>
          <w:tcPr>
            <w:tcW w:w="2060" w:type="pct"/>
            <w:vAlign w:val="center"/>
          </w:tcPr>
          <w:p w14:paraId="6A218C26">
            <w:pPr>
              <w:jc w:val="left"/>
              <w:rPr>
                <w:rFonts w:ascii="Times New Roman" w:hAnsi="Times New Roman" w:eastAsia="仿宋_GB2312"/>
                <w:szCs w:val="22"/>
                <w:highlight w:val="none"/>
              </w:rPr>
            </w:pPr>
            <w:r>
              <w:rPr>
                <w:rFonts w:ascii="Times New Roman" w:hAnsi="Times New Roman" w:eastAsia="仿宋_GB2312"/>
                <w:szCs w:val="22"/>
                <w:highlight w:val="none"/>
              </w:rPr>
              <w:t>取土场开挖前是否按照要求设置截（排、挡）水、沉沙等措施</w:t>
            </w:r>
          </w:p>
        </w:tc>
        <w:tc>
          <w:tcPr>
            <w:tcW w:w="1903" w:type="pct"/>
            <w:vAlign w:val="center"/>
          </w:tcPr>
          <w:p w14:paraId="0598163B">
            <w:pPr>
              <w:jc w:val="left"/>
              <w:rPr>
                <w:rFonts w:ascii="Times New Roman" w:hAnsi="Times New Roman" w:eastAsia="仿宋_GB2312"/>
                <w:szCs w:val="22"/>
                <w:highlight w:val="none"/>
              </w:rPr>
            </w:pPr>
            <w:r>
              <w:rPr>
                <w:rFonts w:ascii="Times New Roman" w:hAnsi="Times New Roman" w:eastAsia="仿宋_GB2312"/>
                <w:szCs w:val="22"/>
                <w:highlight w:val="none"/>
              </w:rPr>
              <w:t>本项目不涉及</w:t>
            </w:r>
          </w:p>
        </w:tc>
        <w:tc>
          <w:tcPr>
            <w:tcW w:w="557" w:type="pct"/>
            <w:vAlign w:val="center"/>
          </w:tcPr>
          <w:p w14:paraId="15156422">
            <w:pPr>
              <w:jc w:val="center"/>
              <w:rPr>
                <w:rFonts w:ascii="Times New Roman" w:hAnsi="Times New Roman" w:eastAsia="仿宋_GB2312"/>
                <w:szCs w:val="22"/>
                <w:highlight w:val="none"/>
              </w:rPr>
            </w:pPr>
            <w:r>
              <w:rPr>
                <w:rFonts w:hint="default" w:ascii="Times New Roman" w:hAnsi="Times New Roman" w:eastAsia="仿宋_GB2312"/>
                <w:szCs w:val="22"/>
                <w:highlight w:val="none"/>
                <w:lang w:val="en-US"/>
              </w:rPr>
              <w:t>\</w:t>
            </w:r>
          </w:p>
        </w:tc>
      </w:tr>
      <w:tr w14:paraId="24B2996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38BC06EF">
            <w:pPr>
              <w:jc w:val="center"/>
              <w:rPr>
                <w:rFonts w:ascii="Times New Roman" w:hAnsi="Times New Roman" w:eastAsia="仿宋_GB2312"/>
                <w:szCs w:val="22"/>
                <w:highlight w:val="none"/>
              </w:rPr>
            </w:pPr>
            <w:r>
              <w:rPr>
                <w:rFonts w:ascii="Times New Roman" w:hAnsi="Times New Roman" w:eastAsia="仿宋_GB2312"/>
                <w:szCs w:val="22"/>
                <w:highlight w:val="none"/>
              </w:rPr>
              <w:t>13</w:t>
            </w:r>
          </w:p>
        </w:tc>
        <w:tc>
          <w:tcPr>
            <w:tcW w:w="2060" w:type="pct"/>
            <w:vAlign w:val="center"/>
          </w:tcPr>
          <w:p w14:paraId="457A3215">
            <w:pPr>
              <w:jc w:val="left"/>
              <w:rPr>
                <w:rFonts w:ascii="Times New Roman" w:hAnsi="Times New Roman" w:eastAsia="仿宋_GB2312"/>
                <w:szCs w:val="22"/>
                <w:highlight w:val="none"/>
              </w:rPr>
            </w:pPr>
            <w:r>
              <w:rPr>
                <w:rFonts w:ascii="Times New Roman" w:hAnsi="Times New Roman" w:eastAsia="仿宋_GB2312"/>
                <w:szCs w:val="22"/>
                <w:highlight w:val="none"/>
              </w:rPr>
              <w:t>弃土、弃石、弃渣应分类堆放</w:t>
            </w:r>
          </w:p>
        </w:tc>
        <w:tc>
          <w:tcPr>
            <w:tcW w:w="1903" w:type="pct"/>
            <w:vAlign w:val="center"/>
          </w:tcPr>
          <w:p w14:paraId="5985D358">
            <w:pPr>
              <w:jc w:val="left"/>
              <w:rPr>
                <w:rFonts w:ascii="Times New Roman" w:hAnsi="Times New Roman" w:eastAsia="仿宋_GB2312"/>
                <w:szCs w:val="22"/>
                <w:highlight w:val="none"/>
              </w:rPr>
            </w:pPr>
            <w:r>
              <w:rPr>
                <w:rFonts w:ascii="Times New Roman" w:hAnsi="Times New Roman" w:eastAsia="仿宋_GB2312"/>
                <w:szCs w:val="22"/>
                <w:highlight w:val="none"/>
              </w:rPr>
              <w:t>本项目</w:t>
            </w:r>
            <w:r>
              <w:rPr>
                <w:rFonts w:hint="eastAsia" w:ascii="Times New Roman" w:hAnsi="Times New Roman" w:eastAsia="仿宋_GB2312"/>
                <w:szCs w:val="22"/>
                <w:highlight w:val="none"/>
              </w:rPr>
              <w:t>余方运至</w:t>
            </w:r>
            <w:r>
              <w:rPr>
                <w:rFonts w:hint="eastAsia" w:ascii="Times New Roman" w:hAnsi="Times New Roman" w:eastAsia="仿宋_GB2312"/>
                <w:szCs w:val="22"/>
                <w:highlight w:val="none"/>
                <w:lang w:eastAsia="zh-CN"/>
              </w:rPr>
              <w:t>项目</w:t>
            </w:r>
            <w:r>
              <w:rPr>
                <w:rFonts w:hint="eastAsia" w:ascii="Times New Roman" w:hAnsi="Times New Roman" w:eastAsia="仿宋_GB2312"/>
                <w:szCs w:val="22"/>
                <w:highlight w:val="none"/>
              </w:rPr>
              <w:t>北侧的</w:t>
            </w:r>
            <w:r>
              <w:rPr>
                <w:rFonts w:hint="eastAsia" w:ascii="Times New Roman" w:hAnsi="Times New Roman" w:eastAsia="仿宋_GB2312"/>
                <w:szCs w:val="22"/>
                <w:highlight w:val="none"/>
                <w:lang w:val="en-US" w:eastAsia="zh-CN"/>
              </w:rPr>
              <w:t>临时堆土区，</w:t>
            </w:r>
            <w:r>
              <w:rPr>
                <w:rFonts w:hint="eastAsia" w:ascii="Times New Roman" w:hAnsi="Times New Roman" w:eastAsia="仿宋_GB2312"/>
                <w:szCs w:val="22"/>
                <w:highlight w:val="none"/>
                <w:lang w:eastAsia="zh-CN"/>
              </w:rPr>
              <w:t>用于项目珠海校区第二田径场项目、珠海校区新建排洪渠边坡支护工程及珠海校区图书馆南侧面景观项目场地回填</w:t>
            </w:r>
          </w:p>
        </w:tc>
        <w:tc>
          <w:tcPr>
            <w:tcW w:w="557" w:type="pct"/>
            <w:vAlign w:val="center"/>
          </w:tcPr>
          <w:p w14:paraId="1E3FB10C">
            <w:pPr>
              <w:jc w:val="center"/>
              <w:rPr>
                <w:rFonts w:ascii="Times New Roman" w:hAnsi="Times New Roman" w:eastAsia="仿宋_GB2312"/>
                <w:szCs w:val="22"/>
                <w:highlight w:val="none"/>
              </w:rPr>
            </w:pPr>
            <w:r>
              <w:rPr>
                <w:rFonts w:ascii="Times New Roman" w:hAnsi="Times New Roman" w:eastAsia="仿宋_GB2312"/>
                <w:szCs w:val="22"/>
                <w:highlight w:val="none"/>
              </w:rPr>
              <w:t>符合</w:t>
            </w:r>
          </w:p>
        </w:tc>
      </w:tr>
      <w:tr w14:paraId="3E5F47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0C432E75">
            <w:pPr>
              <w:jc w:val="center"/>
              <w:rPr>
                <w:rFonts w:ascii="Times New Roman" w:hAnsi="Times New Roman" w:eastAsia="仿宋_GB2312"/>
                <w:szCs w:val="22"/>
                <w:highlight w:val="none"/>
              </w:rPr>
            </w:pPr>
            <w:r>
              <w:rPr>
                <w:rFonts w:ascii="Times New Roman" w:hAnsi="Times New Roman" w:eastAsia="仿宋_GB2312"/>
                <w:szCs w:val="22"/>
                <w:highlight w:val="none"/>
              </w:rPr>
              <w:t>14</w:t>
            </w:r>
          </w:p>
        </w:tc>
        <w:tc>
          <w:tcPr>
            <w:tcW w:w="2060" w:type="pct"/>
            <w:vAlign w:val="center"/>
          </w:tcPr>
          <w:p w14:paraId="7FEF509E">
            <w:pPr>
              <w:jc w:val="left"/>
              <w:rPr>
                <w:rFonts w:ascii="Times New Roman" w:hAnsi="Times New Roman" w:eastAsia="仿宋_GB2312"/>
                <w:szCs w:val="22"/>
                <w:highlight w:val="none"/>
              </w:rPr>
            </w:pPr>
            <w:r>
              <w:rPr>
                <w:rFonts w:ascii="Times New Roman" w:hAnsi="Times New Roman" w:eastAsia="仿宋_GB2312"/>
                <w:szCs w:val="22"/>
                <w:highlight w:val="none"/>
              </w:rPr>
              <w:t>外借土石方应优先考虑利用其他工程废弃的土（石、渣），外购土（石、料）应选择合规的料场</w:t>
            </w:r>
          </w:p>
        </w:tc>
        <w:tc>
          <w:tcPr>
            <w:tcW w:w="1903" w:type="pct"/>
            <w:vAlign w:val="center"/>
          </w:tcPr>
          <w:p w14:paraId="3D058AB5">
            <w:pPr>
              <w:jc w:val="left"/>
              <w:rPr>
                <w:rFonts w:ascii="Times New Roman" w:hAnsi="Times New Roman" w:eastAsia="仿宋_GB2312"/>
                <w:szCs w:val="22"/>
                <w:highlight w:val="none"/>
              </w:rPr>
            </w:pPr>
            <w:r>
              <w:rPr>
                <w:rFonts w:ascii="Times New Roman" w:hAnsi="Times New Roman" w:eastAsia="仿宋_GB2312"/>
                <w:szCs w:val="22"/>
                <w:highlight w:val="none"/>
              </w:rPr>
              <w:t>本项目不涉及</w:t>
            </w:r>
          </w:p>
        </w:tc>
        <w:tc>
          <w:tcPr>
            <w:tcW w:w="557" w:type="pct"/>
            <w:vAlign w:val="center"/>
          </w:tcPr>
          <w:p w14:paraId="5690E247">
            <w:pPr>
              <w:jc w:val="center"/>
              <w:rPr>
                <w:rFonts w:ascii="Times New Roman" w:hAnsi="Times New Roman" w:eastAsia="仿宋_GB2312"/>
                <w:szCs w:val="22"/>
                <w:highlight w:val="none"/>
              </w:rPr>
            </w:pPr>
            <w:r>
              <w:rPr>
                <w:rFonts w:hint="default" w:ascii="Times New Roman" w:hAnsi="Times New Roman" w:eastAsia="仿宋_GB2312"/>
                <w:szCs w:val="22"/>
                <w:highlight w:val="none"/>
                <w:lang w:val="en-US"/>
              </w:rPr>
              <w:t>\</w:t>
            </w:r>
          </w:p>
        </w:tc>
      </w:tr>
      <w:tr w14:paraId="3D25CE3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08381E9A">
            <w:pPr>
              <w:jc w:val="center"/>
              <w:rPr>
                <w:rFonts w:ascii="Times New Roman" w:hAnsi="Times New Roman" w:eastAsia="仿宋_GB2312"/>
                <w:szCs w:val="22"/>
                <w:highlight w:val="none"/>
              </w:rPr>
            </w:pPr>
            <w:r>
              <w:rPr>
                <w:rFonts w:ascii="Times New Roman" w:hAnsi="Times New Roman" w:eastAsia="仿宋_GB2312"/>
                <w:szCs w:val="22"/>
                <w:highlight w:val="none"/>
              </w:rPr>
              <w:t>15</w:t>
            </w:r>
          </w:p>
        </w:tc>
        <w:tc>
          <w:tcPr>
            <w:tcW w:w="2060" w:type="pct"/>
            <w:vAlign w:val="center"/>
          </w:tcPr>
          <w:p w14:paraId="207D62CD">
            <w:pPr>
              <w:jc w:val="left"/>
              <w:rPr>
                <w:rFonts w:ascii="Times New Roman" w:hAnsi="Times New Roman" w:eastAsia="仿宋_GB2312"/>
                <w:szCs w:val="22"/>
                <w:highlight w:val="none"/>
              </w:rPr>
            </w:pPr>
            <w:r>
              <w:rPr>
                <w:rFonts w:ascii="Times New Roman" w:hAnsi="Times New Roman" w:eastAsia="仿宋_GB2312"/>
                <w:szCs w:val="22"/>
                <w:highlight w:val="none"/>
              </w:rPr>
              <w:t>大型料场宜分台阶开采，控制开挖深度。爆破开挖应控制装药量和爆破范围</w:t>
            </w:r>
          </w:p>
        </w:tc>
        <w:tc>
          <w:tcPr>
            <w:tcW w:w="1903" w:type="pct"/>
            <w:vAlign w:val="center"/>
          </w:tcPr>
          <w:p w14:paraId="4D947771">
            <w:pPr>
              <w:jc w:val="left"/>
              <w:rPr>
                <w:rFonts w:ascii="Times New Roman" w:hAnsi="Times New Roman" w:eastAsia="仿宋_GB2312"/>
                <w:szCs w:val="22"/>
                <w:highlight w:val="none"/>
              </w:rPr>
            </w:pPr>
            <w:r>
              <w:rPr>
                <w:rFonts w:ascii="Times New Roman" w:hAnsi="Times New Roman" w:eastAsia="仿宋_GB2312"/>
                <w:szCs w:val="22"/>
                <w:highlight w:val="none"/>
              </w:rPr>
              <w:t>本项目不涉及</w:t>
            </w:r>
          </w:p>
        </w:tc>
        <w:tc>
          <w:tcPr>
            <w:tcW w:w="557" w:type="pct"/>
            <w:vAlign w:val="center"/>
          </w:tcPr>
          <w:p w14:paraId="3F2FD6E2">
            <w:pPr>
              <w:jc w:val="center"/>
              <w:rPr>
                <w:rFonts w:ascii="Times New Roman" w:hAnsi="Times New Roman" w:eastAsia="仿宋_GB2312"/>
                <w:szCs w:val="22"/>
                <w:highlight w:val="none"/>
              </w:rPr>
            </w:pPr>
            <w:r>
              <w:rPr>
                <w:rFonts w:hint="default" w:ascii="Times New Roman" w:hAnsi="Times New Roman" w:eastAsia="仿宋_GB2312"/>
                <w:szCs w:val="22"/>
                <w:highlight w:val="none"/>
                <w:lang w:val="en-US"/>
              </w:rPr>
              <w:t>\</w:t>
            </w:r>
          </w:p>
        </w:tc>
      </w:tr>
      <w:tr w14:paraId="28AA22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7" w:type="pct"/>
            <w:vAlign w:val="center"/>
          </w:tcPr>
          <w:p w14:paraId="3F577E47">
            <w:pPr>
              <w:jc w:val="center"/>
              <w:rPr>
                <w:rFonts w:ascii="Times New Roman" w:hAnsi="Times New Roman" w:eastAsia="仿宋_GB2312"/>
                <w:szCs w:val="22"/>
                <w:highlight w:val="none"/>
              </w:rPr>
            </w:pPr>
            <w:r>
              <w:rPr>
                <w:rFonts w:ascii="Times New Roman" w:hAnsi="Times New Roman" w:eastAsia="仿宋_GB2312"/>
                <w:szCs w:val="22"/>
                <w:highlight w:val="none"/>
              </w:rPr>
              <w:t>16</w:t>
            </w:r>
          </w:p>
        </w:tc>
        <w:tc>
          <w:tcPr>
            <w:tcW w:w="2060" w:type="pct"/>
            <w:vAlign w:val="center"/>
          </w:tcPr>
          <w:p w14:paraId="70F320BE">
            <w:pPr>
              <w:jc w:val="left"/>
              <w:rPr>
                <w:rFonts w:ascii="Times New Roman" w:hAnsi="Times New Roman" w:eastAsia="仿宋_GB2312"/>
                <w:szCs w:val="22"/>
                <w:highlight w:val="none"/>
              </w:rPr>
            </w:pPr>
            <w:r>
              <w:rPr>
                <w:rFonts w:ascii="Times New Roman" w:hAnsi="Times New Roman" w:eastAsia="仿宋_GB2312"/>
                <w:szCs w:val="22"/>
                <w:highlight w:val="none"/>
              </w:rPr>
              <w:t>工程标段划分应考虑合理调配土石方，减少取土（石）方、弃土（石、渣）方和临时占地数量</w:t>
            </w:r>
          </w:p>
        </w:tc>
        <w:tc>
          <w:tcPr>
            <w:tcW w:w="1903" w:type="pct"/>
            <w:vAlign w:val="center"/>
          </w:tcPr>
          <w:p w14:paraId="4C967549">
            <w:pPr>
              <w:jc w:val="left"/>
              <w:rPr>
                <w:rFonts w:ascii="Times New Roman" w:hAnsi="Times New Roman"/>
                <w:szCs w:val="22"/>
                <w:highlight w:val="none"/>
              </w:rPr>
            </w:pPr>
            <w:r>
              <w:rPr>
                <w:rFonts w:ascii="Times New Roman" w:hAnsi="Times New Roman" w:eastAsia="仿宋_GB2312"/>
                <w:szCs w:val="22"/>
                <w:highlight w:val="none"/>
              </w:rPr>
              <w:t>本项目不涉及</w:t>
            </w:r>
          </w:p>
        </w:tc>
        <w:tc>
          <w:tcPr>
            <w:tcW w:w="557" w:type="pct"/>
            <w:vAlign w:val="center"/>
          </w:tcPr>
          <w:p w14:paraId="48A0566C">
            <w:pPr>
              <w:jc w:val="center"/>
              <w:rPr>
                <w:rFonts w:ascii="Times New Roman" w:hAnsi="Times New Roman" w:eastAsia="仿宋_GB2312"/>
                <w:szCs w:val="22"/>
                <w:highlight w:val="none"/>
              </w:rPr>
            </w:pPr>
            <w:r>
              <w:rPr>
                <w:rFonts w:hint="default" w:ascii="Times New Roman" w:hAnsi="Times New Roman" w:eastAsia="仿宋_GB2312"/>
                <w:szCs w:val="22"/>
                <w:highlight w:val="none"/>
                <w:lang w:val="en-US"/>
              </w:rPr>
              <w:t>\</w:t>
            </w:r>
          </w:p>
        </w:tc>
      </w:tr>
    </w:tbl>
    <w:p w14:paraId="2EBD1BFC">
      <w:pPr>
        <w:pStyle w:val="7"/>
        <w:rPr>
          <w:rFonts w:ascii="Times New Roman" w:hAnsi="Times New Roman" w:cs="Times New Roman"/>
          <w:highlight w:val="none"/>
        </w:rPr>
      </w:pPr>
      <w:r>
        <w:rPr>
          <w:rFonts w:ascii="Times New Roman" w:hAnsi="Times New Roman" w:cs="Times New Roman"/>
          <w:highlight w:val="none"/>
        </w:rPr>
        <w:t>3.2.4.1 施工组织评价</w:t>
      </w:r>
    </w:p>
    <w:p w14:paraId="691A646A">
      <w:pPr>
        <w:pStyle w:val="40"/>
        <w:ind w:firstLine="480"/>
        <w:rPr>
          <w:highlight w:val="none"/>
        </w:rPr>
      </w:pPr>
      <w:r>
        <w:rPr>
          <w:highlight w:val="none"/>
        </w:rPr>
        <w:t>项目主要施工内容包括：施工准备、</w:t>
      </w:r>
      <w:r>
        <w:rPr>
          <w:rFonts w:hint="eastAsia"/>
          <w:highlight w:val="none"/>
        </w:rPr>
        <w:t>基坑</w:t>
      </w:r>
      <w:r>
        <w:rPr>
          <w:highlight w:val="none"/>
        </w:rPr>
        <w:t>开挖、建筑物施工、道路管线施工、景观绿化施工等。</w:t>
      </w:r>
    </w:p>
    <w:p w14:paraId="3472D64B">
      <w:pPr>
        <w:pStyle w:val="40"/>
        <w:ind w:firstLine="480"/>
        <w:rPr>
          <w:highlight w:val="none"/>
        </w:rPr>
      </w:pPr>
      <w:r>
        <w:rPr>
          <w:highlight w:val="none"/>
        </w:rPr>
        <w:t>项目施工前已做好施工时序的安排，先进行主体建（构）筑物工程建设；后期完成配套道路、覆土绿化等工程建设；同时，科学地进行了人员、施工仪器和机械设备、材料等方面的组织，以保证项目高质量按期实施完成，一定程度上减少了水土流失危害。</w:t>
      </w:r>
    </w:p>
    <w:p w14:paraId="695BDE22">
      <w:pPr>
        <w:pStyle w:val="40"/>
        <w:ind w:firstLine="480"/>
        <w:rPr>
          <w:highlight w:val="none"/>
        </w:rPr>
      </w:pPr>
      <w:r>
        <w:rPr>
          <w:highlight w:val="none"/>
        </w:rPr>
        <w:t>工程施工过程中，工程充分利用现有场地和现有交通，避免了新增临时施工道路，符合水土保持要求。施工生产生活区位于项目</w:t>
      </w:r>
      <w:r>
        <w:rPr>
          <w:rFonts w:hint="eastAsia"/>
          <w:highlight w:val="none"/>
        </w:rPr>
        <w:t>西</w:t>
      </w:r>
      <w:r>
        <w:rPr>
          <w:highlight w:val="none"/>
        </w:rPr>
        <w:t>侧用地红线</w:t>
      </w:r>
      <w:r>
        <w:rPr>
          <w:rFonts w:hint="eastAsia"/>
          <w:highlight w:val="none"/>
        </w:rPr>
        <w:t>外</w:t>
      </w:r>
      <w:r>
        <w:rPr>
          <w:highlight w:val="none"/>
        </w:rPr>
        <w:t>，施工生产生活区施工结束后</w:t>
      </w:r>
      <w:r>
        <w:rPr>
          <w:rFonts w:hint="eastAsia"/>
          <w:highlight w:val="none"/>
        </w:rPr>
        <w:t>进行</w:t>
      </w:r>
      <w:r>
        <w:rPr>
          <w:rFonts w:hint="eastAsia"/>
          <w:highlight w:val="none"/>
          <w:lang w:val="en-US" w:eastAsia="zh-CN"/>
        </w:rPr>
        <w:t>土地整治交还由厚德路建设工程施工</w:t>
      </w:r>
      <w:r>
        <w:rPr>
          <w:highlight w:val="none"/>
        </w:rPr>
        <w:t>。</w:t>
      </w:r>
    </w:p>
    <w:p w14:paraId="211FA442">
      <w:pPr>
        <w:spacing w:line="520" w:lineRule="exact"/>
        <w:ind w:firstLine="480" w:firstLineChars="200"/>
        <w:rPr>
          <w:rFonts w:ascii="Times New Roman" w:hAnsi="Times New Roman" w:eastAsia="仿宋_GB2312"/>
          <w:sz w:val="24"/>
          <w:szCs w:val="24"/>
          <w:highlight w:val="none"/>
        </w:rPr>
      </w:pPr>
      <w:r>
        <w:rPr>
          <w:rFonts w:ascii="Times New Roman" w:hAnsi="Times New Roman" w:eastAsia="仿宋_GB2312"/>
          <w:sz w:val="24"/>
          <w:szCs w:val="24"/>
          <w:highlight w:val="none"/>
        </w:rPr>
        <w:t>根据本工程施工时序安排，工程施工期间，土石方工程无法避开整个雨季施工，因此本方案设置了相应的临时防护措施，并严禁雨天进行土石方施工。</w:t>
      </w:r>
    </w:p>
    <w:p w14:paraId="5B037D02">
      <w:pPr>
        <w:pStyle w:val="40"/>
        <w:ind w:firstLine="480"/>
        <w:rPr>
          <w:highlight w:val="none"/>
        </w:rPr>
      </w:pPr>
      <w:r>
        <w:rPr>
          <w:highlight w:val="none"/>
        </w:rPr>
        <w:t>项目在建设时需要按照一定施工时序进行操作，在保障施工安全的基础上，尽量采用先进技术，提高施工效率，缩短施工工期，避免地面附着物长时间的扰动地表所带来的水土流失。</w:t>
      </w:r>
    </w:p>
    <w:p w14:paraId="26C0967E">
      <w:pPr>
        <w:pStyle w:val="7"/>
        <w:rPr>
          <w:rFonts w:ascii="Times New Roman" w:hAnsi="Times New Roman" w:cs="Times New Roman"/>
          <w:highlight w:val="none"/>
        </w:rPr>
      </w:pPr>
      <w:r>
        <w:rPr>
          <w:rFonts w:ascii="Times New Roman" w:hAnsi="Times New Roman" w:cs="Times New Roman"/>
          <w:highlight w:val="none"/>
        </w:rPr>
        <w:t>3.2.4.2 施工工艺与方法评价</w:t>
      </w:r>
    </w:p>
    <w:p w14:paraId="4524D70F">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在施工工艺上，大面积土方开挖采用机械施工，小面积整地等采用人工作为辅助。机械施工能够大大提高施工效率和减少施工工期，整个项目施工工艺较合理，能够最大限度地提高施工效率，减少施工时间，加快施工进度，从而减少地表裸露时间，在同等侵蚀强度下，大大减少项目区土壤流失量，在施工过程中应着重临时排水沉沙和苫盖防护，避免雨天施工，基本符合水土保持要求。本工程施工工艺和方法分析详见表3.2-5。</w:t>
      </w:r>
    </w:p>
    <w:p w14:paraId="05A600E5">
      <w:pPr>
        <w:spacing w:before="240" w:line="240" w:lineRule="exact"/>
        <w:jc w:val="center"/>
        <w:rPr>
          <w:rFonts w:ascii="Times New Roman" w:hAnsi="Times New Roman" w:eastAsia="黑体"/>
          <w:highlight w:val="none"/>
        </w:rPr>
      </w:pPr>
      <w:r>
        <w:rPr>
          <w:rFonts w:ascii="Times New Roman" w:hAnsi="Times New Roman" w:eastAsia="黑体"/>
          <w:highlight w:val="none"/>
        </w:rPr>
        <w:t>表3.2-5 本项目施工工艺与方法分析评价表</w:t>
      </w:r>
    </w:p>
    <w:tbl>
      <w:tblPr>
        <w:tblStyle w:val="27"/>
        <w:tblW w:w="4999"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0" w:type="dxa"/>
          <w:bottom w:w="0" w:type="dxa"/>
          <w:right w:w="0" w:type="dxa"/>
        </w:tblCellMar>
      </w:tblPr>
      <w:tblGrid>
        <w:gridCol w:w="1148"/>
        <w:gridCol w:w="2994"/>
        <w:gridCol w:w="4555"/>
      </w:tblGrid>
      <w:tr w14:paraId="210A104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660" w:type="pct"/>
            <w:vAlign w:val="center"/>
          </w:tcPr>
          <w:p w14:paraId="24F40F14">
            <w:pPr>
              <w:jc w:val="center"/>
              <w:rPr>
                <w:rFonts w:ascii="Times New Roman" w:hAnsi="Times New Roman" w:eastAsia="仿宋_GB2312"/>
                <w:szCs w:val="22"/>
                <w:highlight w:val="none"/>
              </w:rPr>
            </w:pPr>
            <w:r>
              <w:rPr>
                <w:rFonts w:ascii="Times New Roman" w:hAnsi="Times New Roman" w:eastAsia="仿宋_GB2312"/>
                <w:szCs w:val="22"/>
                <w:highlight w:val="none"/>
              </w:rPr>
              <w:t>施工区域</w:t>
            </w:r>
          </w:p>
        </w:tc>
        <w:tc>
          <w:tcPr>
            <w:tcW w:w="1721" w:type="pct"/>
            <w:vAlign w:val="center"/>
          </w:tcPr>
          <w:p w14:paraId="7840B7D5">
            <w:pPr>
              <w:jc w:val="center"/>
              <w:rPr>
                <w:rFonts w:ascii="Times New Roman" w:hAnsi="Times New Roman" w:eastAsia="仿宋_GB2312"/>
                <w:szCs w:val="22"/>
                <w:highlight w:val="none"/>
              </w:rPr>
            </w:pPr>
            <w:r>
              <w:rPr>
                <w:rFonts w:ascii="Times New Roman" w:hAnsi="Times New Roman" w:eastAsia="仿宋_GB2312"/>
                <w:szCs w:val="22"/>
                <w:highlight w:val="none"/>
              </w:rPr>
              <w:t>施工方法（工艺）</w:t>
            </w:r>
          </w:p>
        </w:tc>
        <w:tc>
          <w:tcPr>
            <w:tcW w:w="2618" w:type="pct"/>
            <w:vAlign w:val="center"/>
          </w:tcPr>
          <w:p w14:paraId="105BC07B">
            <w:pPr>
              <w:jc w:val="center"/>
              <w:rPr>
                <w:rFonts w:ascii="Times New Roman" w:hAnsi="Times New Roman" w:eastAsia="仿宋_GB2312"/>
                <w:szCs w:val="22"/>
                <w:highlight w:val="none"/>
              </w:rPr>
            </w:pPr>
            <w:r>
              <w:rPr>
                <w:rFonts w:ascii="Times New Roman" w:hAnsi="Times New Roman" w:eastAsia="仿宋_GB2312"/>
                <w:szCs w:val="22"/>
                <w:highlight w:val="none"/>
              </w:rPr>
              <w:t>水土保持分析与评价</w:t>
            </w:r>
          </w:p>
        </w:tc>
      </w:tr>
      <w:tr w14:paraId="700B268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660" w:type="pct"/>
            <w:vAlign w:val="center"/>
          </w:tcPr>
          <w:p w14:paraId="45EBEA4E">
            <w:pPr>
              <w:jc w:val="center"/>
              <w:rPr>
                <w:rFonts w:ascii="Times New Roman" w:hAnsi="Times New Roman" w:eastAsia="仿宋_GB2312"/>
                <w:szCs w:val="22"/>
                <w:highlight w:val="none"/>
              </w:rPr>
            </w:pPr>
            <w:r>
              <w:rPr>
                <w:rFonts w:ascii="Times New Roman" w:hAnsi="Times New Roman" w:eastAsia="仿宋_GB2312"/>
                <w:szCs w:val="22"/>
                <w:highlight w:val="none"/>
              </w:rPr>
              <w:t>建构筑物地基处理</w:t>
            </w:r>
          </w:p>
        </w:tc>
        <w:tc>
          <w:tcPr>
            <w:tcW w:w="1721" w:type="pct"/>
            <w:vAlign w:val="center"/>
          </w:tcPr>
          <w:p w14:paraId="4C76EDF2">
            <w:pPr>
              <w:jc w:val="center"/>
              <w:rPr>
                <w:rFonts w:ascii="Times New Roman" w:hAnsi="Times New Roman" w:eastAsia="仿宋_GB2312"/>
                <w:szCs w:val="22"/>
                <w:highlight w:val="none"/>
              </w:rPr>
            </w:pPr>
            <w:r>
              <w:rPr>
                <w:rFonts w:ascii="Times New Roman" w:hAnsi="Times New Roman" w:eastAsia="仿宋_GB2312"/>
                <w:szCs w:val="22"/>
                <w:highlight w:val="none"/>
              </w:rPr>
              <w:t>本项目建构筑物地基处理主要采用</w:t>
            </w:r>
            <w:r>
              <w:rPr>
                <w:rFonts w:hint="eastAsia" w:ascii="Times New Roman" w:hAnsi="Times New Roman" w:eastAsia="仿宋_GB2312"/>
                <w:szCs w:val="22"/>
                <w:highlight w:val="none"/>
              </w:rPr>
              <w:t>搅拌</w:t>
            </w:r>
            <w:r>
              <w:rPr>
                <w:rFonts w:ascii="Times New Roman" w:hAnsi="Times New Roman" w:eastAsia="仿宋_GB2312"/>
                <w:szCs w:val="22"/>
                <w:highlight w:val="none"/>
              </w:rPr>
              <w:t>桩基础处理方式</w:t>
            </w:r>
          </w:p>
        </w:tc>
        <w:tc>
          <w:tcPr>
            <w:tcW w:w="2618" w:type="pct"/>
            <w:vAlign w:val="center"/>
          </w:tcPr>
          <w:p w14:paraId="5E339D68">
            <w:pPr>
              <w:jc w:val="center"/>
              <w:rPr>
                <w:rFonts w:ascii="Times New Roman" w:hAnsi="Times New Roman" w:eastAsia="仿宋_GB2312"/>
                <w:szCs w:val="22"/>
                <w:highlight w:val="none"/>
              </w:rPr>
            </w:pPr>
            <w:r>
              <w:rPr>
                <w:rFonts w:ascii="Times New Roman" w:hAnsi="Times New Roman" w:eastAsia="仿宋_GB2312"/>
                <w:szCs w:val="22"/>
                <w:highlight w:val="none"/>
              </w:rPr>
              <w:t>项目根据地基处理根据承载力和变形要求采用</w:t>
            </w:r>
            <w:r>
              <w:rPr>
                <w:rFonts w:hint="eastAsia" w:ascii="Times New Roman" w:hAnsi="Times New Roman" w:eastAsia="仿宋_GB2312"/>
                <w:szCs w:val="22"/>
                <w:highlight w:val="none"/>
              </w:rPr>
              <w:t>搅拌</w:t>
            </w:r>
            <w:r>
              <w:rPr>
                <w:rFonts w:ascii="Times New Roman" w:hAnsi="Times New Roman" w:eastAsia="仿宋_GB2312"/>
                <w:szCs w:val="22"/>
                <w:highlight w:val="none"/>
              </w:rPr>
              <w:t>桩基础处理方式，可有效减少施工扰动，符合水土保持要求</w:t>
            </w:r>
          </w:p>
        </w:tc>
      </w:tr>
      <w:tr w14:paraId="403C77C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660" w:type="pct"/>
            <w:vAlign w:val="center"/>
          </w:tcPr>
          <w:p w14:paraId="5658969C">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绿化回填</w:t>
            </w:r>
          </w:p>
        </w:tc>
        <w:tc>
          <w:tcPr>
            <w:tcW w:w="1721" w:type="pct"/>
            <w:vAlign w:val="center"/>
          </w:tcPr>
          <w:p w14:paraId="25F53906">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直接回填</w:t>
            </w:r>
          </w:p>
        </w:tc>
        <w:tc>
          <w:tcPr>
            <w:tcW w:w="2618" w:type="pct"/>
            <w:vAlign w:val="center"/>
          </w:tcPr>
          <w:p w14:paraId="228DBED9">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采用</w:t>
            </w:r>
            <w:r>
              <w:rPr>
                <w:rFonts w:hint="eastAsia" w:ascii="Times New Roman" w:hAnsi="Times New Roman" w:eastAsia="仿宋_GB2312"/>
                <w:szCs w:val="22"/>
                <w:highlight w:val="none"/>
                <w:lang w:val="en-US" w:eastAsia="zh-CN"/>
              </w:rPr>
              <w:t>基坑</w:t>
            </w:r>
            <w:r>
              <w:rPr>
                <w:rFonts w:hint="eastAsia" w:ascii="Times New Roman" w:hAnsi="Times New Roman" w:eastAsia="仿宋_GB2312"/>
                <w:szCs w:val="22"/>
                <w:highlight w:val="none"/>
              </w:rPr>
              <w:t>开挖的土方</w:t>
            </w:r>
            <w:r>
              <w:rPr>
                <w:rFonts w:hint="eastAsia" w:ascii="Times New Roman" w:hAnsi="Times New Roman" w:eastAsia="仿宋_GB2312"/>
                <w:szCs w:val="22"/>
                <w:highlight w:val="none"/>
                <w:lang w:val="en-US" w:eastAsia="zh-CN"/>
              </w:rPr>
              <w:t>和换填的淤泥</w:t>
            </w:r>
            <w:r>
              <w:rPr>
                <w:rFonts w:hint="eastAsia" w:ascii="Times New Roman" w:hAnsi="Times New Roman" w:eastAsia="仿宋_GB2312"/>
                <w:szCs w:val="22"/>
                <w:highlight w:val="none"/>
              </w:rPr>
              <w:t>进行绿化回填</w:t>
            </w:r>
            <w:r>
              <w:rPr>
                <w:rFonts w:ascii="Times New Roman" w:hAnsi="Times New Roman" w:eastAsia="仿宋_GB2312"/>
                <w:szCs w:val="22"/>
                <w:highlight w:val="none"/>
              </w:rPr>
              <w:t>，可有效</w:t>
            </w:r>
            <w:r>
              <w:rPr>
                <w:rFonts w:hint="eastAsia" w:ascii="Times New Roman" w:hAnsi="Times New Roman" w:eastAsia="仿宋_GB2312"/>
                <w:szCs w:val="22"/>
                <w:highlight w:val="none"/>
              </w:rPr>
              <w:t>恢复绿化</w:t>
            </w:r>
            <w:r>
              <w:rPr>
                <w:rFonts w:ascii="Times New Roman" w:hAnsi="Times New Roman" w:eastAsia="仿宋_GB2312"/>
                <w:szCs w:val="22"/>
                <w:highlight w:val="none"/>
              </w:rPr>
              <w:t>，符合水土保持要求</w:t>
            </w:r>
          </w:p>
        </w:tc>
      </w:tr>
      <w:tr w14:paraId="5AFE677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660" w:type="pct"/>
            <w:vAlign w:val="center"/>
          </w:tcPr>
          <w:p w14:paraId="69C0742A">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砖渣挤</w:t>
            </w:r>
            <w:r>
              <w:rPr>
                <w:rFonts w:hint="eastAsia" w:ascii="Times New Roman" w:hAnsi="Times New Roman" w:eastAsia="仿宋_GB2312"/>
                <w:szCs w:val="22"/>
                <w:highlight w:val="none"/>
                <w:lang w:eastAsia="zh-CN"/>
              </w:rPr>
              <w:t>淤</w:t>
            </w:r>
            <w:r>
              <w:rPr>
                <w:rFonts w:hint="eastAsia" w:ascii="Times New Roman" w:hAnsi="Times New Roman" w:eastAsia="仿宋_GB2312"/>
                <w:szCs w:val="22"/>
                <w:highlight w:val="none"/>
              </w:rPr>
              <w:t>换填</w:t>
            </w:r>
          </w:p>
        </w:tc>
        <w:tc>
          <w:tcPr>
            <w:tcW w:w="1721" w:type="pct"/>
            <w:vAlign w:val="center"/>
          </w:tcPr>
          <w:p w14:paraId="7644D691">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对软基进行处理，分层填筑碾压成型</w:t>
            </w:r>
          </w:p>
        </w:tc>
        <w:tc>
          <w:tcPr>
            <w:tcW w:w="2618" w:type="pct"/>
            <w:vAlign w:val="center"/>
          </w:tcPr>
          <w:p w14:paraId="0F8790F7">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换填软基后，改善地基土的透水性、提高地基土的抗剪强度以及降低地基土的压缩性，防止地基下沉及水土流失，</w:t>
            </w:r>
            <w:r>
              <w:rPr>
                <w:rFonts w:ascii="Times New Roman" w:hAnsi="Times New Roman" w:eastAsia="仿宋_GB2312"/>
                <w:szCs w:val="22"/>
                <w:highlight w:val="none"/>
              </w:rPr>
              <w:t>符合水土保持要求</w:t>
            </w:r>
          </w:p>
        </w:tc>
      </w:tr>
      <w:tr w14:paraId="1503C2D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20" w:hRule="atLeast"/>
        </w:trPr>
        <w:tc>
          <w:tcPr>
            <w:tcW w:w="660" w:type="pct"/>
            <w:vAlign w:val="center"/>
          </w:tcPr>
          <w:p w14:paraId="5E1713C2">
            <w:pPr>
              <w:jc w:val="center"/>
              <w:rPr>
                <w:rFonts w:hint="default" w:ascii="Times New Roman" w:hAnsi="Times New Roman" w:eastAsia="仿宋_GB2312"/>
                <w:szCs w:val="22"/>
                <w:highlight w:val="none"/>
                <w:lang w:val="en-US" w:eastAsia="zh-CN"/>
              </w:rPr>
            </w:pPr>
            <w:r>
              <w:rPr>
                <w:rFonts w:hint="eastAsia" w:ascii="Times New Roman" w:hAnsi="Times New Roman" w:eastAsia="仿宋_GB2312"/>
                <w:szCs w:val="22"/>
                <w:highlight w:val="none"/>
                <w:lang w:val="en-US" w:eastAsia="zh-CN"/>
              </w:rPr>
              <w:t>基坑回填</w:t>
            </w:r>
          </w:p>
        </w:tc>
        <w:tc>
          <w:tcPr>
            <w:tcW w:w="1721" w:type="pct"/>
            <w:vAlign w:val="center"/>
          </w:tcPr>
          <w:p w14:paraId="1B48664C">
            <w:pPr>
              <w:jc w:val="center"/>
              <w:rPr>
                <w:rFonts w:hint="eastAsia" w:ascii="Times New Roman" w:hAnsi="Times New Roman" w:eastAsia="仿宋_GB2312"/>
                <w:szCs w:val="22"/>
                <w:highlight w:val="none"/>
                <w:lang w:val="en-US" w:eastAsia="zh-CN"/>
              </w:rPr>
            </w:pPr>
            <w:r>
              <w:rPr>
                <w:rFonts w:hint="eastAsia" w:ascii="Times New Roman" w:hAnsi="Times New Roman" w:eastAsia="仿宋_GB2312"/>
                <w:szCs w:val="22"/>
                <w:highlight w:val="none"/>
                <w:lang w:val="en-US" w:eastAsia="zh-CN"/>
              </w:rPr>
              <w:t>直接回填</w:t>
            </w:r>
          </w:p>
        </w:tc>
        <w:tc>
          <w:tcPr>
            <w:tcW w:w="2618" w:type="pct"/>
            <w:vAlign w:val="center"/>
          </w:tcPr>
          <w:p w14:paraId="5B27CA26">
            <w:pPr>
              <w:jc w:val="center"/>
              <w:rPr>
                <w:rFonts w:hint="eastAsia" w:ascii="Times New Roman" w:hAnsi="Times New Roman" w:eastAsia="仿宋_GB2312"/>
                <w:szCs w:val="22"/>
                <w:highlight w:val="none"/>
              </w:rPr>
            </w:pPr>
            <w:r>
              <w:rPr>
                <w:rFonts w:hint="eastAsia" w:ascii="Times New Roman" w:hAnsi="Times New Roman" w:eastAsia="仿宋_GB2312"/>
                <w:szCs w:val="22"/>
                <w:highlight w:val="none"/>
              </w:rPr>
              <w:t>采用</w:t>
            </w:r>
            <w:r>
              <w:rPr>
                <w:rFonts w:hint="eastAsia" w:ascii="Times New Roman" w:hAnsi="Times New Roman" w:eastAsia="仿宋_GB2312"/>
                <w:szCs w:val="22"/>
                <w:highlight w:val="none"/>
                <w:lang w:val="en-US" w:eastAsia="zh-CN"/>
              </w:rPr>
              <w:t>基坑</w:t>
            </w:r>
            <w:r>
              <w:rPr>
                <w:rFonts w:hint="eastAsia" w:ascii="Times New Roman" w:hAnsi="Times New Roman" w:eastAsia="仿宋_GB2312"/>
                <w:szCs w:val="22"/>
                <w:highlight w:val="none"/>
              </w:rPr>
              <w:t>开挖的土方进行绿化回填</w:t>
            </w:r>
            <w:r>
              <w:rPr>
                <w:rFonts w:ascii="Times New Roman" w:hAnsi="Times New Roman" w:eastAsia="仿宋_GB2312"/>
                <w:szCs w:val="22"/>
                <w:highlight w:val="none"/>
              </w:rPr>
              <w:t>，可有效</w:t>
            </w:r>
            <w:r>
              <w:rPr>
                <w:rFonts w:hint="eastAsia" w:ascii="Times New Roman" w:hAnsi="Times New Roman" w:eastAsia="仿宋_GB2312"/>
                <w:szCs w:val="22"/>
                <w:highlight w:val="none"/>
              </w:rPr>
              <w:t>恢复绿化</w:t>
            </w:r>
            <w:r>
              <w:rPr>
                <w:rFonts w:ascii="Times New Roman" w:hAnsi="Times New Roman" w:eastAsia="仿宋_GB2312"/>
                <w:szCs w:val="22"/>
                <w:highlight w:val="none"/>
              </w:rPr>
              <w:t>，符合水土保持要求</w:t>
            </w:r>
          </w:p>
        </w:tc>
      </w:tr>
    </w:tbl>
    <w:p w14:paraId="034CF7DC">
      <w:pPr>
        <w:pStyle w:val="40"/>
        <w:ind w:firstLine="480"/>
        <w:rPr>
          <w:highlight w:val="none"/>
        </w:rPr>
      </w:pPr>
      <w:r>
        <w:rPr>
          <w:highlight w:val="none"/>
        </w:rPr>
        <w:t>综上所述，主体工程采用的施工组织设计和施工工艺在一定程度上体现了水土保持的要求，对施工过程中保持水土，减少水土流失的发生起到了积极的作用。</w:t>
      </w:r>
    </w:p>
    <w:p w14:paraId="076B8725">
      <w:pPr>
        <w:pStyle w:val="6"/>
        <w:rPr>
          <w:rFonts w:ascii="Times New Roman" w:hAnsi="Times New Roman"/>
          <w:highlight w:val="none"/>
        </w:rPr>
      </w:pPr>
      <w:r>
        <w:rPr>
          <w:rFonts w:ascii="Times New Roman" w:hAnsi="Times New Roman"/>
          <w:highlight w:val="none"/>
        </w:rPr>
        <w:t>3.2.5 主体工程设计中具有水土保持功能工程的评价</w:t>
      </w:r>
    </w:p>
    <w:p w14:paraId="27F02065">
      <w:pPr>
        <w:pStyle w:val="40"/>
        <w:ind w:firstLine="480"/>
        <w:rPr>
          <w:highlight w:val="none"/>
        </w:rPr>
      </w:pPr>
      <w:r>
        <w:rPr>
          <w:highlight w:val="none"/>
        </w:rPr>
        <w:t>主体工程设计中部分工程具有水土保持防护功能，应从水土保持的角度评价主体工程设计中的防护措施，这些措施在保障主体工程安全和改善环境的同时，也具备一定的水土保持功能。主体工程设计中部分具有水土保持功能工程设计不够完善，本方案需进行补充设计。在分析主体设计具有水土保持功能工程基础上，针对水土保持薄弱环节，从预防水土流失、保护生态环境角度出发，对主体工程措施设计、布置进行分析与评价，有效避免水土保持措施的重项、漏项，从而保证水土保持方案的合理性与完整性。</w:t>
      </w:r>
    </w:p>
    <w:p w14:paraId="56E24C87">
      <w:pPr>
        <w:pStyle w:val="40"/>
        <w:ind w:firstLine="480"/>
        <w:rPr>
          <w:highlight w:val="none"/>
        </w:rPr>
      </w:pPr>
      <w:r>
        <w:rPr>
          <w:highlight w:val="none"/>
        </w:rPr>
        <w:t>主体设计的具有水土保持功能措施包括：地表硬化、施工围蔽、</w:t>
      </w:r>
      <w:r>
        <w:rPr>
          <w:rFonts w:hint="eastAsia"/>
          <w:highlight w:val="none"/>
        </w:rPr>
        <w:t>泥浆池、</w:t>
      </w:r>
      <w:r>
        <w:rPr>
          <w:highlight w:val="none"/>
        </w:rPr>
        <w:t>雨水管网、景观绿化、</w:t>
      </w:r>
      <w:r>
        <w:rPr>
          <w:rFonts w:hint="eastAsia"/>
          <w:highlight w:val="none"/>
        </w:rPr>
        <w:t>基坑底排水沟、基坑顶排水沟、集水井</w:t>
      </w:r>
      <w:r>
        <w:rPr>
          <w:highlight w:val="none"/>
        </w:rPr>
        <w:t>等。</w:t>
      </w:r>
    </w:p>
    <w:p w14:paraId="2D787445">
      <w:pPr>
        <w:pStyle w:val="40"/>
        <w:ind w:firstLine="480"/>
        <w:rPr>
          <w:highlight w:val="none"/>
        </w:rPr>
      </w:pPr>
      <w:r>
        <w:rPr>
          <w:highlight w:val="none"/>
        </w:rPr>
        <w:t>（1）地表硬化</w:t>
      </w:r>
    </w:p>
    <w:p w14:paraId="61D17170">
      <w:pPr>
        <w:pStyle w:val="40"/>
        <w:ind w:firstLine="480"/>
        <w:rPr>
          <w:highlight w:val="none"/>
        </w:rPr>
      </w:pPr>
      <w:r>
        <w:rPr>
          <w:highlight w:val="none"/>
        </w:rPr>
        <w:t>建筑物基底与硬化的路面能有效地控制降雨及地表径流对原地表的溅蚀、冲刷的作用，彻底消除了土壤流失的动力源泉，均可对地表起到很好的防护作用，减轻项目区的土壤流失，但场地及道路硬化措施主要目的是为了方便员工的生活，兼有部分水土保持功能，再加上这些措施对雨水入渗不利，会增加地表径流。</w:t>
      </w:r>
    </w:p>
    <w:p w14:paraId="6A1656FA">
      <w:pPr>
        <w:pStyle w:val="40"/>
        <w:ind w:firstLine="480"/>
        <w:rPr>
          <w:highlight w:val="none"/>
        </w:rPr>
      </w:pPr>
      <w:r>
        <w:rPr>
          <w:highlight w:val="none"/>
        </w:rPr>
        <w:t>（2）施工围蔽</w:t>
      </w:r>
    </w:p>
    <w:p w14:paraId="2261851A">
      <w:pPr>
        <w:pStyle w:val="40"/>
        <w:ind w:firstLine="480"/>
        <w:rPr>
          <w:highlight w:val="none"/>
        </w:rPr>
      </w:pPr>
      <w:r>
        <w:rPr>
          <w:highlight w:val="none"/>
        </w:rPr>
        <w:t>主体工程设计于项目开工前，在项目区四周布设施工围蔽将施工区和周边区域隔离，以安全施工为其主要功能，但同时也对建设中产生的泥水起拦挡作用，兼有一定的水土保持功能。</w:t>
      </w:r>
    </w:p>
    <w:p w14:paraId="01219A58">
      <w:pPr>
        <w:pStyle w:val="40"/>
        <w:ind w:firstLine="480"/>
        <w:rPr>
          <w:highlight w:val="none"/>
        </w:rPr>
      </w:pPr>
      <w:r>
        <w:rPr>
          <w:highlight w:val="none"/>
        </w:rPr>
        <w:t>（3）</w:t>
      </w:r>
      <w:r>
        <w:rPr>
          <w:rFonts w:hint="eastAsia"/>
          <w:highlight w:val="none"/>
        </w:rPr>
        <w:t>泥浆池</w:t>
      </w:r>
    </w:p>
    <w:p w14:paraId="0B936151">
      <w:pPr>
        <w:pStyle w:val="40"/>
        <w:ind w:firstLine="480"/>
        <w:rPr>
          <w:highlight w:val="none"/>
        </w:rPr>
      </w:pPr>
      <w:r>
        <w:rPr>
          <w:rFonts w:hint="eastAsia"/>
          <w:highlight w:val="none"/>
        </w:rPr>
        <w:t>搅拌桩基础施工一般采用机械“喷浆搅拌”工艺，在开钻前需先修建泥浆沉淀池，用作喷浆搅拌作业中的泥浆收集池。泥浆池和沉淀池相连布置，为半地下式的土坑，每组容积约为</w:t>
      </w:r>
      <w:r>
        <w:rPr>
          <w:highlight w:val="none"/>
        </w:rPr>
        <w:t>30m³</w:t>
      </w:r>
      <w:r>
        <w:rPr>
          <w:rFonts w:hint="eastAsia"/>
          <w:highlight w:val="none"/>
        </w:rPr>
        <w:t>（长×宽×深</w:t>
      </w:r>
      <w:r>
        <w:rPr>
          <w:highlight w:val="none"/>
        </w:rPr>
        <w:t>=4m×2m×2m</w:t>
      </w:r>
      <w:r>
        <w:rPr>
          <w:rFonts w:hint="eastAsia"/>
          <w:highlight w:val="none"/>
        </w:rPr>
        <w:t>），坡比</w:t>
      </w:r>
      <w:r>
        <w:rPr>
          <w:highlight w:val="none"/>
        </w:rPr>
        <w:t>1</w:t>
      </w:r>
      <w:r>
        <w:rPr>
          <w:rFonts w:hint="eastAsia"/>
          <w:highlight w:val="none"/>
        </w:rPr>
        <w:t>：</w:t>
      </w:r>
      <w:r>
        <w:rPr>
          <w:highlight w:val="none"/>
        </w:rPr>
        <w:t>0.5</w:t>
      </w:r>
      <w:r>
        <w:rPr>
          <w:rFonts w:hint="eastAsia"/>
          <w:highlight w:val="none"/>
        </w:rPr>
        <w:t>，交替沉淀使用，轮流沉渣、清运。开挖土方堆放在池体周边并压实，待施工结束后回填池坑。桩基础施工产生泥浆、钻渣要及时清理。</w:t>
      </w:r>
    </w:p>
    <w:p w14:paraId="6FAE80F5">
      <w:pPr>
        <w:pStyle w:val="40"/>
        <w:ind w:firstLine="480"/>
        <w:rPr>
          <w:highlight w:val="none"/>
        </w:rPr>
      </w:pPr>
      <w:r>
        <w:rPr>
          <w:highlight w:val="none"/>
        </w:rPr>
        <w:t>（</w:t>
      </w:r>
      <w:r>
        <w:rPr>
          <w:rFonts w:hint="eastAsia"/>
          <w:highlight w:val="none"/>
        </w:rPr>
        <w:t>4</w:t>
      </w:r>
      <w:r>
        <w:rPr>
          <w:highlight w:val="none"/>
        </w:rPr>
        <w:t>）雨水管网</w:t>
      </w:r>
    </w:p>
    <w:p w14:paraId="3D852027">
      <w:pPr>
        <w:pStyle w:val="40"/>
        <w:ind w:firstLine="480"/>
        <w:rPr>
          <w:highlight w:val="none"/>
        </w:rPr>
      </w:pPr>
      <w:r>
        <w:rPr>
          <w:highlight w:val="none"/>
        </w:rPr>
        <w:t>主体设计在</w:t>
      </w:r>
      <w:r>
        <w:rPr>
          <w:rFonts w:hint="eastAsia"/>
          <w:highlight w:val="none"/>
        </w:rPr>
        <w:t>道路广场</w:t>
      </w:r>
      <w:r>
        <w:rPr>
          <w:highlight w:val="none"/>
        </w:rPr>
        <w:t>内沿道路周边布设雨水管网，总长</w:t>
      </w:r>
      <w:r>
        <w:rPr>
          <w:rFonts w:hint="eastAsia"/>
          <w:highlight w:val="none"/>
        </w:rPr>
        <w:t>1180</w:t>
      </w:r>
      <w:r>
        <w:rPr>
          <w:highlight w:val="none"/>
        </w:rPr>
        <w:t>m，管径为DN</w:t>
      </w:r>
      <w:r>
        <w:rPr>
          <w:rFonts w:hint="eastAsia"/>
          <w:highlight w:val="none"/>
        </w:rPr>
        <w:t>2</w:t>
      </w:r>
      <w:r>
        <w:rPr>
          <w:highlight w:val="none"/>
        </w:rPr>
        <w:t>00~DN</w:t>
      </w:r>
      <w:r>
        <w:rPr>
          <w:rFonts w:hint="eastAsia"/>
          <w:highlight w:val="none"/>
        </w:rPr>
        <w:t>6</w:t>
      </w:r>
      <w:r>
        <w:rPr>
          <w:highlight w:val="none"/>
        </w:rPr>
        <w:t>00，排水出口接入项目</w:t>
      </w:r>
      <w:r>
        <w:rPr>
          <w:rFonts w:hint="eastAsia"/>
          <w:highlight w:val="none"/>
        </w:rPr>
        <w:t>东南侧金铭东路及东北侧金鑫路</w:t>
      </w:r>
      <w:r>
        <w:rPr>
          <w:highlight w:val="none"/>
        </w:rPr>
        <w:t>市政雨水管网。</w:t>
      </w:r>
    </w:p>
    <w:p w14:paraId="574F193A">
      <w:pPr>
        <w:pStyle w:val="40"/>
        <w:ind w:firstLine="480"/>
        <w:rPr>
          <w:highlight w:val="none"/>
        </w:rPr>
      </w:pPr>
      <w:r>
        <w:rPr>
          <w:highlight w:val="none"/>
        </w:rPr>
        <w:t>主体工程设计的雨水管网可满足项目区内雨水排放需要，有利于项目区的水土保持，具有水土保持功能。</w:t>
      </w:r>
    </w:p>
    <w:p w14:paraId="6D0F5191">
      <w:pPr>
        <w:pStyle w:val="40"/>
        <w:ind w:firstLine="480"/>
        <w:rPr>
          <w:highlight w:val="none"/>
        </w:rPr>
      </w:pPr>
      <w:r>
        <w:rPr>
          <w:highlight w:val="none"/>
        </w:rPr>
        <w:t>（</w:t>
      </w:r>
      <w:r>
        <w:rPr>
          <w:rFonts w:hint="eastAsia"/>
          <w:highlight w:val="none"/>
        </w:rPr>
        <w:t>5</w:t>
      </w:r>
      <w:r>
        <w:rPr>
          <w:highlight w:val="none"/>
        </w:rPr>
        <w:t>）景观绿化</w:t>
      </w:r>
    </w:p>
    <w:p w14:paraId="343B72B9">
      <w:pPr>
        <w:pStyle w:val="40"/>
        <w:ind w:firstLine="480"/>
        <w:rPr>
          <w:highlight w:val="none"/>
        </w:rPr>
      </w:pPr>
      <w:r>
        <w:rPr>
          <w:kern w:val="0"/>
          <w:highlight w:val="none"/>
        </w:rPr>
        <w:t>主体设计在</w:t>
      </w:r>
      <w:r>
        <w:rPr>
          <w:rFonts w:hint="eastAsia"/>
          <w:kern w:val="0"/>
          <w:highlight w:val="none"/>
        </w:rPr>
        <w:t>景观绿化区域</w:t>
      </w:r>
      <w:r>
        <w:rPr>
          <w:kern w:val="0"/>
          <w:highlight w:val="none"/>
        </w:rPr>
        <w:t>布设绿化措施，</w:t>
      </w:r>
      <w:r>
        <w:rPr>
          <w:sz w:val="23"/>
          <w:szCs w:val="23"/>
          <w:highlight w:val="none"/>
        </w:rPr>
        <w:t>共布设绿地面积约</w:t>
      </w:r>
      <w:r>
        <w:rPr>
          <w:rFonts w:hint="eastAsia"/>
          <w:highlight w:val="none"/>
        </w:rPr>
        <w:t>0.95</w:t>
      </w:r>
      <w:r>
        <w:rPr>
          <w:highlight w:val="none"/>
        </w:rPr>
        <w:t>hm²。绿化恢复有效拦截雨水，并加以充分利用，防止雨滴击溅。同时，也增加了地表入渗，有利于项目区的水土保持。</w:t>
      </w:r>
    </w:p>
    <w:p w14:paraId="2929AF81">
      <w:pPr>
        <w:pStyle w:val="40"/>
        <w:ind w:firstLine="480"/>
        <w:rPr>
          <w:highlight w:val="none"/>
        </w:rPr>
      </w:pPr>
      <w:r>
        <w:rPr>
          <w:highlight w:val="none"/>
        </w:rPr>
        <w:t>（</w:t>
      </w:r>
      <w:r>
        <w:rPr>
          <w:rFonts w:hint="eastAsia"/>
          <w:highlight w:val="none"/>
        </w:rPr>
        <w:t>6</w:t>
      </w:r>
      <w:r>
        <w:rPr>
          <w:highlight w:val="none"/>
        </w:rPr>
        <w:t>）</w:t>
      </w:r>
      <w:r>
        <w:rPr>
          <w:rFonts w:hint="eastAsia"/>
          <w:highlight w:val="none"/>
        </w:rPr>
        <w:t>基坑底</w:t>
      </w:r>
      <w:r>
        <w:rPr>
          <w:highlight w:val="none"/>
        </w:rPr>
        <w:t>排水沟</w:t>
      </w:r>
    </w:p>
    <w:p w14:paraId="132C1ED1">
      <w:pPr>
        <w:pStyle w:val="40"/>
        <w:ind w:firstLine="480"/>
        <w:rPr>
          <w:highlight w:val="none"/>
        </w:rPr>
      </w:pPr>
      <w:r>
        <w:rPr>
          <w:highlight w:val="none"/>
        </w:rPr>
        <w:t>主体设计在</w:t>
      </w:r>
      <w:r>
        <w:rPr>
          <w:rFonts w:hint="eastAsia"/>
          <w:highlight w:val="none"/>
        </w:rPr>
        <w:t>基坑开挖边坡坡底</w:t>
      </w:r>
      <w:r>
        <w:rPr>
          <w:highlight w:val="none"/>
        </w:rPr>
        <w:t>布设</w:t>
      </w:r>
      <w:r>
        <w:rPr>
          <w:rFonts w:hint="eastAsia"/>
          <w:highlight w:val="none"/>
        </w:rPr>
        <w:t>基坑底</w:t>
      </w:r>
      <w:r>
        <w:rPr>
          <w:highlight w:val="none"/>
        </w:rPr>
        <w:t>排水沟，规格为矩形断面，尺寸：宽×深=0.3m×0.3m，</w:t>
      </w:r>
      <w:r>
        <w:rPr>
          <w:rFonts w:hint="eastAsia"/>
          <w:highlight w:val="none"/>
        </w:rPr>
        <w:t>两侧采用MU10砖砌，</w:t>
      </w:r>
      <w:r>
        <w:rPr>
          <w:highlight w:val="none"/>
        </w:rPr>
        <w:t>表面</w:t>
      </w:r>
      <w:r>
        <w:rPr>
          <w:rFonts w:hint="eastAsia"/>
          <w:highlight w:val="none"/>
        </w:rPr>
        <w:t>1：1水泥</w:t>
      </w:r>
      <w:r>
        <w:rPr>
          <w:highlight w:val="none"/>
        </w:rPr>
        <w:t>砂浆抹面，厚度</w:t>
      </w:r>
      <w:r>
        <w:rPr>
          <w:rFonts w:hint="eastAsia"/>
          <w:highlight w:val="none"/>
        </w:rPr>
        <w:t>1</w:t>
      </w:r>
      <w:r>
        <w:rPr>
          <w:highlight w:val="none"/>
        </w:rPr>
        <w:t>0mm，底部采用C</w:t>
      </w:r>
      <w:r>
        <w:rPr>
          <w:rFonts w:hint="eastAsia"/>
          <w:highlight w:val="none"/>
        </w:rPr>
        <w:t>15</w:t>
      </w:r>
      <w:r>
        <w:rPr>
          <w:highlight w:val="none"/>
        </w:rPr>
        <w:t>素混凝土垫层护底，厚1</w:t>
      </w:r>
      <w:r>
        <w:rPr>
          <w:rFonts w:hint="eastAsia"/>
          <w:highlight w:val="none"/>
        </w:rPr>
        <w:t>0</w:t>
      </w:r>
      <w:r>
        <w:rPr>
          <w:highlight w:val="none"/>
        </w:rPr>
        <w:t>0mm。</w:t>
      </w:r>
      <w:r>
        <w:rPr>
          <w:rFonts w:hint="eastAsia"/>
          <w:highlight w:val="none"/>
        </w:rPr>
        <w:t>基坑底</w:t>
      </w:r>
      <w:r>
        <w:rPr>
          <w:highlight w:val="none"/>
        </w:rPr>
        <w:t>排水沟长约</w:t>
      </w:r>
      <w:r>
        <w:rPr>
          <w:rFonts w:hint="eastAsia"/>
          <w:highlight w:val="none"/>
        </w:rPr>
        <w:t>550</w:t>
      </w:r>
      <w:r>
        <w:rPr>
          <w:highlight w:val="none"/>
        </w:rPr>
        <w:t>m。</w:t>
      </w:r>
    </w:p>
    <w:p w14:paraId="0819413A">
      <w:pPr>
        <w:pStyle w:val="40"/>
        <w:ind w:firstLine="480"/>
        <w:rPr>
          <w:highlight w:val="none"/>
        </w:rPr>
      </w:pPr>
      <w:r>
        <w:rPr>
          <w:highlight w:val="none"/>
        </w:rPr>
        <w:t>排水沟有利于雨水收集、汇流和排放，确保径流有序、安全的排出基坑，防止产生积水、滞水和冲刷，有利于防止水土流失，具有水土保持功能，但基坑底</w:t>
      </w:r>
      <w:r>
        <w:rPr>
          <w:rFonts w:hint="eastAsia"/>
          <w:highlight w:val="none"/>
        </w:rPr>
        <w:t>的</w:t>
      </w:r>
      <w:r>
        <w:rPr>
          <w:highlight w:val="none"/>
        </w:rPr>
        <w:t>排水沟不纳入项目水保措施。</w:t>
      </w:r>
    </w:p>
    <w:p w14:paraId="3CC13967">
      <w:pPr>
        <w:pStyle w:val="40"/>
        <w:ind w:firstLine="480"/>
        <w:rPr>
          <w:highlight w:val="none"/>
        </w:rPr>
      </w:pPr>
      <w:r>
        <w:rPr>
          <w:highlight w:val="none"/>
        </w:rPr>
        <w:t>（</w:t>
      </w:r>
      <w:r>
        <w:rPr>
          <w:rFonts w:hint="eastAsia"/>
          <w:highlight w:val="none"/>
        </w:rPr>
        <w:t>7</w:t>
      </w:r>
      <w:r>
        <w:rPr>
          <w:highlight w:val="none"/>
        </w:rPr>
        <w:t>）</w:t>
      </w:r>
      <w:r>
        <w:rPr>
          <w:rFonts w:hint="eastAsia"/>
          <w:highlight w:val="none"/>
        </w:rPr>
        <w:t>基坑顶排水沟</w:t>
      </w:r>
    </w:p>
    <w:p w14:paraId="512A5736">
      <w:pPr>
        <w:pStyle w:val="40"/>
        <w:ind w:firstLine="480"/>
        <w:rPr>
          <w:highlight w:val="none"/>
        </w:rPr>
      </w:pPr>
      <w:r>
        <w:rPr>
          <w:highlight w:val="none"/>
        </w:rPr>
        <w:t>主体设计在</w:t>
      </w:r>
      <w:r>
        <w:rPr>
          <w:rFonts w:hint="eastAsia"/>
          <w:highlight w:val="none"/>
        </w:rPr>
        <w:t>基坑开挖边坡坡顶</w:t>
      </w:r>
      <w:r>
        <w:rPr>
          <w:highlight w:val="none"/>
        </w:rPr>
        <w:t>布设</w:t>
      </w:r>
      <w:r>
        <w:rPr>
          <w:rFonts w:hint="eastAsia"/>
          <w:highlight w:val="none"/>
        </w:rPr>
        <w:t>基坑顶排水沟</w:t>
      </w:r>
      <w:r>
        <w:rPr>
          <w:highlight w:val="none"/>
        </w:rPr>
        <w:t>，规格为矩形断面，尺寸：宽×深=0.3m×0.3m，</w:t>
      </w:r>
      <w:r>
        <w:rPr>
          <w:rFonts w:hint="eastAsia"/>
          <w:highlight w:val="none"/>
        </w:rPr>
        <w:t>两侧采用MU10砖砌，</w:t>
      </w:r>
      <w:r>
        <w:rPr>
          <w:highlight w:val="none"/>
        </w:rPr>
        <w:t>表面</w:t>
      </w:r>
      <w:r>
        <w:rPr>
          <w:rFonts w:hint="eastAsia"/>
          <w:highlight w:val="none"/>
        </w:rPr>
        <w:t>1：1水泥</w:t>
      </w:r>
      <w:r>
        <w:rPr>
          <w:highlight w:val="none"/>
        </w:rPr>
        <w:t>砂浆抹面，厚度</w:t>
      </w:r>
      <w:r>
        <w:rPr>
          <w:rFonts w:hint="eastAsia"/>
          <w:highlight w:val="none"/>
        </w:rPr>
        <w:t>1</w:t>
      </w:r>
      <w:r>
        <w:rPr>
          <w:highlight w:val="none"/>
        </w:rPr>
        <w:t>0mm，底部采用C</w:t>
      </w:r>
      <w:r>
        <w:rPr>
          <w:rFonts w:hint="eastAsia"/>
          <w:highlight w:val="none"/>
        </w:rPr>
        <w:t>15</w:t>
      </w:r>
      <w:r>
        <w:rPr>
          <w:highlight w:val="none"/>
        </w:rPr>
        <w:t>素混凝土垫层护底，厚1</w:t>
      </w:r>
      <w:r>
        <w:rPr>
          <w:rFonts w:hint="eastAsia"/>
          <w:highlight w:val="none"/>
        </w:rPr>
        <w:t>0</w:t>
      </w:r>
      <w:r>
        <w:rPr>
          <w:highlight w:val="none"/>
        </w:rPr>
        <w:t>0mm。</w:t>
      </w:r>
      <w:r>
        <w:rPr>
          <w:rFonts w:hint="eastAsia"/>
          <w:highlight w:val="none"/>
        </w:rPr>
        <w:t>基坑顶排水沟</w:t>
      </w:r>
      <w:r>
        <w:rPr>
          <w:highlight w:val="none"/>
        </w:rPr>
        <w:t>长约</w:t>
      </w:r>
      <w:r>
        <w:rPr>
          <w:rFonts w:hint="eastAsia"/>
          <w:highlight w:val="none"/>
        </w:rPr>
        <w:t>650</w:t>
      </w:r>
      <w:r>
        <w:rPr>
          <w:highlight w:val="none"/>
        </w:rPr>
        <w:t>m。</w:t>
      </w:r>
    </w:p>
    <w:p w14:paraId="6333FD72">
      <w:pPr>
        <w:pStyle w:val="40"/>
        <w:ind w:firstLine="480"/>
        <w:rPr>
          <w:highlight w:val="none"/>
        </w:rPr>
      </w:pPr>
      <w:r>
        <w:rPr>
          <w:rFonts w:hint="eastAsia"/>
          <w:highlight w:val="none"/>
        </w:rPr>
        <w:t>基坑顶排水沟</w:t>
      </w:r>
      <w:r>
        <w:rPr>
          <w:highlight w:val="none"/>
        </w:rPr>
        <w:t>有利于雨水收集、汇流和排放，确保径流有序，防止产生积水、滞水和冲刷，有利于防止水土流失，具有水土保持功能。</w:t>
      </w:r>
    </w:p>
    <w:p w14:paraId="58E30BEA">
      <w:pPr>
        <w:pStyle w:val="40"/>
        <w:ind w:firstLine="480"/>
        <w:rPr>
          <w:highlight w:val="none"/>
        </w:rPr>
      </w:pPr>
      <w:r>
        <w:rPr>
          <w:highlight w:val="none"/>
        </w:rPr>
        <w:t>（</w:t>
      </w:r>
      <w:r>
        <w:rPr>
          <w:rFonts w:hint="eastAsia"/>
          <w:highlight w:val="none"/>
        </w:rPr>
        <w:t>8</w:t>
      </w:r>
      <w:r>
        <w:rPr>
          <w:highlight w:val="none"/>
        </w:rPr>
        <w:t>）</w:t>
      </w:r>
      <w:r>
        <w:rPr>
          <w:rFonts w:hint="eastAsia"/>
          <w:highlight w:val="none"/>
        </w:rPr>
        <w:t>集水井</w:t>
      </w:r>
    </w:p>
    <w:p w14:paraId="62052005">
      <w:pPr>
        <w:pStyle w:val="40"/>
        <w:ind w:firstLine="480"/>
        <w:rPr>
          <w:highlight w:val="none"/>
        </w:rPr>
      </w:pPr>
      <w:r>
        <w:rPr>
          <w:rFonts w:hint="eastAsia"/>
          <w:highlight w:val="none"/>
        </w:rPr>
        <w:t>主体设计在基坑底排水沟出口及拐角处布设集水井，</w:t>
      </w:r>
      <w:r>
        <w:rPr>
          <w:highlight w:val="none"/>
        </w:rPr>
        <w:t>规格为</w:t>
      </w:r>
      <w:r>
        <w:rPr>
          <w:rFonts w:hint="eastAsia"/>
          <w:highlight w:val="none"/>
        </w:rPr>
        <w:t>正方</w:t>
      </w:r>
      <w:r>
        <w:rPr>
          <w:highlight w:val="none"/>
        </w:rPr>
        <w:t>形断面</w:t>
      </w:r>
      <w:r>
        <w:rPr>
          <w:rFonts w:hint="eastAsia"/>
          <w:highlight w:val="none"/>
        </w:rPr>
        <w:t>，尺寸</w:t>
      </w:r>
      <w:r>
        <w:rPr>
          <w:highlight w:val="none"/>
        </w:rPr>
        <w:t>：宽×深=</w:t>
      </w:r>
      <w:r>
        <w:rPr>
          <w:rFonts w:hint="eastAsia"/>
          <w:highlight w:val="none"/>
        </w:rPr>
        <w:t>1.0</w:t>
      </w:r>
      <w:r>
        <w:rPr>
          <w:highlight w:val="none"/>
        </w:rPr>
        <w:t>m×</w:t>
      </w:r>
      <w:r>
        <w:rPr>
          <w:rFonts w:hint="eastAsia"/>
          <w:highlight w:val="none"/>
        </w:rPr>
        <w:t>1.0</w:t>
      </w:r>
      <w:r>
        <w:rPr>
          <w:highlight w:val="none"/>
        </w:rPr>
        <w:t>m，</w:t>
      </w:r>
      <w:r>
        <w:rPr>
          <w:rFonts w:hint="eastAsia"/>
          <w:highlight w:val="none"/>
        </w:rPr>
        <w:t>四周采用MU10砖砌，</w:t>
      </w:r>
      <w:r>
        <w:rPr>
          <w:highlight w:val="none"/>
        </w:rPr>
        <w:t>表面</w:t>
      </w:r>
      <w:r>
        <w:rPr>
          <w:rFonts w:hint="eastAsia"/>
          <w:highlight w:val="none"/>
        </w:rPr>
        <w:t>1：1水泥</w:t>
      </w:r>
      <w:r>
        <w:rPr>
          <w:highlight w:val="none"/>
        </w:rPr>
        <w:t>砂浆抹面</w:t>
      </w:r>
      <w:r>
        <w:rPr>
          <w:rFonts w:hint="eastAsia"/>
          <w:highlight w:val="none"/>
        </w:rPr>
        <w:t>，</w:t>
      </w:r>
      <w:r>
        <w:rPr>
          <w:highlight w:val="none"/>
        </w:rPr>
        <w:t>厚度</w:t>
      </w:r>
      <w:r>
        <w:rPr>
          <w:rFonts w:hint="eastAsia"/>
          <w:highlight w:val="none"/>
        </w:rPr>
        <w:t>2</w:t>
      </w:r>
      <w:r>
        <w:rPr>
          <w:highlight w:val="none"/>
        </w:rPr>
        <w:t>0mm</w:t>
      </w:r>
      <w:r>
        <w:rPr>
          <w:rFonts w:hint="eastAsia"/>
          <w:highlight w:val="none"/>
        </w:rPr>
        <w:t>。一共布设集水井20座</w:t>
      </w:r>
    </w:p>
    <w:p w14:paraId="6A3F08CF">
      <w:pPr>
        <w:pStyle w:val="40"/>
        <w:ind w:firstLine="480"/>
        <w:rPr>
          <w:highlight w:val="none"/>
        </w:rPr>
      </w:pPr>
      <w:r>
        <w:rPr>
          <w:rFonts w:hint="eastAsia"/>
          <w:highlight w:val="none"/>
        </w:rPr>
        <w:t>集水井</w:t>
      </w:r>
      <w:r>
        <w:rPr>
          <w:highlight w:val="none"/>
        </w:rPr>
        <w:t>有利于雨水收集，有利于</w:t>
      </w:r>
      <w:r>
        <w:rPr>
          <w:rFonts w:hint="eastAsia"/>
          <w:highlight w:val="none"/>
        </w:rPr>
        <w:t>排出基坑积水，</w:t>
      </w:r>
      <w:r>
        <w:rPr>
          <w:highlight w:val="none"/>
        </w:rPr>
        <w:t>防止水土流失，具有水土保持功能，但</w:t>
      </w:r>
      <w:r>
        <w:rPr>
          <w:rFonts w:hint="eastAsia"/>
          <w:highlight w:val="none"/>
        </w:rPr>
        <w:t>集水井</w:t>
      </w:r>
      <w:r>
        <w:rPr>
          <w:highlight w:val="none"/>
        </w:rPr>
        <w:t>不纳入项目水保措施。</w:t>
      </w:r>
    </w:p>
    <w:p w14:paraId="11DB996A">
      <w:pPr>
        <w:spacing w:line="520" w:lineRule="exact"/>
        <w:ind w:firstLine="439" w:firstLineChars="183"/>
        <w:rPr>
          <w:rFonts w:ascii="Times New Roman" w:hAnsi="Times New Roman" w:eastAsia="仿宋_GB2312"/>
          <w:sz w:val="24"/>
          <w:szCs w:val="22"/>
          <w:highlight w:val="none"/>
        </w:rPr>
      </w:pPr>
      <w:r>
        <w:rPr>
          <w:rFonts w:ascii="Times New Roman" w:hAnsi="Times New Roman" w:eastAsia="仿宋_GB2312"/>
          <w:sz w:val="24"/>
          <w:szCs w:val="22"/>
          <w:highlight w:val="none"/>
        </w:rPr>
        <w:t>本工程主体工程设计的水保措施分析评价见表3.2-6。</w:t>
      </w:r>
    </w:p>
    <w:p w14:paraId="3D113EC6">
      <w:pPr>
        <w:pStyle w:val="56"/>
        <w:rPr>
          <w:rFonts w:ascii="Times New Roman" w:hAnsi="Times New Roman"/>
          <w:highlight w:val="none"/>
        </w:rPr>
      </w:pPr>
      <w:r>
        <w:rPr>
          <w:rFonts w:ascii="Times New Roman" w:hAnsi="Times New Roman"/>
          <w:highlight w:val="none"/>
        </w:rPr>
        <w:t>表3.2-6      主体工程水保措施分析与评价表</w:t>
      </w:r>
    </w:p>
    <w:tbl>
      <w:tblPr>
        <w:tblStyle w:val="27"/>
        <w:tblW w:w="5084"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0" w:type="dxa"/>
          <w:bottom w:w="0" w:type="dxa"/>
          <w:right w:w="0" w:type="dxa"/>
        </w:tblCellMar>
      </w:tblPr>
      <w:tblGrid>
        <w:gridCol w:w="1503"/>
        <w:gridCol w:w="1269"/>
        <w:gridCol w:w="2563"/>
        <w:gridCol w:w="954"/>
        <w:gridCol w:w="1191"/>
        <w:gridCol w:w="1365"/>
      </w:tblGrid>
      <w:tr w14:paraId="60796E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850" w:type="pct"/>
            <w:vMerge w:val="restart"/>
            <w:vAlign w:val="center"/>
          </w:tcPr>
          <w:p w14:paraId="2235A36B">
            <w:pPr>
              <w:jc w:val="center"/>
              <w:rPr>
                <w:rFonts w:ascii="Times New Roman" w:hAnsi="Times New Roman" w:eastAsia="仿宋_GB2312"/>
                <w:sz w:val="18"/>
                <w:szCs w:val="18"/>
                <w:highlight w:val="none"/>
              </w:rPr>
            </w:pPr>
            <w:r>
              <w:rPr>
                <w:rFonts w:ascii="Times New Roman" w:hAnsi="Times New Roman" w:eastAsia="仿宋_GB2312"/>
                <w:sz w:val="18"/>
                <w:szCs w:val="18"/>
                <w:highlight w:val="none"/>
              </w:rPr>
              <w:t>项目分区</w:t>
            </w:r>
          </w:p>
        </w:tc>
        <w:tc>
          <w:tcPr>
            <w:tcW w:w="717" w:type="pct"/>
            <w:vMerge w:val="restart"/>
            <w:shd w:val="clear" w:color="auto" w:fill="auto"/>
            <w:vAlign w:val="center"/>
          </w:tcPr>
          <w:p w14:paraId="37769D7D">
            <w:pPr>
              <w:jc w:val="center"/>
              <w:rPr>
                <w:rFonts w:ascii="Times New Roman" w:hAnsi="Times New Roman" w:eastAsia="仿宋_GB2312"/>
                <w:sz w:val="18"/>
                <w:szCs w:val="18"/>
                <w:highlight w:val="none"/>
              </w:rPr>
            </w:pPr>
            <w:r>
              <w:rPr>
                <w:rFonts w:ascii="Times New Roman" w:hAnsi="Times New Roman" w:eastAsia="仿宋_GB2312"/>
                <w:sz w:val="18"/>
                <w:szCs w:val="18"/>
                <w:highlight w:val="none"/>
              </w:rPr>
              <w:t>主体设计</w:t>
            </w:r>
          </w:p>
          <w:p w14:paraId="08C6981B">
            <w:pPr>
              <w:jc w:val="center"/>
              <w:rPr>
                <w:rFonts w:ascii="Times New Roman" w:hAnsi="Times New Roman" w:eastAsia="仿宋_GB2312"/>
                <w:sz w:val="18"/>
                <w:szCs w:val="18"/>
                <w:highlight w:val="none"/>
              </w:rPr>
            </w:pPr>
            <w:r>
              <w:rPr>
                <w:rFonts w:ascii="Times New Roman" w:hAnsi="Times New Roman" w:eastAsia="仿宋_GB2312"/>
                <w:sz w:val="18"/>
                <w:szCs w:val="18"/>
                <w:highlight w:val="none"/>
              </w:rPr>
              <w:t>措施</w:t>
            </w:r>
          </w:p>
        </w:tc>
        <w:tc>
          <w:tcPr>
            <w:tcW w:w="1448" w:type="pct"/>
            <w:vMerge w:val="restart"/>
            <w:shd w:val="clear" w:color="auto" w:fill="auto"/>
            <w:vAlign w:val="center"/>
          </w:tcPr>
          <w:p w14:paraId="7E2B9566">
            <w:pPr>
              <w:jc w:val="center"/>
              <w:rPr>
                <w:rFonts w:ascii="Times New Roman" w:hAnsi="Times New Roman" w:eastAsia="仿宋_GB2312"/>
                <w:sz w:val="18"/>
                <w:szCs w:val="18"/>
                <w:highlight w:val="none"/>
              </w:rPr>
            </w:pPr>
            <w:r>
              <w:rPr>
                <w:rFonts w:ascii="Times New Roman" w:hAnsi="Times New Roman" w:eastAsia="仿宋_GB2312"/>
                <w:sz w:val="18"/>
                <w:szCs w:val="18"/>
                <w:highlight w:val="none"/>
              </w:rPr>
              <w:t>存在问题及不足</w:t>
            </w:r>
          </w:p>
        </w:tc>
        <w:tc>
          <w:tcPr>
            <w:tcW w:w="1983" w:type="pct"/>
            <w:gridSpan w:val="3"/>
            <w:shd w:val="clear" w:color="auto" w:fill="auto"/>
            <w:vAlign w:val="center"/>
          </w:tcPr>
          <w:p w14:paraId="039B6ADA">
            <w:pPr>
              <w:jc w:val="center"/>
              <w:rPr>
                <w:rFonts w:ascii="Times New Roman" w:hAnsi="Times New Roman" w:eastAsia="仿宋_GB2312"/>
                <w:sz w:val="18"/>
                <w:szCs w:val="18"/>
                <w:highlight w:val="none"/>
              </w:rPr>
            </w:pPr>
            <w:r>
              <w:rPr>
                <w:rFonts w:ascii="Times New Roman" w:hAnsi="Times New Roman" w:eastAsia="仿宋_GB2312"/>
                <w:sz w:val="18"/>
                <w:szCs w:val="18"/>
                <w:highlight w:val="none"/>
              </w:rPr>
              <w:t>方案新增</w:t>
            </w:r>
          </w:p>
        </w:tc>
      </w:tr>
      <w:tr w14:paraId="0847CCA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850" w:type="pct"/>
            <w:vMerge w:val="continue"/>
            <w:vAlign w:val="center"/>
          </w:tcPr>
          <w:p w14:paraId="6A1AA0ED">
            <w:pPr>
              <w:jc w:val="center"/>
              <w:rPr>
                <w:rFonts w:ascii="Times New Roman" w:hAnsi="Times New Roman" w:eastAsia="仿宋_GB2312"/>
                <w:sz w:val="18"/>
                <w:szCs w:val="18"/>
                <w:highlight w:val="none"/>
              </w:rPr>
            </w:pPr>
          </w:p>
        </w:tc>
        <w:tc>
          <w:tcPr>
            <w:tcW w:w="717" w:type="pct"/>
            <w:vMerge w:val="continue"/>
            <w:shd w:val="clear" w:color="auto" w:fill="auto"/>
            <w:vAlign w:val="center"/>
          </w:tcPr>
          <w:p w14:paraId="36AE45E0">
            <w:pPr>
              <w:jc w:val="center"/>
              <w:rPr>
                <w:rFonts w:ascii="Times New Roman" w:hAnsi="Times New Roman" w:eastAsia="仿宋_GB2312"/>
                <w:sz w:val="18"/>
                <w:szCs w:val="18"/>
                <w:highlight w:val="none"/>
              </w:rPr>
            </w:pPr>
          </w:p>
        </w:tc>
        <w:tc>
          <w:tcPr>
            <w:tcW w:w="1448" w:type="pct"/>
            <w:vMerge w:val="continue"/>
            <w:shd w:val="clear" w:color="auto" w:fill="auto"/>
            <w:vAlign w:val="center"/>
          </w:tcPr>
          <w:p w14:paraId="240E7D27">
            <w:pPr>
              <w:jc w:val="center"/>
              <w:rPr>
                <w:rFonts w:ascii="Times New Roman" w:hAnsi="Times New Roman" w:eastAsia="仿宋_GB2312"/>
                <w:sz w:val="18"/>
                <w:szCs w:val="18"/>
                <w:highlight w:val="none"/>
              </w:rPr>
            </w:pPr>
          </w:p>
        </w:tc>
        <w:tc>
          <w:tcPr>
            <w:tcW w:w="539" w:type="pct"/>
            <w:shd w:val="clear" w:color="auto" w:fill="auto"/>
            <w:vAlign w:val="center"/>
          </w:tcPr>
          <w:p w14:paraId="69D4692C">
            <w:pPr>
              <w:jc w:val="center"/>
              <w:rPr>
                <w:rFonts w:ascii="Times New Roman" w:hAnsi="Times New Roman" w:eastAsia="仿宋_GB2312"/>
                <w:sz w:val="18"/>
                <w:szCs w:val="18"/>
                <w:highlight w:val="none"/>
              </w:rPr>
            </w:pPr>
            <w:r>
              <w:rPr>
                <w:rFonts w:ascii="Times New Roman" w:hAnsi="Times New Roman" w:eastAsia="仿宋_GB2312"/>
                <w:sz w:val="18"/>
                <w:szCs w:val="18"/>
                <w:highlight w:val="none"/>
              </w:rPr>
              <w:t>工程措施</w:t>
            </w:r>
          </w:p>
        </w:tc>
        <w:tc>
          <w:tcPr>
            <w:tcW w:w="673" w:type="pct"/>
            <w:shd w:val="clear" w:color="auto" w:fill="auto"/>
            <w:vAlign w:val="center"/>
          </w:tcPr>
          <w:p w14:paraId="07B2E6DC">
            <w:pPr>
              <w:jc w:val="center"/>
              <w:rPr>
                <w:rFonts w:ascii="Times New Roman" w:hAnsi="Times New Roman" w:eastAsia="仿宋_GB2312"/>
                <w:sz w:val="18"/>
                <w:szCs w:val="18"/>
                <w:highlight w:val="none"/>
              </w:rPr>
            </w:pPr>
            <w:r>
              <w:rPr>
                <w:rFonts w:ascii="Times New Roman" w:hAnsi="Times New Roman" w:eastAsia="仿宋_GB2312"/>
                <w:sz w:val="18"/>
                <w:szCs w:val="18"/>
                <w:highlight w:val="none"/>
              </w:rPr>
              <w:t>植物措施</w:t>
            </w:r>
          </w:p>
        </w:tc>
        <w:tc>
          <w:tcPr>
            <w:tcW w:w="771" w:type="pct"/>
            <w:shd w:val="clear" w:color="auto" w:fill="auto"/>
            <w:vAlign w:val="center"/>
          </w:tcPr>
          <w:p w14:paraId="6F87EC59">
            <w:pPr>
              <w:jc w:val="center"/>
              <w:rPr>
                <w:rFonts w:ascii="Times New Roman" w:hAnsi="Times New Roman" w:eastAsia="仿宋_GB2312"/>
                <w:sz w:val="18"/>
                <w:szCs w:val="18"/>
                <w:highlight w:val="none"/>
              </w:rPr>
            </w:pPr>
            <w:r>
              <w:rPr>
                <w:rFonts w:ascii="Times New Roman" w:hAnsi="Times New Roman" w:eastAsia="仿宋_GB2312"/>
                <w:sz w:val="18"/>
                <w:szCs w:val="18"/>
                <w:highlight w:val="none"/>
              </w:rPr>
              <w:t>临时措施</w:t>
            </w:r>
          </w:p>
        </w:tc>
      </w:tr>
      <w:tr w14:paraId="6117706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850" w:type="pct"/>
            <w:vAlign w:val="center"/>
          </w:tcPr>
          <w:p w14:paraId="6864C237">
            <w:pPr>
              <w:jc w:val="center"/>
              <w:rPr>
                <w:rFonts w:ascii="Times New Roman" w:hAnsi="Times New Roman" w:eastAsia="仿宋_GB2312"/>
                <w:sz w:val="18"/>
                <w:szCs w:val="18"/>
                <w:highlight w:val="none"/>
              </w:rPr>
            </w:pPr>
            <w:r>
              <w:rPr>
                <w:rFonts w:hint="eastAsia" w:ascii="Times New Roman" w:hAnsi="Times New Roman" w:eastAsia="仿宋_GB2312"/>
                <w:sz w:val="18"/>
                <w:szCs w:val="18"/>
                <w:highlight w:val="none"/>
              </w:rPr>
              <w:t>主体工程区</w:t>
            </w:r>
          </w:p>
        </w:tc>
        <w:tc>
          <w:tcPr>
            <w:tcW w:w="717" w:type="pct"/>
            <w:shd w:val="clear" w:color="auto" w:fill="auto"/>
            <w:vAlign w:val="center"/>
          </w:tcPr>
          <w:p w14:paraId="49813064">
            <w:pPr>
              <w:jc w:val="center"/>
              <w:rPr>
                <w:rFonts w:ascii="Times New Roman" w:hAnsi="Times New Roman" w:eastAsia="仿宋_GB2312"/>
                <w:sz w:val="18"/>
                <w:szCs w:val="18"/>
                <w:highlight w:val="none"/>
              </w:rPr>
            </w:pPr>
            <w:r>
              <w:rPr>
                <w:rFonts w:hint="eastAsia" w:ascii="Times New Roman" w:hAnsi="Times New Roman" w:eastAsia="仿宋_GB2312"/>
                <w:sz w:val="18"/>
                <w:szCs w:val="18"/>
                <w:highlight w:val="none"/>
              </w:rPr>
              <w:t>雨水管网、景观绿化、基坑顶排水沟</w:t>
            </w:r>
          </w:p>
        </w:tc>
        <w:tc>
          <w:tcPr>
            <w:tcW w:w="1448" w:type="pct"/>
            <w:shd w:val="clear" w:color="auto" w:fill="auto"/>
            <w:vAlign w:val="center"/>
          </w:tcPr>
          <w:p w14:paraId="59D21A56">
            <w:pPr>
              <w:jc w:val="center"/>
              <w:rPr>
                <w:rFonts w:ascii="Times New Roman" w:hAnsi="Times New Roman" w:eastAsia="仿宋_GB2312"/>
                <w:sz w:val="18"/>
                <w:szCs w:val="18"/>
                <w:highlight w:val="none"/>
              </w:rPr>
            </w:pPr>
            <w:r>
              <w:rPr>
                <w:rFonts w:ascii="Times New Roman" w:hAnsi="Times New Roman" w:eastAsia="仿宋_GB2312"/>
                <w:sz w:val="18"/>
                <w:szCs w:val="18"/>
                <w:highlight w:val="none"/>
              </w:rPr>
              <w:t>未考虑施工期间裸露区域的防护</w:t>
            </w:r>
            <w:r>
              <w:rPr>
                <w:rFonts w:hint="eastAsia" w:ascii="Times New Roman" w:hAnsi="Times New Roman" w:eastAsia="仿宋_GB2312"/>
                <w:sz w:val="18"/>
                <w:szCs w:val="18"/>
                <w:highlight w:val="none"/>
              </w:rPr>
              <w:t>及施工期间的沉沙措施</w:t>
            </w:r>
          </w:p>
        </w:tc>
        <w:tc>
          <w:tcPr>
            <w:tcW w:w="539" w:type="pct"/>
            <w:shd w:val="clear" w:color="auto" w:fill="auto"/>
            <w:vAlign w:val="center"/>
          </w:tcPr>
          <w:p w14:paraId="61CEECF7">
            <w:pPr>
              <w:jc w:val="center"/>
              <w:rPr>
                <w:rFonts w:ascii="Times New Roman" w:hAnsi="Times New Roman" w:eastAsia="仿宋_GB2312"/>
                <w:sz w:val="18"/>
                <w:szCs w:val="18"/>
                <w:highlight w:val="none"/>
              </w:rPr>
            </w:pPr>
            <w:r>
              <w:rPr>
                <w:rFonts w:hint="eastAsia" w:ascii="Times New Roman" w:hAnsi="Times New Roman" w:eastAsia="仿宋_GB2312"/>
                <w:sz w:val="18"/>
                <w:szCs w:val="18"/>
                <w:highlight w:val="none"/>
              </w:rPr>
              <w:t>/</w:t>
            </w:r>
          </w:p>
        </w:tc>
        <w:tc>
          <w:tcPr>
            <w:tcW w:w="673" w:type="pct"/>
            <w:shd w:val="clear" w:color="auto" w:fill="auto"/>
            <w:vAlign w:val="center"/>
          </w:tcPr>
          <w:p w14:paraId="5008F232">
            <w:pPr>
              <w:jc w:val="center"/>
              <w:rPr>
                <w:rFonts w:ascii="Times New Roman" w:hAnsi="Times New Roman"/>
                <w:sz w:val="18"/>
                <w:szCs w:val="18"/>
                <w:highlight w:val="none"/>
              </w:rPr>
            </w:pPr>
            <w:r>
              <w:rPr>
                <w:rStyle w:val="33"/>
                <w:rFonts w:ascii="Times New Roman" w:hAnsi="Times New Roman"/>
                <w:highlight w:val="none"/>
              </w:rPr>
              <w:t>/</w:t>
            </w:r>
          </w:p>
        </w:tc>
        <w:tc>
          <w:tcPr>
            <w:tcW w:w="771" w:type="pct"/>
            <w:shd w:val="clear" w:color="auto" w:fill="auto"/>
            <w:vAlign w:val="center"/>
          </w:tcPr>
          <w:p w14:paraId="3671B844">
            <w:pPr>
              <w:jc w:val="center"/>
              <w:rPr>
                <w:rFonts w:ascii="Times New Roman" w:hAnsi="Times New Roman" w:eastAsia="仿宋_GB2312"/>
                <w:sz w:val="18"/>
                <w:szCs w:val="18"/>
                <w:highlight w:val="none"/>
              </w:rPr>
            </w:pPr>
            <w:r>
              <w:rPr>
                <w:rFonts w:ascii="Times New Roman" w:hAnsi="Times New Roman" w:eastAsia="仿宋_GB2312"/>
                <w:sz w:val="18"/>
                <w:szCs w:val="18"/>
                <w:highlight w:val="none"/>
              </w:rPr>
              <w:t>沉沙池、彩条布覆盖</w:t>
            </w:r>
            <w:r>
              <w:rPr>
                <w:rFonts w:hint="eastAsia" w:ascii="Times New Roman" w:hAnsi="Times New Roman" w:eastAsia="仿宋_GB2312"/>
                <w:sz w:val="18"/>
                <w:szCs w:val="18"/>
                <w:highlight w:val="none"/>
              </w:rPr>
              <w:t>、撒播草籽</w:t>
            </w:r>
          </w:p>
        </w:tc>
      </w:tr>
      <w:tr w14:paraId="352D5CA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850" w:type="pct"/>
            <w:vAlign w:val="center"/>
          </w:tcPr>
          <w:p w14:paraId="3FDBA048">
            <w:pPr>
              <w:jc w:val="center"/>
              <w:rPr>
                <w:rFonts w:ascii="Times New Roman" w:hAnsi="Times New Roman" w:eastAsia="仿宋_GB2312"/>
                <w:sz w:val="18"/>
                <w:szCs w:val="18"/>
                <w:highlight w:val="none"/>
              </w:rPr>
            </w:pPr>
            <w:r>
              <w:rPr>
                <w:rFonts w:hint="eastAsia" w:ascii="Times New Roman" w:hAnsi="Times New Roman" w:eastAsia="仿宋_GB2312"/>
                <w:sz w:val="18"/>
                <w:szCs w:val="18"/>
                <w:highlight w:val="none"/>
              </w:rPr>
              <w:t>施工营造区</w:t>
            </w:r>
          </w:p>
        </w:tc>
        <w:tc>
          <w:tcPr>
            <w:tcW w:w="717" w:type="pct"/>
            <w:shd w:val="clear" w:color="auto" w:fill="auto"/>
            <w:vAlign w:val="center"/>
          </w:tcPr>
          <w:p w14:paraId="52B99317">
            <w:pPr>
              <w:jc w:val="center"/>
              <w:rPr>
                <w:rFonts w:ascii="Times New Roman" w:hAnsi="Times New Roman" w:eastAsia="仿宋_GB2312"/>
                <w:sz w:val="18"/>
                <w:szCs w:val="18"/>
                <w:highlight w:val="none"/>
              </w:rPr>
            </w:pPr>
            <w:r>
              <w:rPr>
                <w:rFonts w:hint="eastAsia" w:ascii="Times New Roman" w:hAnsi="Times New Roman" w:eastAsia="仿宋_GB2312"/>
                <w:sz w:val="18"/>
                <w:szCs w:val="18"/>
                <w:highlight w:val="none"/>
              </w:rPr>
              <w:t>/</w:t>
            </w:r>
          </w:p>
        </w:tc>
        <w:tc>
          <w:tcPr>
            <w:tcW w:w="1448" w:type="pct"/>
            <w:shd w:val="clear" w:color="auto" w:fill="auto"/>
            <w:vAlign w:val="center"/>
          </w:tcPr>
          <w:p w14:paraId="59E4B86C">
            <w:pPr>
              <w:jc w:val="center"/>
              <w:rPr>
                <w:rFonts w:ascii="Times New Roman" w:hAnsi="Times New Roman" w:eastAsia="仿宋_GB2312"/>
                <w:sz w:val="18"/>
                <w:szCs w:val="18"/>
                <w:highlight w:val="none"/>
              </w:rPr>
            </w:pPr>
            <w:r>
              <w:rPr>
                <w:rFonts w:ascii="Times New Roman" w:hAnsi="Times New Roman" w:eastAsia="仿宋_GB2312"/>
                <w:sz w:val="18"/>
                <w:szCs w:val="18"/>
                <w:highlight w:val="none"/>
              </w:rPr>
              <w:t>未考虑</w:t>
            </w:r>
            <w:r>
              <w:rPr>
                <w:rFonts w:hint="eastAsia" w:ascii="Times New Roman" w:hAnsi="Times New Roman" w:eastAsia="仿宋_GB2312"/>
                <w:sz w:val="18"/>
                <w:szCs w:val="18"/>
                <w:highlight w:val="none"/>
              </w:rPr>
              <w:t>相应的措施</w:t>
            </w:r>
          </w:p>
        </w:tc>
        <w:tc>
          <w:tcPr>
            <w:tcW w:w="539" w:type="pct"/>
            <w:shd w:val="clear" w:color="auto" w:fill="auto"/>
            <w:vAlign w:val="center"/>
          </w:tcPr>
          <w:p w14:paraId="1D302A71">
            <w:pPr>
              <w:jc w:val="center"/>
              <w:rPr>
                <w:rFonts w:ascii="Times New Roman" w:hAnsi="Times New Roman" w:eastAsia="仿宋_GB2312"/>
                <w:sz w:val="18"/>
                <w:szCs w:val="18"/>
                <w:highlight w:val="none"/>
              </w:rPr>
            </w:pPr>
            <w:r>
              <w:rPr>
                <w:rFonts w:hint="eastAsia" w:ascii="Times New Roman" w:hAnsi="Times New Roman" w:eastAsia="仿宋_GB2312"/>
                <w:sz w:val="18"/>
                <w:szCs w:val="18"/>
                <w:highlight w:val="none"/>
              </w:rPr>
              <w:t>土地整治</w:t>
            </w:r>
          </w:p>
        </w:tc>
        <w:tc>
          <w:tcPr>
            <w:tcW w:w="673" w:type="pct"/>
            <w:shd w:val="clear" w:color="auto" w:fill="auto"/>
            <w:vAlign w:val="center"/>
          </w:tcPr>
          <w:p w14:paraId="047AC988">
            <w:pPr>
              <w:jc w:val="center"/>
              <w:rPr>
                <w:rFonts w:hint="eastAsia" w:ascii="Times New Roman" w:hAnsi="Times New Roman" w:eastAsia="仿宋_GB2312"/>
                <w:sz w:val="18"/>
                <w:szCs w:val="18"/>
                <w:highlight w:val="none"/>
              </w:rPr>
            </w:pPr>
            <w:r>
              <w:rPr>
                <w:rFonts w:hint="eastAsia" w:ascii="Times New Roman" w:hAnsi="Times New Roman" w:eastAsia="仿宋_GB2312"/>
                <w:sz w:val="18"/>
                <w:szCs w:val="18"/>
                <w:highlight w:val="none"/>
              </w:rPr>
              <w:t>/</w:t>
            </w:r>
          </w:p>
        </w:tc>
        <w:tc>
          <w:tcPr>
            <w:tcW w:w="771" w:type="pct"/>
            <w:shd w:val="clear" w:color="auto" w:fill="auto"/>
            <w:vAlign w:val="center"/>
          </w:tcPr>
          <w:p w14:paraId="5FFA6B0C">
            <w:pPr>
              <w:jc w:val="center"/>
              <w:rPr>
                <w:rFonts w:ascii="Times New Roman" w:hAnsi="Times New Roman" w:eastAsia="仿宋_GB2312"/>
                <w:sz w:val="18"/>
                <w:szCs w:val="18"/>
                <w:highlight w:val="none"/>
              </w:rPr>
            </w:pPr>
            <w:r>
              <w:rPr>
                <w:rFonts w:hint="eastAsia" w:ascii="Times New Roman" w:hAnsi="Times New Roman" w:eastAsia="仿宋_GB2312"/>
                <w:sz w:val="18"/>
                <w:szCs w:val="18"/>
                <w:highlight w:val="none"/>
              </w:rPr>
              <w:t>临时</w:t>
            </w:r>
            <w:r>
              <w:rPr>
                <w:rFonts w:ascii="Times New Roman" w:hAnsi="Times New Roman" w:eastAsia="仿宋_GB2312"/>
                <w:sz w:val="18"/>
                <w:szCs w:val="18"/>
                <w:highlight w:val="none"/>
              </w:rPr>
              <w:t>排水沟、沉沙池</w:t>
            </w:r>
          </w:p>
        </w:tc>
      </w:tr>
      <w:tr w14:paraId="3C70585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cantSplit/>
          <w:trHeight w:val="29" w:hRule="atLeast"/>
          <w:jc w:val="center"/>
        </w:trPr>
        <w:tc>
          <w:tcPr>
            <w:tcW w:w="850" w:type="pct"/>
            <w:vAlign w:val="center"/>
          </w:tcPr>
          <w:p w14:paraId="1E8768CF">
            <w:pPr>
              <w:jc w:val="center"/>
              <w:rPr>
                <w:rFonts w:hint="eastAsia" w:ascii="Times New Roman" w:hAnsi="Times New Roman" w:eastAsia="仿宋_GB2312"/>
                <w:sz w:val="18"/>
                <w:szCs w:val="18"/>
                <w:highlight w:val="none"/>
              </w:rPr>
            </w:pPr>
            <w:r>
              <w:rPr>
                <w:rFonts w:hint="eastAsia" w:ascii="Times New Roman" w:hAnsi="Times New Roman" w:eastAsia="仿宋_GB2312"/>
                <w:sz w:val="18"/>
                <w:szCs w:val="18"/>
                <w:highlight w:val="none"/>
                <w:lang w:val="en-US" w:eastAsia="zh-CN"/>
              </w:rPr>
              <w:t>临时堆土区</w:t>
            </w:r>
          </w:p>
        </w:tc>
        <w:tc>
          <w:tcPr>
            <w:tcW w:w="1269" w:type="dxa"/>
            <w:shd w:val="clear" w:color="auto" w:fill="auto"/>
            <w:vAlign w:val="center"/>
          </w:tcPr>
          <w:p w14:paraId="3EBA2B37">
            <w:pPr>
              <w:jc w:val="center"/>
              <w:rPr>
                <w:rFonts w:hint="eastAsia" w:ascii="Times New Roman" w:hAnsi="Times New Roman" w:eastAsia="仿宋_GB2312"/>
                <w:sz w:val="18"/>
                <w:szCs w:val="18"/>
                <w:highlight w:val="none"/>
              </w:rPr>
            </w:pPr>
            <w:r>
              <w:rPr>
                <w:rFonts w:hint="eastAsia" w:ascii="Times New Roman" w:hAnsi="Times New Roman" w:eastAsia="仿宋_GB2312"/>
                <w:sz w:val="18"/>
                <w:szCs w:val="18"/>
                <w:highlight w:val="none"/>
              </w:rPr>
              <w:t>/</w:t>
            </w:r>
          </w:p>
        </w:tc>
        <w:tc>
          <w:tcPr>
            <w:tcW w:w="2563" w:type="dxa"/>
            <w:shd w:val="clear" w:color="auto" w:fill="auto"/>
            <w:vAlign w:val="center"/>
          </w:tcPr>
          <w:p w14:paraId="5E2F7189">
            <w:pPr>
              <w:jc w:val="center"/>
              <w:rPr>
                <w:rFonts w:hint="eastAsia" w:ascii="Times New Roman" w:hAnsi="Times New Roman" w:eastAsia="仿宋_GB2312"/>
                <w:sz w:val="18"/>
                <w:szCs w:val="18"/>
                <w:highlight w:val="none"/>
              </w:rPr>
            </w:pPr>
            <w:r>
              <w:rPr>
                <w:rFonts w:hint="eastAsia" w:ascii="Times New Roman" w:hAnsi="Times New Roman" w:eastAsia="仿宋_GB2312"/>
                <w:sz w:val="18"/>
                <w:szCs w:val="18"/>
                <w:highlight w:val="none"/>
              </w:rPr>
              <w:t>未考虑相应的措施</w:t>
            </w:r>
          </w:p>
        </w:tc>
        <w:tc>
          <w:tcPr>
            <w:tcW w:w="539" w:type="pct"/>
            <w:shd w:val="clear" w:color="auto" w:fill="auto"/>
            <w:vAlign w:val="center"/>
          </w:tcPr>
          <w:p w14:paraId="3FCD9FE2">
            <w:pPr>
              <w:jc w:val="center"/>
              <w:rPr>
                <w:rFonts w:hint="eastAsia" w:ascii="Times New Roman" w:hAnsi="Times New Roman" w:eastAsia="仿宋_GB2312"/>
                <w:sz w:val="18"/>
                <w:szCs w:val="18"/>
                <w:highlight w:val="none"/>
              </w:rPr>
            </w:pPr>
            <w:r>
              <w:rPr>
                <w:rStyle w:val="33"/>
                <w:rFonts w:ascii="Times New Roman" w:hAnsi="Times New Roman"/>
                <w:highlight w:val="none"/>
              </w:rPr>
              <w:t>/</w:t>
            </w:r>
          </w:p>
        </w:tc>
        <w:tc>
          <w:tcPr>
            <w:tcW w:w="673" w:type="pct"/>
            <w:shd w:val="clear" w:color="auto" w:fill="auto"/>
            <w:vAlign w:val="center"/>
          </w:tcPr>
          <w:p w14:paraId="607CB46B">
            <w:pPr>
              <w:jc w:val="center"/>
              <w:rPr>
                <w:rFonts w:hint="eastAsia" w:ascii="Times New Roman" w:hAnsi="Times New Roman" w:eastAsia="仿宋_GB2312"/>
                <w:sz w:val="18"/>
                <w:szCs w:val="18"/>
                <w:highlight w:val="none"/>
                <w:lang w:eastAsia="zh-CN"/>
              </w:rPr>
            </w:pPr>
            <w:r>
              <w:rPr>
                <w:rFonts w:hint="eastAsia" w:ascii="Times New Roman" w:hAnsi="Times New Roman" w:eastAsia="仿宋_GB2312"/>
                <w:sz w:val="18"/>
                <w:szCs w:val="18"/>
                <w:highlight w:val="none"/>
                <w:lang w:val="en-US" w:eastAsia="zh-CN"/>
              </w:rPr>
              <w:t>撒播草籽</w:t>
            </w:r>
          </w:p>
        </w:tc>
        <w:tc>
          <w:tcPr>
            <w:tcW w:w="771" w:type="pct"/>
            <w:shd w:val="clear" w:color="auto" w:fill="auto"/>
            <w:vAlign w:val="center"/>
          </w:tcPr>
          <w:p w14:paraId="6D154A8A">
            <w:pPr>
              <w:jc w:val="center"/>
              <w:rPr>
                <w:rFonts w:hint="eastAsia" w:ascii="Times New Roman" w:hAnsi="Times New Roman" w:eastAsia="仿宋_GB2312"/>
                <w:sz w:val="18"/>
                <w:szCs w:val="18"/>
                <w:highlight w:val="none"/>
              </w:rPr>
            </w:pPr>
            <w:r>
              <w:rPr>
                <w:rFonts w:ascii="Times New Roman" w:hAnsi="Times New Roman" w:eastAsia="仿宋_GB2312"/>
                <w:sz w:val="18"/>
                <w:szCs w:val="18"/>
                <w:highlight w:val="none"/>
              </w:rPr>
              <w:t>彩条布覆盖</w:t>
            </w:r>
            <w:r>
              <w:rPr>
                <w:rFonts w:hint="eastAsia" w:ascii="Times New Roman" w:hAnsi="Times New Roman" w:eastAsia="仿宋_GB2312"/>
                <w:sz w:val="18"/>
                <w:szCs w:val="18"/>
                <w:highlight w:val="none"/>
              </w:rPr>
              <w:t>、编织袋拦挡</w:t>
            </w:r>
          </w:p>
        </w:tc>
      </w:tr>
    </w:tbl>
    <w:p w14:paraId="6BF4CBF2">
      <w:pPr>
        <w:pStyle w:val="5"/>
        <w:rPr>
          <w:rFonts w:ascii="Times New Roman" w:hAnsi="Times New Roman" w:cs="Times New Roman"/>
          <w:highlight w:val="none"/>
        </w:rPr>
      </w:pPr>
      <w:bookmarkStart w:id="45" w:name="_Toc6255"/>
      <w:r>
        <w:rPr>
          <w:rFonts w:ascii="Times New Roman" w:hAnsi="Times New Roman" w:cs="Times New Roman"/>
          <w:highlight w:val="none"/>
        </w:rPr>
        <w:t>3.3 主体工程设计中水土保持措施界定</w:t>
      </w:r>
      <w:bookmarkEnd w:id="45"/>
    </w:p>
    <w:p w14:paraId="4F4B55C6">
      <w:pPr>
        <w:pStyle w:val="6"/>
        <w:rPr>
          <w:rFonts w:ascii="Times New Roman" w:hAnsi="Times New Roman"/>
          <w:highlight w:val="none"/>
        </w:rPr>
      </w:pPr>
      <w:r>
        <w:rPr>
          <w:rFonts w:ascii="Times New Roman" w:hAnsi="Times New Roman"/>
          <w:highlight w:val="none"/>
        </w:rPr>
        <w:t>3.3.1 界定原则</w:t>
      </w:r>
    </w:p>
    <w:p w14:paraId="54872373">
      <w:pPr>
        <w:pStyle w:val="40"/>
        <w:ind w:firstLine="480"/>
        <w:rPr>
          <w:highlight w:val="none"/>
        </w:rPr>
      </w:pPr>
      <w:r>
        <w:rPr>
          <w:highlight w:val="none"/>
        </w:rPr>
        <w:t>（1）将主体工程设计中以水土保持功能为主的工程界定为水土保持措施。</w:t>
      </w:r>
    </w:p>
    <w:p w14:paraId="51495000">
      <w:pPr>
        <w:pStyle w:val="40"/>
        <w:ind w:firstLine="480"/>
        <w:rPr>
          <w:highlight w:val="none"/>
        </w:rPr>
      </w:pPr>
      <w:r>
        <w:rPr>
          <w:highlight w:val="none"/>
        </w:rPr>
        <w:t>（2）难以区分是否以水土保持功能为主的工程，可按破坏性试验的原则进行界定；即假定没有这些工程，主体设计功能仍然可以发挥作用，但会产生较大的水土流失，此类工程应界定为水土保持措施。</w:t>
      </w:r>
    </w:p>
    <w:p w14:paraId="61013CF5">
      <w:pPr>
        <w:pStyle w:val="40"/>
        <w:ind w:firstLine="480"/>
        <w:rPr>
          <w:highlight w:val="none"/>
        </w:rPr>
      </w:pPr>
      <w:r>
        <w:rPr>
          <w:highlight w:val="none"/>
        </w:rPr>
        <w:t>根据水土保持工程的界定原则，主体工程设计具有水土保持功能的措施可分为两部分：①主体工程中以防治水土流失为主要目标的防护工程应纳入水土保持防治措施体系；②主体工程中以主体设计功能为主，同时兼有水土保持功能的工程不纳入水土流失防治措施体系。</w:t>
      </w:r>
    </w:p>
    <w:p w14:paraId="2D3D1CB2">
      <w:pPr>
        <w:pStyle w:val="6"/>
        <w:rPr>
          <w:rFonts w:ascii="Times New Roman" w:hAnsi="Times New Roman"/>
          <w:highlight w:val="none"/>
        </w:rPr>
      </w:pPr>
      <w:r>
        <w:rPr>
          <w:rFonts w:ascii="Times New Roman" w:hAnsi="Times New Roman"/>
          <w:highlight w:val="none"/>
        </w:rPr>
        <w:t>3.3.2 界定结果</w:t>
      </w:r>
    </w:p>
    <w:p w14:paraId="27587476">
      <w:pPr>
        <w:pStyle w:val="7"/>
        <w:rPr>
          <w:rFonts w:ascii="Times New Roman" w:hAnsi="Times New Roman" w:cs="Times New Roman"/>
          <w:highlight w:val="none"/>
        </w:rPr>
      </w:pPr>
      <w:r>
        <w:rPr>
          <w:rFonts w:ascii="Times New Roman" w:hAnsi="Times New Roman" w:cs="Times New Roman"/>
          <w:highlight w:val="none"/>
        </w:rPr>
        <w:t>3.3.2.1 不纳入水土流失防治措施体系的措施</w:t>
      </w:r>
    </w:p>
    <w:p w14:paraId="28C3F1C0">
      <w:pPr>
        <w:pStyle w:val="40"/>
        <w:ind w:firstLine="480"/>
        <w:rPr>
          <w:highlight w:val="none"/>
        </w:rPr>
      </w:pPr>
      <w:r>
        <w:rPr>
          <w:highlight w:val="none"/>
        </w:rPr>
        <w:t>根据3.2.5节分析结果和水土保持有关技术文件的规定，主体工程中不计入水土保持方案投资的措施主要包括地表硬化、施工围蔽</w:t>
      </w:r>
      <w:r>
        <w:rPr>
          <w:rFonts w:hint="eastAsia"/>
          <w:highlight w:val="none"/>
        </w:rPr>
        <w:t>、基坑底排水沟、集水井、泥浆池</w:t>
      </w:r>
      <w:r>
        <w:rPr>
          <w:highlight w:val="none"/>
        </w:rPr>
        <w:t>。</w:t>
      </w:r>
    </w:p>
    <w:p w14:paraId="52234011">
      <w:pPr>
        <w:pStyle w:val="7"/>
        <w:rPr>
          <w:rFonts w:ascii="Times New Roman" w:hAnsi="Times New Roman" w:cs="Times New Roman"/>
          <w:highlight w:val="none"/>
        </w:rPr>
      </w:pPr>
      <w:r>
        <w:rPr>
          <w:rFonts w:ascii="Times New Roman" w:hAnsi="Times New Roman" w:cs="Times New Roman"/>
          <w:highlight w:val="none"/>
        </w:rPr>
        <w:t>3.3.2.2 纳入水土流失防治措施体系的措施</w:t>
      </w:r>
    </w:p>
    <w:p w14:paraId="41AA0E70">
      <w:pPr>
        <w:pStyle w:val="40"/>
        <w:ind w:firstLine="480"/>
        <w:rPr>
          <w:highlight w:val="none"/>
        </w:rPr>
      </w:pPr>
      <w:r>
        <w:rPr>
          <w:highlight w:val="none"/>
        </w:rPr>
        <w:t>根据3.2.5节分析结果和水土保持有关技术文件的规定，主体工程中应纳入水土保持投资的分项工程主要包括雨水管网、景观绿化、</w:t>
      </w:r>
      <w:r>
        <w:rPr>
          <w:rFonts w:hint="eastAsia"/>
          <w:highlight w:val="none"/>
        </w:rPr>
        <w:t>基坑顶排水沟</w:t>
      </w:r>
      <w:r>
        <w:rPr>
          <w:highlight w:val="none"/>
        </w:rPr>
        <w:t>。水土保持工程界定结果详见表3.3-1，纳入水土保持措施体系的工程量及投资汇总表详见表3.3-2。</w:t>
      </w:r>
    </w:p>
    <w:p w14:paraId="7B6450CA">
      <w:pPr>
        <w:pStyle w:val="56"/>
        <w:rPr>
          <w:rFonts w:ascii="Times New Roman" w:hAnsi="Times New Roman"/>
          <w:highlight w:val="none"/>
        </w:rPr>
      </w:pPr>
      <w:r>
        <w:rPr>
          <w:rFonts w:ascii="Times New Roman" w:hAnsi="Times New Roman"/>
          <w:highlight w:val="none"/>
        </w:rPr>
        <w:t>表3.3-1  水土保持工程界定表</w:t>
      </w:r>
    </w:p>
    <w:tbl>
      <w:tblPr>
        <w:tblStyle w:val="27"/>
        <w:tblW w:w="4999"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4227"/>
        <w:gridCol w:w="3385"/>
      </w:tblGrid>
      <w:tr w14:paraId="16AEF6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89" w:hRule="atLeast"/>
          <w:jc w:val="center"/>
        </w:trPr>
        <w:tc>
          <w:tcPr>
            <w:tcW w:w="715" w:type="pct"/>
            <w:vAlign w:val="center"/>
          </w:tcPr>
          <w:p w14:paraId="6339E8CB">
            <w:pPr>
              <w:pStyle w:val="55"/>
              <w:rPr>
                <w:highlight w:val="none"/>
              </w:rPr>
            </w:pPr>
            <w:r>
              <w:rPr>
                <w:highlight w:val="none"/>
              </w:rPr>
              <w:t>名称</w:t>
            </w:r>
          </w:p>
        </w:tc>
        <w:tc>
          <w:tcPr>
            <w:tcW w:w="4284" w:type="pct"/>
            <w:gridSpan w:val="2"/>
            <w:vAlign w:val="center"/>
          </w:tcPr>
          <w:p w14:paraId="2BB8BEEC">
            <w:pPr>
              <w:pStyle w:val="55"/>
              <w:rPr>
                <w:highlight w:val="none"/>
              </w:rPr>
            </w:pPr>
            <w:r>
              <w:rPr>
                <w:highlight w:val="none"/>
              </w:rPr>
              <w:t>水土保持工程界定</w:t>
            </w:r>
          </w:p>
        </w:tc>
      </w:tr>
      <w:tr w14:paraId="2A18704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89" w:hRule="atLeast"/>
          <w:jc w:val="center"/>
        </w:trPr>
        <w:tc>
          <w:tcPr>
            <w:tcW w:w="715" w:type="pct"/>
            <w:vMerge w:val="restart"/>
            <w:vAlign w:val="center"/>
          </w:tcPr>
          <w:p w14:paraId="7341F8B2">
            <w:pPr>
              <w:pStyle w:val="55"/>
              <w:rPr>
                <w:highlight w:val="none"/>
              </w:rPr>
            </w:pPr>
            <w:r>
              <w:rPr>
                <w:highlight w:val="none"/>
              </w:rPr>
              <w:t>项目建设区</w:t>
            </w:r>
          </w:p>
        </w:tc>
        <w:tc>
          <w:tcPr>
            <w:tcW w:w="2379" w:type="pct"/>
            <w:vAlign w:val="center"/>
          </w:tcPr>
          <w:p w14:paraId="03BFC983">
            <w:pPr>
              <w:pStyle w:val="55"/>
              <w:rPr>
                <w:highlight w:val="none"/>
              </w:rPr>
            </w:pPr>
            <w:r>
              <w:rPr>
                <w:highlight w:val="none"/>
              </w:rPr>
              <w:t>纳入水土流失防治措施体系措施</w:t>
            </w:r>
          </w:p>
        </w:tc>
        <w:tc>
          <w:tcPr>
            <w:tcW w:w="1904" w:type="pct"/>
            <w:vAlign w:val="center"/>
          </w:tcPr>
          <w:p w14:paraId="7CD97A88">
            <w:pPr>
              <w:pStyle w:val="55"/>
              <w:rPr>
                <w:highlight w:val="none"/>
              </w:rPr>
            </w:pPr>
            <w:r>
              <w:rPr>
                <w:highlight w:val="none"/>
              </w:rPr>
              <w:t>未纳入水土流失防治措施体系措施</w:t>
            </w:r>
          </w:p>
        </w:tc>
      </w:tr>
      <w:tr w14:paraId="247BFEF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89" w:hRule="atLeast"/>
          <w:jc w:val="center"/>
        </w:trPr>
        <w:tc>
          <w:tcPr>
            <w:tcW w:w="715" w:type="pct"/>
            <w:vMerge w:val="continue"/>
            <w:vAlign w:val="center"/>
          </w:tcPr>
          <w:p w14:paraId="074D13D7">
            <w:pPr>
              <w:pStyle w:val="55"/>
              <w:rPr>
                <w:highlight w:val="none"/>
              </w:rPr>
            </w:pPr>
          </w:p>
        </w:tc>
        <w:tc>
          <w:tcPr>
            <w:tcW w:w="2379" w:type="pct"/>
            <w:vAlign w:val="center"/>
          </w:tcPr>
          <w:p w14:paraId="1E2C2490">
            <w:pPr>
              <w:pStyle w:val="55"/>
              <w:rPr>
                <w:highlight w:val="none"/>
              </w:rPr>
            </w:pPr>
            <w:r>
              <w:rPr>
                <w:highlight w:val="none"/>
              </w:rPr>
              <w:t>雨水管网、景观绿化、</w:t>
            </w:r>
            <w:r>
              <w:rPr>
                <w:rFonts w:hint="eastAsia"/>
                <w:highlight w:val="none"/>
              </w:rPr>
              <w:t>基坑顶排水沟</w:t>
            </w:r>
          </w:p>
        </w:tc>
        <w:tc>
          <w:tcPr>
            <w:tcW w:w="1904" w:type="pct"/>
            <w:vAlign w:val="center"/>
          </w:tcPr>
          <w:p w14:paraId="5142C08E">
            <w:pPr>
              <w:pStyle w:val="55"/>
              <w:rPr>
                <w:highlight w:val="none"/>
              </w:rPr>
            </w:pPr>
            <w:r>
              <w:rPr>
                <w:highlight w:val="none"/>
              </w:rPr>
              <w:t>地表硬化、施工围蔽</w:t>
            </w:r>
            <w:r>
              <w:rPr>
                <w:rFonts w:hint="eastAsia"/>
                <w:highlight w:val="none"/>
              </w:rPr>
              <w:t>、</w:t>
            </w:r>
            <w:r>
              <w:rPr>
                <w:rFonts w:hint="eastAsia"/>
                <w:highlight w:val="none"/>
                <w:lang w:val="en-US" w:eastAsia="zh-CN"/>
              </w:rPr>
              <w:t>基坑底</w:t>
            </w:r>
            <w:r>
              <w:rPr>
                <w:rFonts w:hint="eastAsia"/>
                <w:highlight w:val="none"/>
              </w:rPr>
              <w:t>排水沟、集水井、泥浆池</w:t>
            </w:r>
          </w:p>
        </w:tc>
      </w:tr>
    </w:tbl>
    <w:p w14:paraId="1AF6C781">
      <w:pPr>
        <w:pStyle w:val="56"/>
        <w:rPr>
          <w:rFonts w:ascii="Times New Roman" w:hAnsi="Times New Roman"/>
          <w:highlight w:val="none"/>
        </w:rPr>
      </w:pPr>
      <w:r>
        <w:rPr>
          <w:rFonts w:ascii="Times New Roman" w:hAnsi="Times New Roman"/>
          <w:highlight w:val="none"/>
        </w:rPr>
        <w:t>表3.3-2  纳入水土保持措施体系的工程量及投资汇总表</w:t>
      </w:r>
    </w:p>
    <w:tbl>
      <w:tblPr>
        <w:tblStyle w:val="27"/>
        <w:tblW w:w="4997" w:type="pct"/>
        <w:tblInd w:w="0" w:type="dxa"/>
        <w:tblLayout w:type="autofit"/>
        <w:tblCellMar>
          <w:top w:w="0" w:type="dxa"/>
          <w:left w:w="108" w:type="dxa"/>
          <w:bottom w:w="0" w:type="dxa"/>
          <w:right w:w="108" w:type="dxa"/>
        </w:tblCellMar>
      </w:tblPr>
      <w:tblGrid>
        <w:gridCol w:w="1159"/>
        <w:gridCol w:w="2239"/>
        <w:gridCol w:w="812"/>
        <w:gridCol w:w="1690"/>
        <w:gridCol w:w="1363"/>
        <w:gridCol w:w="1617"/>
      </w:tblGrid>
      <w:tr w14:paraId="7BB5E88B">
        <w:tblPrEx>
          <w:tblCellMar>
            <w:top w:w="0" w:type="dxa"/>
            <w:left w:w="108" w:type="dxa"/>
            <w:bottom w:w="0" w:type="dxa"/>
            <w:right w:w="108" w:type="dxa"/>
          </w:tblCellMar>
        </w:tblPrEx>
        <w:trPr>
          <w:trHeight w:val="23" w:hRule="atLeast"/>
          <w:tblHeader/>
        </w:trPr>
        <w:tc>
          <w:tcPr>
            <w:tcW w:w="653" w:type="pct"/>
            <w:vMerge w:val="restart"/>
            <w:tcBorders>
              <w:top w:val="single" w:color="000000" w:sz="12" w:space="0"/>
              <w:left w:val="single" w:color="000000" w:sz="12" w:space="0"/>
              <w:bottom w:val="single" w:color="000000" w:sz="4" w:space="0"/>
              <w:right w:val="single" w:color="000000" w:sz="4" w:space="0"/>
            </w:tcBorders>
            <w:shd w:val="clear" w:color="auto" w:fill="auto"/>
            <w:vAlign w:val="center"/>
          </w:tcPr>
          <w:p w14:paraId="3483A7C5">
            <w:pPr>
              <w:pStyle w:val="55"/>
              <w:rPr>
                <w:highlight w:val="none"/>
              </w:rPr>
            </w:pPr>
            <w:r>
              <w:rPr>
                <w:highlight w:val="none"/>
              </w:rPr>
              <w:t>措施类型</w:t>
            </w:r>
          </w:p>
        </w:tc>
        <w:tc>
          <w:tcPr>
            <w:tcW w:w="1259"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3FAA5FA6">
            <w:pPr>
              <w:pStyle w:val="55"/>
              <w:rPr>
                <w:highlight w:val="none"/>
              </w:rPr>
            </w:pPr>
            <w:r>
              <w:rPr>
                <w:highlight w:val="none"/>
              </w:rPr>
              <w:t>措施名称</w:t>
            </w:r>
          </w:p>
        </w:tc>
        <w:tc>
          <w:tcPr>
            <w:tcW w:w="457"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17F80A5F">
            <w:pPr>
              <w:pStyle w:val="55"/>
              <w:rPr>
                <w:highlight w:val="none"/>
              </w:rPr>
            </w:pPr>
            <w:r>
              <w:rPr>
                <w:highlight w:val="none"/>
              </w:rPr>
              <w:t>单位</w:t>
            </w:r>
          </w:p>
        </w:tc>
        <w:tc>
          <w:tcPr>
            <w:tcW w:w="951" w:type="pct"/>
            <w:tcBorders>
              <w:top w:val="single" w:color="000000" w:sz="12" w:space="0"/>
              <w:left w:val="single" w:color="000000" w:sz="4" w:space="0"/>
              <w:bottom w:val="single" w:color="auto" w:sz="4" w:space="0"/>
              <w:right w:val="single" w:color="auto" w:sz="4" w:space="0"/>
            </w:tcBorders>
          </w:tcPr>
          <w:p w14:paraId="46FBECC1">
            <w:pPr>
              <w:pStyle w:val="55"/>
              <w:rPr>
                <w:highlight w:val="none"/>
              </w:rPr>
            </w:pPr>
            <w:r>
              <w:rPr>
                <w:highlight w:val="none"/>
              </w:rPr>
              <w:t>分区及工程量</w:t>
            </w:r>
          </w:p>
        </w:tc>
        <w:tc>
          <w:tcPr>
            <w:tcW w:w="767"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0C8144EC">
            <w:pPr>
              <w:pStyle w:val="55"/>
              <w:rPr>
                <w:highlight w:val="none"/>
              </w:rPr>
            </w:pPr>
            <w:r>
              <w:rPr>
                <w:highlight w:val="none"/>
              </w:rPr>
              <w:t>单价（元）</w:t>
            </w:r>
          </w:p>
        </w:tc>
        <w:tc>
          <w:tcPr>
            <w:tcW w:w="910" w:type="pct"/>
            <w:vMerge w:val="restart"/>
            <w:tcBorders>
              <w:top w:val="single" w:color="000000" w:sz="12" w:space="0"/>
              <w:left w:val="single" w:color="000000" w:sz="4" w:space="0"/>
              <w:bottom w:val="single" w:color="000000" w:sz="4" w:space="0"/>
              <w:right w:val="single" w:color="000000" w:sz="12" w:space="0"/>
            </w:tcBorders>
            <w:shd w:val="clear" w:color="auto" w:fill="auto"/>
            <w:vAlign w:val="center"/>
          </w:tcPr>
          <w:p w14:paraId="4C6FAD91">
            <w:pPr>
              <w:pStyle w:val="55"/>
              <w:rPr>
                <w:highlight w:val="none"/>
              </w:rPr>
            </w:pPr>
            <w:r>
              <w:rPr>
                <w:highlight w:val="none"/>
              </w:rPr>
              <w:t>投资</w:t>
            </w:r>
          </w:p>
          <w:p w14:paraId="09B3D51F">
            <w:pPr>
              <w:pStyle w:val="55"/>
              <w:rPr>
                <w:highlight w:val="none"/>
              </w:rPr>
            </w:pPr>
            <w:r>
              <w:rPr>
                <w:highlight w:val="none"/>
              </w:rPr>
              <w:t>（万元）</w:t>
            </w:r>
          </w:p>
        </w:tc>
      </w:tr>
      <w:tr w14:paraId="0FFFC94F">
        <w:tblPrEx>
          <w:tblCellMar>
            <w:top w:w="0" w:type="dxa"/>
            <w:left w:w="108" w:type="dxa"/>
            <w:bottom w:w="0" w:type="dxa"/>
            <w:right w:w="108" w:type="dxa"/>
          </w:tblCellMar>
        </w:tblPrEx>
        <w:trPr>
          <w:trHeight w:val="23" w:hRule="atLeast"/>
          <w:tblHeader/>
        </w:trPr>
        <w:tc>
          <w:tcPr>
            <w:tcW w:w="653" w:type="pct"/>
            <w:vMerge w:val="continue"/>
            <w:tcBorders>
              <w:top w:val="single" w:color="000000" w:sz="4" w:space="0"/>
              <w:left w:val="single" w:color="000000" w:sz="12" w:space="0"/>
              <w:bottom w:val="single" w:color="000000" w:sz="4" w:space="0"/>
              <w:right w:val="single" w:color="000000" w:sz="4" w:space="0"/>
            </w:tcBorders>
            <w:shd w:val="clear" w:color="auto" w:fill="auto"/>
            <w:vAlign w:val="center"/>
          </w:tcPr>
          <w:p w14:paraId="55C73D14">
            <w:pPr>
              <w:pStyle w:val="55"/>
              <w:rPr>
                <w:highlight w:val="none"/>
              </w:rPr>
            </w:pPr>
          </w:p>
        </w:tc>
        <w:tc>
          <w:tcPr>
            <w:tcW w:w="1259"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9288136">
            <w:pPr>
              <w:pStyle w:val="55"/>
              <w:rPr>
                <w:highlight w:val="none"/>
              </w:rPr>
            </w:pPr>
          </w:p>
        </w:tc>
        <w:tc>
          <w:tcPr>
            <w:tcW w:w="457"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27D4230">
            <w:pPr>
              <w:pStyle w:val="55"/>
              <w:rPr>
                <w:highlight w:val="none"/>
              </w:rPr>
            </w:pPr>
          </w:p>
        </w:tc>
        <w:tc>
          <w:tcPr>
            <w:tcW w:w="951" w:type="pct"/>
            <w:tcBorders>
              <w:top w:val="single" w:color="auto" w:sz="4" w:space="0"/>
              <w:left w:val="single" w:color="000000" w:sz="4" w:space="0"/>
              <w:bottom w:val="single" w:color="000000" w:sz="4" w:space="0"/>
              <w:right w:val="single" w:color="000000" w:sz="4" w:space="0"/>
            </w:tcBorders>
            <w:shd w:val="clear" w:color="auto" w:fill="auto"/>
            <w:vAlign w:val="center"/>
          </w:tcPr>
          <w:p w14:paraId="03AE48F7">
            <w:pPr>
              <w:pStyle w:val="55"/>
              <w:rPr>
                <w:highlight w:val="none"/>
              </w:rPr>
            </w:pPr>
            <w:r>
              <w:rPr>
                <w:rFonts w:hint="eastAsia"/>
                <w:highlight w:val="none"/>
              </w:rPr>
              <w:t>主体工程区</w:t>
            </w:r>
          </w:p>
        </w:tc>
        <w:tc>
          <w:tcPr>
            <w:tcW w:w="767"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F379D03">
            <w:pPr>
              <w:pStyle w:val="55"/>
              <w:rPr>
                <w:highlight w:val="none"/>
              </w:rPr>
            </w:pPr>
          </w:p>
        </w:tc>
        <w:tc>
          <w:tcPr>
            <w:tcW w:w="910" w:type="pct"/>
            <w:vMerge w:val="continue"/>
            <w:tcBorders>
              <w:top w:val="single" w:color="000000" w:sz="4" w:space="0"/>
              <w:left w:val="single" w:color="000000" w:sz="4" w:space="0"/>
              <w:bottom w:val="single" w:color="000000" w:sz="4" w:space="0"/>
              <w:right w:val="single" w:color="000000" w:sz="12" w:space="0"/>
            </w:tcBorders>
            <w:shd w:val="clear" w:color="auto" w:fill="auto"/>
            <w:vAlign w:val="center"/>
          </w:tcPr>
          <w:p w14:paraId="5750FFAD">
            <w:pPr>
              <w:pStyle w:val="55"/>
              <w:rPr>
                <w:highlight w:val="none"/>
              </w:rPr>
            </w:pPr>
          </w:p>
        </w:tc>
      </w:tr>
      <w:tr w14:paraId="79106BA5">
        <w:tblPrEx>
          <w:tblCellMar>
            <w:top w:w="0" w:type="dxa"/>
            <w:left w:w="108" w:type="dxa"/>
            <w:bottom w:w="0" w:type="dxa"/>
            <w:right w:w="108" w:type="dxa"/>
          </w:tblCellMar>
        </w:tblPrEx>
        <w:trPr>
          <w:trHeight w:val="23" w:hRule="atLeast"/>
        </w:trPr>
        <w:tc>
          <w:tcPr>
            <w:tcW w:w="65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21724464">
            <w:pPr>
              <w:pStyle w:val="55"/>
              <w:rPr>
                <w:highlight w:val="none"/>
              </w:rPr>
            </w:pPr>
            <w:r>
              <w:rPr>
                <w:highlight w:val="none"/>
              </w:rPr>
              <w:t>工程措施</w:t>
            </w:r>
          </w:p>
        </w:tc>
        <w:tc>
          <w:tcPr>
            <w:tcW w:w="12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A72757">
            <w:pPr>
              <w:pStyle w:val="55"/>
              <w:rPr>
                <w:highlight w:val="none"/>
              </w:rPr>
            </w:pPr>
            <w:r>
              <w:rPr>
                <w:highlight w:val="none"/>
              </w:rPr>
              <w:t>雨水管网</w:t>
            </w:r>
          </w:p>
        </w:tc>
        <w:tc>
          <w:tcPr>
            <w:tcW w:w="4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AB7C95">
            <w:pPr>
              <w:pStyle w:val="55"/>
              <w:rPr>
                <w:highlight w:val="none"/>
              </w:rPr>
            </w:pPr>
            <w:r>
              <w:rPr>
                <w:highlight w:val="none"/>
              </w:rPr>
              <w:t>m</w:t>
            </w:r>
          </w:p>
        </w:tc>
        <w:tc>
          <w:tcPr>
            <w:tcW w:w="9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C6D4E2">
            <w:pPr>
              <w:pStyle w:val="55"/>
              <w:rPr>
                <w:highlight w:val="none"/>
              </w:rPr>
            </w:pPr>
            <w:r>
              <w:rPr>
                <w:rFonts w:hint="eastAsia"/>
                <w:highlight w:val="none"/>
              </w:rPr>
              <w:t>1180</w:t>
            </w:r>
          </w:p>
        </w:tc>
        <w:tc>
          <w:tcPr>
            <w:tcW w:w="7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920A6A">
            <w:pPr>
              <w:pStyle w:val="55"/>
              <w:rPr>
                <w:highlight w:val="none"/>
              </w:rPr>
            </w:pPr>
            <w:r>
              <w:rPr>
                <w:highlight w:val="none"/>
              </w:rPr>
              <w:t>500</w:t>
            </w:r>
          </w:p>
        </w:tc>
        <w:tc>
          <w:tcPr>
            <w:tcW w:w="1617"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769A1D27">
            <w:pPr>
              <w:pStyle w:val="55"/>
              <w:rPr>
                <w:highlight w:val="none"/>
              </w:rPr>
            </w:pPr>
            <w:r>
              <w:rPr>
                <w:highlight w:val="none"/>
              </w:rPr>
              <w:t xml:space="preserve">59.00 </w:t>
            </w:r>
          </w:p>
        </w:tc>
      </w:tr>
      <w:tr w14:paraId="254926A3">
        <w:tblPrEx>
          <w:tblCellMar>
            <w:top w:w="0" w:type="dxa"/>
            <w:left w:w="108" w:type="dxa"/>
            <w:bottom w:w="0" w:type="dxa"/>
            <w:right w:w="108" w:type="dxa"/>
          </w:tblCellMar>
        </w:tblPrEx>
        <w:trPr>
          <w:trHeight w:val="23" w:hRule="atLeast"/>
        </w:trPr>
        <w:tc>
          <w:tcPr>
            <w:tcW w:w="65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6FB97221">
            <w:pPr>
              <w:pStyle w:val="55"/>
              <w:rPr>
                <w:highlight w:val="none"/>
              </w:rPr>
            </w:pPr>
            <w:r>
              <w:rPr>
                <w:highlight w:val="none"/>
              </w:rPr>
              <w:t>植物措施</w:t>
            </w:r>
          </w:p>
        </w:tc>
        <w:tc>
          <w:tcPr>
            <w:tcW w:w="12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9A01CA">
            <w:pPr>
              <w:pStyle w:val="55"/>
              <w:rPr>
                <w:highlight w:val="none"/>
              </w:rPr>
            </w:pPr>
            <w:r>
              <w:rPr>
                <w:highlight w:val="none"/>
              </w:rPr>
              <w:t>景观绿化</w:t>
            </w:r>
          </w:p>
        </w:tc>
        <w:tc>
          <w:tcPr>
            <w:tcW w:w="4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C33FE8">
            <w:pPr>
              <w:pStyle w:val="55"/>
              <w:rPr>
                <w:highlight w:val="none"/>
              </w:rPr>
            </w:pPr>
            <w:r>
              <w:rPr>
                <w:highlight w:val="none"/>
              </w:rPr>
              <w:t>hm²</w:t>
            </w:r>
          </w:p>
        </w:tc>
        <w:tc>
          <w:tcPr>
            <w:tcW w:w="9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112C40">
            <w:pPr>
              <w:pStyle w:val="55"/>
              <w:rPr>
                <w:highlight w:val="none"/>
              </w:rPr>
            </w:pPr>
            <w:r>
              <w:rPr>
                <w:rFonts w:hint="eastAsia"/>
                <w:highlight w:val="none"/>
              </w:rPr>
              <w:t>0.95</w:t>
            </w:r>
          </w:p>
        </w:tc>
        <w:tc>
          <w:tcPr>
            <w:tcW w:w="7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0CB6FB">
            <w:pPr>
              <w:pStyle w:val="55"/>
              <w:rPr>
                <w:highlight w:val="none"/>
              </w:rPr>
            </w:pPr>
            <w:r>
              <w:rPr>
                <w:highlight w:val="none"/>
              </w:rPr>
              <w:t>500000</w:t>
            </w:r>
          </w:p>
        </w:tc>
        <w:tc>
          <w:tcPr>
            <w:tcW w:w="1617"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5FF6A420">
            <w:pPr>
              <w:pStyle w:val="55"/>
              <w:rPr>
                <w:highlight w:val="none"/>
              </w:rPr>
            </w:pPr>
            <w:r>
              <w:rPr>
                <w:highlight w:val="none"/>
              </w:rPr>
              <w:t xml:space="preserve">47.50 </w:t>
            </w:r>
          </w:p>
        </w:tc>
      </w:tr>
      <w:tr w14:paraId="2787FE28">
        <w:tblPrEx>
          <w:tblCellMar>
            <w:top w:w="0" w:type="dxa"/>
            <w:left w:w="108" w:type="dxa"/>
            <w:bottom w:w="0" w:type="dxa"/>
            <w:right w:w="108" w:type="dxa"/>
          </w:tblCellMar>
        </w:tblPrEx>
        <w:trPr>
          <w:trHeight w:val="23" w:hRule="atLeast"/>
        </w:trPr>
        <w:tc>
          <w:tcPr>
            <w:tcW w:w="653" w:type="pct"/>
            <w:tcBorders>
              <w:top w:val="single" w:color="000000" w:sz="4" w:space="0"/>
              <w:left w:val="single" w:color="000000" w:sz="12" w:space="0"/>
              <w:right w:val="single" w:color="000000" w:sz="4" w:space="0"/>
            </w:tcBorders>
            <w:shd w:val="clear" w:color="auto" w:fill="auto"/>
            <w:vAlign w:val="center"/>
          </w:tcPr>
          <w:p w14:paraId="5B183353">
            <w:pPr>
              <w:pStyle w:val="55"/>
              <w:rPr>
                <w:highlight w:val="none"/>
              </w:rPr>
            </w:pPr>
            <w:r>
              <w:rPr>
                <w:highlight w:val="none"/>
              </w:rPr>
              <w:t>临时措施</w:t>
            </w:r>
          </w:p>
        </w:tc>
        <w:tc>
          <w:tcPr>
            <w:tcW w:w="125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3E21D">
            <w:pPr>
              <w:pStyle w:val="55"/>
              <w:rPr>
                <w:highlight w:val="none"/>
              </w:rPr>
            </w:pPr>
            <w:r>
              <w:rPr>
                <w:rFonts w:hint="eastAsia"/>
                <w:highlight w:val="none"/>
              </w:rPr>
              <w:t>基坑顶排水沟</w:t>
            </w:r>
          </w:p>
        </w:tc>
        <w:tc>
          <w:tcPr>
            <w:tcW w:w="4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2AA4D0">
            <w:pPr>
              <w:pStyle w:val="55"/>
              <w:rPr>
                <w:highlight w:val="none"/>
              </w:rPr>
            </w:pPr>
            <w:r>
              <w:rPr>
                <w:highlight w:val="none"/>
              </w:rPr>
              <w:t>m</w:t>
            </w:r>
          </w:p>
        </w:tc>
        <w:tc>
          <w:tcPr>
            <w:tcW w:w="9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C3D675">
            <w:pPr>
              <w:pStyle w:val="55"/>
              <w:rPr>
                <w:highlight w:val="none"/>
              </w:rPr>
            </w:pPr>
            <w:r>
              <w:rPr>
                <w:rFonts w:hint="eastAsia"/>
                <w:highlight w:val="none"/>
              </w:rPr>
              <w:t>650</w:t>
            </w:r>
          </w:p>
        </w:tc>
        <w:tc>
          <w:tcPr>
            <w:tcW w:w="7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CB0C2E">
            <w:pPr>
              <w:pStyle w:val="55"/>
              <w:rPr>
                <w:highlight w:val="none"/>
              </w:rPr>
            </w:pPr>
            <w:r>
              <w:rPr>
                <w:rFonts w:hint="eastAsia"/>
                <w:highlight w:val="none"/>
              </w:rPr>
              <w:t>4</w:t>
            </w:r>
            <w:r>
              <w:rPr>
                <w:highlight w:val="none"/>
              </w:rPr>
              <w:t>00</w:t>
            </w:r>
          </w:p>
        </w:tc>
        <w:tc>
          <w:tcPr>
            <w:tcW w:w="1617"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33D35F48">
            <w:pPr>
              <w:pStyle w:val="55"/>
              <w:rPr>
                <w:highlight w:val="none"/>
              </w:rPr>
            </w:pPr>
            <w:r>
              <w:rPr>
                <w:highlight w:val="none"/>
              </w:rPr>
              <w:t xml:space="preserve">26.00 </w:t>
            </w:r>
          </w:p>
        </w:tc>
      </w:tr>
      <w:tr w14:paraId="3B80CF3D">
        <w:tblPrEx>
          <w:tblCellMar>
            <w:top w:w="0" w:type="dxa"/>
            <w:left w:w="108" w:type="dxa"/>
            <w:bottom w:w="0" w:type="dxa"/>
            <w:right w:w="108" w:type="dxa"/>
          </w:tblCellMar>
        </w:tblPrEx>
        <w:trPr>
          <w:trHeight w:val="23" w:hRule="atLeast"/>
        </w:trPr>
        <w:tc>
          <w:tcPr>
            <w:tcW w:w="1913" w:type="pct"/>
            <w:gridSpan w:val="2"/>
            <w:tcBorders>
              <w:top w:val="single" w:color="000000" w:sz="4" w:space="0"/>
              <w:left w:val="single" w:color="000000" w:sz="12" w:space="0"/>
              <w:bottom w:val="single" w:color="000000" w:sz="12" w:space="0"/>
              <w:right w:val="single" w:color="000000" w:sz="4" w:space="0"/>
            </w:tcBorders>
            <w:shd w:val="clear" w:color="auto" w:fill="auto"/>
            <w:vAlign w:val="center"/>
          </w:tcPr>
          <w:p w14:paraId="7162BF20">
            <w:pPr>
              <w:pStyle w:val="55"/>
              <w:rPr>
                <w:highlight w:val="none"/>
              </w:rPr>
            </w:pPr>
            <w:r>
              <w:rPr>
                <w:highlight w:val="none"/>
              </w:rPr>
              <w:t>合计</w:t>
            </w:r>
          </w:p>
        </w:tc>
        <w:tc>
          <w:tcPr>
            <w:tcW w:w="457" w:type="pct"/>
            <w:tcBorders>
              <w:top w:val="single" w:color="000000" w:sz="4" w:space="0"/>
              <w:left w:val="single" w:color="000000" w:sz="4" w:space="0"/>
              <w:bottom w:val="single" w:color="000000" w:sz="12" w:space="0"/>
              <w:right w:val="single" w:color="000000" w:sz="4" w:space="0"/>
            </w:tcBorders>
            <w:shd w:val="clear" w:color="auto" w:fill="auto"/>
            <w:vAlign w:val="center"/>
          </w:tcPr>
          <w:p w14:paraId="39988B7B">
            <w:pPr>
              <w:pStyle w:val="55"/>
              <w:rPr>
                <w:highlight w:val="none"/>
              </w:rPr>
            </w:pPr>
          </w:p>
        </w:tc>
        <w:tc>
          <w:tcPr>
            <w:tcW w:w="951" w:type="pct"/>
            <w:tcBorders>
              <w:top w:val="single" w:color="000000" w:sz="4" w:space="0"/>
              <w:left w:val="single" w:color="000000" w:sz="4" w:space="0"/>
              <w:bottom w:val="single" w:color="000000" w:sz="12" w:space="0"/>
              <w:right w:val="single" w:color="000000" w:sz="4" w:space="0"/>
            </w:tcBorders>
            <w:shd w:val="clear" w:color="auto" w:fill="auto"/>
            <w:vAlign w:val="center"/>
          </w:tcPr>
          <w:p w14:paraId="158187C1">
            <w:pPr>
              <w:pStyle w:val="55"/>
              <w:rPr>
                <w:highlight w:val="none"/>
              </w:rPr>
            </w:pPr>
          </w:p>
        </w:tc>
        <w:tc>
          <w:tcPr>
            <w:tcW w:w="767" w:type="pct"/>
            <w:tcBorders>
              <w:top w:val="single" w:color="000000" w:sz="4" w:space="0"/>
              <w:left w:val="single" w:color="000000" w:sz="4" w:space="0"/>
              <w:bottom w:val="single" w:color="000000" w:sz="12" w:space="0"/>
              <w:right w:val="single" w:color="000000" w:sz="4" w:space="0"/>
            </w:tcBorders>
            <w:shd w:val="clear" w:color="auto" w:fill="auto"/>
            <w:vAlign w:val="center"/>
          </w:tcPr>
          <w:p w14:paraId="46F1A99F">
            <w:pPr>
              <w:pStyle w:val="55"/>
              <w:rPr>
                <w:highlight w:val="none"/>
              </w:rPr>
            </w:pPr>
          </w:p>
        </w:tc>
        <w:tc>
          <w:tcPr>
            <w:tcW w:w="1617" w:type="dxa"/>
            <w:tcBorders>
              <w:top w:val="single" w:color="000000" w:sz="4" w:space="0"/>
              <w:left w:val="single" w:color="000000" w:sz="4" w:space="0"/>
              <w:bottom w:val="single" w:color="000000" w:sz="12" w:space="0"/>
              <w:right w:val="single" w:color="000000" w:sz="12" w:space="0"/>
            </w:tcBorders>
            <w:shd w:val="clear" w:color="auto" w:fill="auto"/>
            <w:vAlign w:val="center"/>
          </w:tcPr>
          <w:p w14:paraId="387B8E95">
            <w:pPr>
              <w:pStyle w:val="55"/>
              <w:rPr>
                <w:highlight w:val="none"/>
              </w:rPr>
            </w:pPr>
            <w:r>
              <w:rPr>
                <w:rFonts w:hint="eastAsia"/>
                <w:highlight w:val="none"/>
              </w:rPr>
              <w:t xml:space="preserve">132.50 </w:t>
            </w:r>
          </w:p>
        </w:tc>
      </w:tr>
    </w:tbl>
    <w:p w14:paraId="0FBEA16A">
      <w:pPr>
        <w:pStyle w:val="56"/>
        <w:jc w:val="both"/>
        <w:rPr>
          <w:rFonts w:ascii="Times New Roman" w:hAnsi="Times New Roman"/>
          <w:highlight w:val="none"/>
        </w:rPr>
        <w:sectPr>
          <w:footerReference r:id="rId21" w:type="default"/>
          <w:footerReference r:id="rId22" w:type="even"/>
          <w:pgSz w:w="11906" w:h="16838"/>
          <w:pgMar w:top="1440" w:right="1440" w:bottom="1440" w:left="1797" w:header="851" w:footer="992" w:gutter="0"/>
          <w:cols w:space="425" w:num="1"/>
          <w:docGrid w:type="lines" w:linePitch="312" w:charSpace="0"/>
        </w:sectPr>
      </w:pPr>
    </w:p>
    <w:p w14:paraId="5D94647F">
      <w:pPr>
        <w:pStyle w:val="4"/>
        <w:spacing w:before="312" w:after="312"/>
        <w:rPr>
          <w:rFonts w:ascii="Times New Roman" w:hAnsi="Times New Roman"/>
          <w:highlight w:val="none"/>
        </w:rPr>
      </w:pPr>
      <w:bookmarkStart w:id="46" w:name="_Toc1176"/>
      <w:r>
        <w:rPr>
          <w:rFonts w:ascii="Times New Roman" w:hAnsi="Times New Roman"/>
          <w:highlight w:val="none"/>
        </w:rPr>
        <w:t>4 水土流失分析与预测</w:t>
      </w:r>
      <w:bookmarkEnd w:id="46"/>
    </w:p>
    <w:p w14:paraId="614A6124">
      <w:pPr>
        <w:pStyle w:val="5"/>
        <w:rPr>
          <w:rFonts w:ascii="Times New Roman" w:hAnsi="Times New Roman" w:cs="Times New Roman"/>
          <w:highlight w:val="none"/>
        </w:rPr>
      </w:pPr>
      <w:bookmarkStart w:id="47" w:name="_Toc98"/>
      <w:r>
        <w:rPr>
          <w:rFonts w:ascii="Times New Roman" w:hAnsi="Times New Roman" w:cs="Times New Roman"/>
          <w:highlight w:val="none"/>
        </w:rPr>
        <w:t>4.1水土流失现状</w:t>
      </w:r>
      <w:bookmarkEnd w:id="47"/>
    </w:p>
    <w:p w14:paraId="1329B627">
      <w:pPr>
        <w:pStyle w:val="40"/>
        <w:ind w:firstLine="480"/>
        <w:rPr>
          <w:kern w:val="0"/>
          <w:highlight w:val="none"/>
        </w:rPr>
      </w:pPr>
      <w:r>
        <w:rPr>
          <w:kern w:val="0"/>
          <w:highlight w:val="none"/>
        </w:rPr>
        <w:t>（1）项目区水土流失现状</w:t>
      </w:r>
    </w:p>
    <w:p w14:paraId="71FC746A">
      <w:pPr>
        <w:pStyle w:val="40"/>
        <w:ind w:firstLine="480"/>
        <w:rPr>
          <w:kern w:val="0"/>
          <w:highlight w:val="none"/>
        </w:rPr>
      </w:pPr>
      <w:bookmarkStart w:id="48" w:name="OLE_LINK35"/>
      <w:r>
        <w:rPr>
          <w:kern w:val="0"/>
          <w:highlight w:val="none"/>
        </w:rPr>
        <w:t>按全国水土流失类型区的划分，项目所在</w:t>
      </w:r>
      <w:r>
        <w:rPr>
          <w:rFonts w:hint="eastAsia"/>
          <w:kern w:val="0"/>
          <w:highlight w:val="none"/>
          <w:lang w:val="en-US" w:eastAsia="zh-CN"/>
        </w:rPr>
        <w:t>珠海市金湾区红旗镇</w:t>
      </w:r>
      <w:r>
        <w:rPr>
          <w:kern w:val="0"/>
          <w:highlight w:val="none"/>
        </w:rPr>
        <w:t>属于南方红壤丘陵区，水土流失的类型以水力侵蚀为主，土壤容许流失量为500t/( km²·a)。根据《水利部办公厅关于印发&lt;全国水土流失规划国家级水土流失重点预防区和重点治理区复核划分成果&gt;的通知（办水保〔2013〕188号）》、《广东水利厅关于划分省级水土流失重点预防区和重点治理区的公告（2015年10月13日）》</w:t>
      </w:r>
      <w:r>
        <w:rPr>
          <w:rFonts w:hint="eastAsia"/>
          <w:kern w:val="0"/>
          <w:highlight w:val="none"/>
          <w:lang w:eastAsia="zh-CN"/>
        </w:rPr>
        <w:t>、</w:t>
      </w:r>
      <w:r>
        <w:rPr>
          <w:highlight w:val="none"/>
        </w:rPr>
        <w:t>《</w:t>
      </w:r>
      <w:r>
        <w:rPr>
          <w:rFonts w:hint="eastAsia"/>
          <w:highlight w:val="none"/>
        </w:rPr>
        <w:t>珠海市</w:t>
      </w:r>
      <w:r>
        <w:rPr>
          <w:highlight w:val="none"/>
        </w:rPr>
        <w:t>水土保持规划（201</w:t>
      </w:r>
      <w:r>
        <w:rPr>
          <w:rFonts w:hint="eastAsia"/>
          <w:highlight w:val="none"/>
        </w:rPr>
        <w:t>7</w:t>
      </w:r>
      <w:r>
        <w:rPr>
          <w:highlight w:val="none"/>
        </w:rPr>
        <w:t>-2030年）》（201</w:t>
      </w:r>
      <w:r>
        <w:rPr>
          <w:rFonts w:hint="eastAsia"/>
          <w:highlight w:val="none"/>
        </w:rPr>
        <w:t>9</w:t>
      </w:r>
      <w:r>
        <w:rPr>
          <w:highlight w:val="none"/>
        </w:rPr>
        <w:t>年</w:t>
      </w:r>
      <w:r>
        <w:rPr>
          <w:rFonts w:hint="eastAsia"/>
          <w:highlight w:val="none"/>
        </w:rPr>
        <w:t>5</w:t>
      </w:r>
      <w:r>
        <w:rPr>
          <w:highlight w:val="none"/>
        </w:rPr>
        <w:t>月，</w:t>
      </w:r>
      <w:r>
        <w:rPr>
          <w:rFonts w:hint="eastAsia"/>
          <w:highlight w:val="none"/>
        </w:rPr>
        <w:t>珠海市水务局</w:t>
      </w:r>
      <w:r>
        <w:rPr>
          <w:highlight w:val="none"/>
        </w:rPr>
        <w:t>）</w:t>
      </w:r>
      <w:r>
        <w:rPr>
          <w:kern w:val="0"/>
          <w:highlight w:val="none"/>
        </w:rPr>
        <w:t>等文件，项目区所在</w:t>
      </w:r>
      <w:bookmarkEnd w:id="48"/>
      <w:r>
        <w:rPr>
          <w:highlight w:val="none"/>
        </w:rPr>
        <w:t>珠海市金湾区</w:t>
      </w:r>
      <w:r>
        <w:rPr>
          <w:rFonts w:hint="eastAsia"/>
          <w:highlight w:val="none"/>
          <w:lang w:val="en-US" w:eastAsia="zh-CN"/>
        </w:rPr>
        <w:t>红旗镇</w:t>
      </w:r>
      <w:r>
        <w:rPr>
          <w:rFonts w:hint="eastAsia"/>
          <w:highlight w:val="none"/>
        </w:rPr>
        <w:t>不</w:t>
      </w:r>
      <w:r>
        <w:rPr>
          <w:highlight w:val="none"/>
        </w:rPr>
        <w:t>属于</w:t>
      </w:r>
      <w:r>
        <w:rPr>
          <w:rFonts w:hint="eastAsia"/>
          <w:highlight w:val="none"/>
        </w:rPr>
        <w:t>各级人民政府</w:t>
      </w:r>
      <w:r>
        <w:rPr>
          <w:highlight w:val="none"/>
        </w:rPr>
        <w:t>水土流失</w:t>
      </w:r>
      <w:r>
        <w:rPr>
          <w:kern w:val="0"/>
          <w:highlight w:val="none"/>
        </w:rPr>
        <w:t>重点预防区和重点治理区。详见下图4.1-1、4.1-2。</w:t>
      </w:r>
    </w:p>
    <w:p w14:paraId="3E6EB5CA">
      <w:pPr>
        <w:rPr>
          <w:rFonts w:ascii="Times New Roman" w:hAnsi="Times New Roman"/>
          <w:kern w:val="0"/>
          <w:highlight w:val="yellow"/>
        </w:rPr>
      </w:pPr>
      <w:r>
        <w:rPr>
          <w:rFonts w:ascii="Times New Roman" w:hAnsi="Times New Roman"/>
          <w:kern w:val="0"/>
          <w:szCs w:val="22"/>
          <w:highlight w:val="none"/>
        </w:rPr>
        <mc:AlternateContent>
          <mc:Choice Requires="wps">
            <w:drawing>
              <wp:anchor distT="0" distB="0" distL="114300" distR="114300" simplePos="0" relativeHeight="251664384" behindDoc="0" locked="0" layoutInCell="1" allowOverlap="1">
                <wp:simplePos x="0" y="0"/>
                <wp:positionH relativeFrom="page">
                  <wp:posOffset>2915285</wp:posOffset>
                </wp:positionH>
                <wp:positionV relativeFrom="paragraph">
                  <wp:posOffset>2056765</wp:posOffset>
                </wp:positionV>
                <wp:extent cx="533400" cy="248920"/>
                <wp:effectExtent l="5080" t="4445" r="299720" b="375285"/>
                <wp:wrapNone/>
                <wp:docPr id="2" name="矩形标注 2"/>
                <wp:cNvGraphicFramePr/>
                <a:graphic xmlns:a="http://schemas.openxmlformats.org/drawingml/2006/main">
                  <a:graphicData uri="http://schemas.microsoft.com/office/word/2010/wordprocessingShape">
                    <wps:wsp>
                      <wps:cNvSpPr>
                        <a:spLocks noChangeArrowheads="1"/>
                      </wps:cNvSpPr>
                      <wps:spPr bwMode="auto">
                        <a:xfrm>
                          <a:off x="0" y="0"/>
                          <a:ext cx="533400" cy="248920"/>
                        </a:xfrm>
                        <a:prstGeom prst="wedgeRectCallout">
                          <a:avLst>
                            <a:gd name="adj1" fmla="val 97380"/>
                            <a:gd name="adj2" fmla="val 182908"/>
                          </a:avLst>
                        </a:prstGeom>
                        <a:solidFill>
                          <a:srgbClr val="FFFFFF">
                            <a:alpha val="50195"/>
                          </a:srgbClr>
                        </a:solidFill>
                        <a:ln w="9525">
                          <a:solidFill>
                            <a:srgbClr val="000000"/>
                          </a:solidFill>
                          <a:miter lim="800000"/>
                        </a:ln>
                      </wps:spPr>
                      <wps:txbx>
                        <w:txbxContent>
                          <w:p w14:paraId="47BA7D93">
                            <w:pPr>
                              <w:jc w:val="center"/>
                              <w:rPr>
                                <w:color w:val="FF0000"/>
                              </w:rPr>
                            </w:pPr>
                            <w:r>
                              <w:rPr>
                                <w:rFonts w:hint="eastAsia" w:ascii="仿宋_GB2312" w:eastAsia="仿宋_GB2312"/>
                                <w:b/>
                              </w:rPr>
                              <w:t>项目区</w:t>
                            </w:r>
                          </w:p>
                          <w:p w14:paraId="5AC4C3FB">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229.55pt;margin-top:161.95pt;height:19.6pt;width:42pt;mso-position-horizontal-relative:page;z-index:251664384;mso-width-relative:page;mso-height-relative:page;" fillcolor="#FFFFFF" filled="t" stroked="t" coordsize="21600,21600" o:gfxdata="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GrUqfrbAAAACwEAAA8AAAAAAAAAAQAg&#10;AAAAIgAAAGRycy9kb3ducmV2LnhtbFBLAQIUABQAAAAIAIdO4kAs4+D8fQIAAPYEAAAOAAAAAAAA&#10;AAEAIAAAACoBAABkcnMvZTJvRG9jLnhtbFBLBQYAAAAABgAGAFkBAAAZBgAAAAA=&#10;" adj="31834,50308">
                <v:fill on="t" opacity="32895f" focussize="0,0"/>
                <v:stroke color="#000000" miterlimit="8" joinstyle="miter"/>
                <v:imagedata o:title=""/>
                <o:lock v:ext="edit" aspectratio="f"/>
                <v:textbox inset="0mm,1mm,0mm,1mm">
                  <w:txbxContent>
                    <w:p w14:paraId="47BA7D93">
                      <w:pPr>
                        <w:jc w:val="center"/>
                        <w:rPr>
                          <w:color w:val="FF0000"/>
                        </w:rPr>
                      </w:pPr>
                      <w:r>
                        <w:rPr>
                          <w:rFonts w:hint="eastAsia" w:ascii="仿宋_GB2312" w:eastAsia="仿宋_GB2312"/>
                          <w:b/>
                        </w:rPr>
                        <w:t>项目区</w:t>
                      </w:r>
                    </w:p>
                    <w:p w14:paraId="5AC4C3FB">
                      <w:pPr>
                        <w:ind w:firstLine="480"/>
                        <w:jc w:val="center"/>
                        <w:rPr>
                          <w:color w:val="FF0000"/>
                        </w:rPr>
                      </w:pPr>
                    </w:p>
                  </w:txbxContent>
                </v:textbox>
              </v:shape>
            </w:pict>
          </mc:Fallback>
        </mc:AlternateContent>
      </w:r>
      <w:r>
        <w:rPr>
          <w:rFonts w:ascii="Times New Roman" w:hAnsi="Times New Roman"/>
          <w:kern w:val="0"/>
          <w:highlight w:val="none"/>
        </w:rPr>
        <w:drawing>
          <wp:inline distT="0" distB="0" distL="0" distR="0">
            <wp:extent cx="5391785" cy="3916045"/>
            <wp:effectExtent l="0" t="0" r="18415" b="8255"/>
            <wp:docPr id="10" name="图片 10" descr="广东省水土流失重点防治区划分图(2015年10月公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广东省水土流失重点防治区划分图(2015年10月公布)"/>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391785" cy="3916045"/>
                    </a:xfrm>
                    <a:prstGeom prst="rect">
                      <a:avLst/>
                    </a:prstGeom>
                    <a:noFill/>
                    <a:ln>
                      <a:noFill/>
                    </a:ln>
                  </pic:spPr>
                </pic:pic>
              </a:graphicData>
            </a:graphic>
          </wp:inline>
        </w:drawing>
      </w:r>
    </w:p>
    <w:p w14:paraId="0710A9A5">
      <w:pPr>
        <w:pStyle w:val="51"/>
        <w:rPr>
          <w:highlight w:val="none"/>
        </w:rPr>
      </w:pPr>
      <w:r>
        <w:rPr>
          <w:kern w:val="0"/>
          <w:highlight w:val="none"/>
        </w:rPr>
        <w:t>图4.1-1  广东省水土流失重点防治区划分图</w:t>
      </w:r>
      <w:r>
        <w:rPr>
          <w:kern w:val="0"/>
          <w:highlight w:val="none"/>
        </w:rPr>
        <mc:AlternateContent>
          <mc:Choice Requires="wps">
            <w:drawing>
              <wp:anchor distT="0" distB="0" distL="114300" distR="114300" simplePos="0" relativeHeight="251665408" behindDoc="0" locked="0" layoutInCell="1" allowOverlap="1">
                <wp:simplePos x="0" y="0"/>
                <wp:positionH relativeFrom="page">
                  <wp:posOffset>5253990</wp:posOffset>
                </wp:positionH>
                <wp:positionV relativeFrom="paragraph">
                  <wp:posOffset>2212340</wp:posOffset>
                </wp:positionV>
                <wp:extent cx="533400" cy="248920"/>
                <wp:effectExtent l="661035" t="4445" r="5715" b="70485"/>
                <wp:wrapNone/>
                <wp:docPr id="13" name="矩形标注 13"/>
                <wp:cNvGraphicFramePr/>
                <a:graphic xmlns:a="http://schemas.openxmlformats.org/drawingml/2006/main">
                  <a:graphicData uri="http://schemas.microsoft.com/office/word/2010/wordprocessingShape">
                    <wps:wsp>
                      <wps:cNvSpPr>
                        <a:spLocks noChangeArrowheads="1"/>
                      </wps:cNvSpPr>
                      <wps:spPr bwMode="auto">
                        <a:xfrm>
                          <a:off x="0" y="0"/>
                          <a:ext cx="533400" cy="248920"/>
                        </a:xfrm>
                        <a:prstGeom prst="wedgeRectCallout">
                          <a:avLst>
                            <a:gd name="adj1" fmla="val -166785"/>
                            <a:gd name="adj2" fmla="val 73724"/>
                          </a:avLst>
                        </a:prstGeom>
                        <a:solidFill>
                          <a:srgbClr val="FFFFFF">
                            <a:alpha val="50195"/>
                          </a:srgbClr>
                        </a:solidFill>
                        <a:ln w="9525">
                          <a:solidFill>
                            <a:srgbClr val="000000"/>
                          </a:solidFill>
                          <a:miter lim="800000"/>
                        </a:ln>
                      </wps:spPr>
                      <wps:txbx>
                        <w:txbxContent>
                          <w:p w14:paraId="43FC442F">
                            <w:pPr>
                              <w:jc w:val="center"/>
                              <w:rPr>
                                <w:color w:val="FF0000"/>
                              </w:rPr>
                            </w:pPr>
                            <w:r>
                              <w:rPr>
                                <w:rFonts w:hint="eastAsia" w:ascii="仿宋_GB2312" w:eastAsia="仿宋_GB2312"/>
                                <w:b/>
                              </w:rPr>
                              <w:t>项目区</w:t>
                            </w:r>
                          </w:p>
                          <w:p w14:paraId="4E746828">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413.7pt;margin-top:174.2pt;height:19.6pt;width:42pt;mso-position-horizontal-relative:page;z-index:251665408;mso-width-relative:page;mso-height-relative:page;" fillcolor="#FFFFFF" filled="t" stroked="t" coordsize="21600,21600" o:gfxdata="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OBKjWLbAAAACwEAAA8AAAAAAAAA&#10;AQAgAAAAIgAAAGRycy9kb3ducmV2LnhtbFBLAQIUABQAAAAIAIdO4kAwgFbngAIAAPkEAAAOAAAA&#10;AAAAAAEAIAAAACoBAABkcnMvZTJvRG9jLnhtbFBLBQYAAAAABgAGAFkBAAAcBgAAAAA=&#10;" adj="-25226,26724">
                <v:fill on="t" opacity="32895f" focussize="0,0"/>
                <v:stroke color="#000000" miterlimit="8" joinstyle="miter"/>
                <v:imagedata o:title=""/>
                <o:lock v:ext="edit" aspectratio="f"/>
                <v:textbox inset="0mm,1mm,0mm,1mm">
                  <w:txbxContent>
                    <w:p w14:paraId="43FC442F">
                      <w:pPr>
                        <w:jc w:val="center"/>
                        <w:rPr>
                          <w:color w:val="FF0000"/>
                        </w:rPr>
                      </w:pPr>
                      <w:r>
                        <w:rPr>
                          <w:rFonts w:hint="eastAsia" w:ascii="仿宋_GB2312" w:eastAsia="仿宋_GB2312"/>
                          <w:b/>
                        </w:rPr>
                        <w:t>项目区</w:t>
                      </w:r>
                    </w:p>
                    <w:p w14:paraId="4E746828">
                      <w:pPr>
                        <w:ind w:firstLine="480"/>
                        <w:jc w:val="center"/>
                        <w:rPr>
                          <w:color w:val="FF0000"/>
                        </w:rPr>
                      </w:pPr>
                    </w:p>
                  </w:txbxContent>
                </v:textbox>
              </v:shape>
            </w:pict>
          </mc:Fallback>
        </mc:AlternateContent>
      </w:r>
      <w:r>
        <w:rPr>
          <w:kern w:val="0"/>
          <w:highlight w:val="none"/>
        </w:rPr>
        <mc:AlternateContent>
          <mc:Choice Requires="wps">
            <w:drawing>
              <wp:anchor distT="0" distB="0" distL="114300" distR="114300" simplePos="0" relativeHeight="251666432" behindDoc="0" locked="0" layoutInCell="1" allowOverlap="1">
                <wp:simplePos x="0" y="0"/>
                <wp:positionH relativeFrom="page">
                  <wp:posOffset>2371090</wp:posOffset>
                </wp:positionH>
                <wp:positionV relativeFrom="paragraph">
                  <wp:posOffset>4551045</wp:posOffset>
                </wp:positionV>
                <wp:extent cx="533400" cy="248920"/>
                <wp:effectExtent l="98425" t="902335" r="15875" b="10795"/>
                <wp:wrapNone/>
                <wp:docPr id="6" name="矩形标注 6"/>
                <wp:cNvGraphicFramePr/>
                <a:graphic xmlns:a="http://schemas.openxmlformats.org/drawingml/2006/main">
                  <a:graphicData uri="http://schemas.microsoft.com/office/word/2010/wordprocessingShape">
                    <wps:wsp>
                      <wps:cNvSpPr>
                        <a:spLocks noChangeArrowheads="1"/>
                      </wps:cNvSpPr>
                      <wps:spPr bwMode="auto">
                        <a:xfrm>
                          <a:off x="0" y="0"/>
                          <a:ext cx="533400" cy="248920"/>
                        </a:xfrm>
                        <a:prstGeom prst="wedgeRectCallout">
                          <a:avLst>
                            <a:gd name="adj1" fmla="val -66190"/>
                            <a:gd name="adj2" fmla="val -397448"/>
                          </a:avLst>
                        </a:prstGeom>
                        <a:solidFill>
                          <a:srgbClr val="FFFFFF">
                            <a:alpha val="50195"/>
                          </a:srgbClr>
                        </a:solidFill>
                        <a:ln w="9525">
                          <a:solidFill>
                            <a:srgbClr val="000000"/>
                          </a:solidFill>
                          <a:miter lim="800000"/>
                        </a:ln>
                      </wps:spPr>
                      <wps:txbx>
                        <w:txbxContent>
                          <w:p w14:paraId="6EA98EA8">
                            <w:pPr>
                              <w:jc w:val="center"/>
                              <w:rPr>
                                <w:color w:val="FF0000"/>
                              </w:rPr>
                            </w:pPr>
                            <w:r>
                              <w:rPr>
                                <w:rFonts w:hint="eastAsia" w:ascii="仿宋_GB2312" w:eastAsia="仿宋_GB2312"/>
                                <w:b/>
                              </w:rPr>
                              <w:t>项目区</w:t>
                            </w:r>
                          </w:p>
                          <w:p w14:paraId="7144D157">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186.7pt;margin-top:358.35pt;height:19.6pt;width:42pt;mso-position-horizontal-relative:page;z-index:251666432;mso-width-relative:page;mso-height-relative:page;" fillcolor="#FFFFFF" filled="t" stroked="t" coordsize="21600,21600" o:gfxdata="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LxIKqTYAAAACwEAAA8AAAAAAAAAAQAgAAAA&#10;IgAAAGRycy9kb3ducmV2LnhtbFBLAQIUABQAAAAIAIdO4kD1D2VkfQIAAPgEAAAOAAAAAAAAAAEA&#10;IAAAACcBAABkcnMvZTJvRG9jLnhtbFBLBQYAAAAABgAGAFkBAAAWBgAAAAA=&#10;" adj="-3497,-75049">
                <v:fill on="t" opacity="32895f" focussize="0,0"/>
                <v:stroke color="#000000" miterlimit="8" joinstyle="miter"/>
                <v:imagedata o:title=""/>
                <o:lock v:ext="edit" aspectratio="f"/>
                <v:textbox inset="0mm,1mm,0mm,1mm">
                  <w:txbxContent>
                    <w:p w14:paraId="6EA98EA8">
                      <w:pPr>
                        <w:jc w:val="center"/>
                        <w:rPr>
                          <w:color w:val="FF0000"/>
                        </w:rPr>
                      </w:pPr>
                      <w:r>
                        <w:rPr>
                          <w:rFonts w:hint="eastAsia" w:ascii="仿宋_GB2312" w:eastAsia="仿宋_GB2312"/>
                          <w:b/>
                        </w:rPr>
                        <w:t>项目区</w:t>
                      </w:r>
                    </w:p>
                    <w:p w14:paraId="7144D157">
                      <w:pPr>
                        <w:ind w:firstLine="480"/>
                        <w:jc w:val="center"/>
                        <w:rPr>
                          <w:color w:val="FF0000"/>
                        </w:rPr>
                      </w:pPr>
                    </w:p>
                  </w:txbxContent>
                </v:textbox>
              </v:shape>
            </w:pict>
          </mc:Fallback>
        </mc:AlternateContent>
      </w:r>
    </w:p>
    <w:p w14:paraId="33F779AE">
      <w:pPr>
        <w:pStyle w:val="52"/>
        <w:ind w:firstLine="180"/>
        <w:rPr>
          <w:highlight w:val="none"/>
        </w:rPr>
      </w:pPr>
      <w:r>
        <w:rPr>
          <w:rFonts w:ascii="Times New Roman" w:hAnsi="Times New Roman"/>
          <w:kern w:val="0"/>
          <w:highlight w:val="none"/>
        </w:rPr>
        <mc:AlternateContent>
          <mc:Choice Requires="wps">
            <w:drawing>
              <wp:anchor distT="0" distB="0" distL="114300" distR="114300" simplePos="0" relativeHeight="251667456" behindDoc="0" locked="0" layoutInCell="1" allowOverlap="1">
                <wp:simplePos x="0" y="0"/>
                <wp:positionH relativeFrom="page">
                  <wp:posOffset>2597785</wp:posOffset>
                </wp:positionH>
                <wp:positionV relativeFrom="paragraph">
                  <wp:posOffset>2412365</wp:posOffset>
                </wp:positionV>
                <wp:extent cx="533400" cy="248920"/>
                <wp:effectExtent l="217805" t="554355" r="10795" b="15875"/>
                <wp:wrapNone/>
                <wp:docPr id="59" name="矩形标注 59"/>
                <wp:cNvGraphicFramePr/>
                <a:graphic xmlns:a="http://schemas.openxmlformats.org/drawingml/2006/main">
                  <a:graphicData uri="http://schemas.microsoft.com/office/word/2010/wordprocessingShape">
                    <wps:wsp>
                      <wps:cNvSpPr>
                        <a:spLocks noChangeArrowheads="1"/>
                      </wps:cNvSpPr>
                      <wps:spPr bwMode="auto">
                        <a:xfrm>
                          <a:off x="0" y="0"/>
                          <a:ext cx="533400" cy="248920"/>
                        </a:xfrm>
                        <a:prstGeom prst="wedgeRectCallout">
                          <a:avLst>
                            <a:gd name="adj1" fmla="val -86666"/>
                            <a:gd name="adj2" fmla="val -259693"/>
                          </a:avLst>
                        </a:prstGeom>
                        <a:solidFill>
                          <a:srgbClr val="FFFFFF">
                            <a:alpha val="50195"/>
                          </a:srgbClr>
                        </a:solidFill>
                        <a:ln w="9525">
                          <a:solidFill>
                            <a:srgbClr val="000000"/>
                          </a:solidFill>
                          <a:miter lim="800000"/>
                        </a:ln>
                      </wps:spPr>
                      <wps:txbx>
                        <w:txbxContent>
                          <w:p w14:paraId="0F123FC8">
                            <w:pPr>
                              <w:jc w:val="center"/>
                              <w:rPr>
                                <w:color w:val="FF0000"/>
                              </w:rPr>
                            </w:pPr>
                            <w:r>
                              <w:rPr>
                                <w:rFonts w:hint="eastAsia" w:ascii="仿宋_GB2312" w:eastAsia="仿宋_GB2312"/>
                                <w:b/>
                              </w:rPr>
                              <w:t>项目区</w:t>
                            </w:r>
                          </w:p>
                          <w:p w14:paraId="63B065F9">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204.55pt;margin-top:189.95pt;height:19.6pt;width:42pt;mso-position-horizontal-relative:page;z-index:251667456;mso-width-relative:page;mso-height-relative:page;" fillcolor="#FFFFFF" filled="t" stroked="t" coordsize="21600,21600" o:gfxdata="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C/UM7vaAAAACwEAAA8AAAAAAAAAAQAg&#10;AAAAIgAAAGRycy9kb3ducmV2LnhtbFBLAQIUABQAAAAIAIdO4kCDgTUMfgIAAPoEAAAOAAAAAAAA&#10;AAEAIAAAACkBAABkcnMvZTJvRG9jLnhtbFBLBQYAAAAABgAGAFkBAAAZBgAAAAA=&#10;" adj="-7920,-45294">
                <v:fill on="t" opacity="32895f" focussize="0,0"/>
                <v:stroke color="#000000" miterlimit="8" joinstyle="miter"/>
                <v:imagedata o:title=""/>
                <o:lock v:ext="edit" aspectratio="f"/>
                <v:textbox inset="0mm,1mm,0mm,1mm">
                  <w:txbxContent>
                    <w:p w14:paraId="0F123FC8">
                      <w:pPr>
                        <w:jc w:val="center"/>
                        <w:rPr>
                          <w:color w:val="FF0000"/>
                        </w:rPr>
                      </w:pPr>
                      <w:r>
                        <w:rPr>
                          <w:rFonts w:hint="eastAsia" w:ascii="仿宋_GB2312" w:eastAsia="仿宋_GB2312"/>
                          <w:b/>
                        </w:rPr>
                        <w:t>项目区</w:t>
                      </w:r>
                    </w:p>
                    <w:p w14:paraId="63B065F9">
                      <w:pPr>
                        <w:ind w:firstLine="480"/>
                        <w:jc w:val="center"/>
                        <w:rPr>
                          <w:color w:val="FF0000"/>
                        </w:rPr>
                      </w:pPr>
                    </w:p>
                  </w:txbxContent>
                </v:textbox>
              </v:shape>
            </w:pict>
          </mc:Fallback>
        </mc:AlternateContent>
      </w:r>
      <w:r>
        <w:rPr>
          <w:rFonts w:hint="eastAsia"/>
          <w:highlight w:val="none"/>
        </w:rPr>
        <w:drawing>
          <wp:inline distT="0" distB="0" distL="114300" distR="114300">
            <wp:extent cx="5497195" cy="3886835"/>
            <wp:effectExtent l="0" t="0" r="8255" b="18415"/>
            <wp:docPr id="27" name="图片 27" descr="附图7  两区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附图7  两区图"/>
                    <pic:cNvPicPr>
                      <a:picLocks noChangeAspect="1"/>
                    </pic:cNvPicPr>
                  </pic:nvPicPr>
                  <pic:blipFill>
                    <a:blip r:embed="rId55"/>
                    <a:stretch>
                      <a:fillRect/>
                    </a:stretch>
                  </pic:blipFill>
                  <pic:spPr>
                    <a:xfrm>
                      <a:off x="0" y="0"/>
                      <a:ext cx="5497195" cy="3886835"/>
                    </a:xfrm>
                    <a:prstGeom prst="rect">
                      <a:avLst/>
                    </a:prstGeom>
                  </pic:spPr>
                </pic:pic>
              </a:graphicData>
            </a:graphic>
          </wp:inline>
        </w:drawing>
      </w:r>
    </w:p>
    <w:p w14:paraId="2E679827">
      <w:pPr>
        <w:pStyle w:val="40"/>
        <w:ind w:firstLine="480"/>
        <w:jc w:val="center"/>
        <w:rPr>
          <w:rFonts w:ascii="Times New Roman" w:hAnsi="Times New Roman" w:eastAsia="黑体" w:cs="Times New Roman"/>
          <w:kern w:val="0"/>
          <w:sz w:val="21"/>
          <w:szCs w:val="22"/>
          <w:highlight w:val="none"/>
          <w:lang w:val="en-US" w:eastAsia="zh-CN" w:bidi="ar-SA"/>
        </w:rPr>
      </w:pPr>
      <w:r>
        <w:rPr>
          <w:rFonts w:ascii="Times New Roman" w:hAnsi="Times New Roman" w:eastAsia="黑体" w:cs="Times New Roman"/>
          <w:kern w:val="0"/>
          <w:sz w:val="21"/>
          <w:szCs w:val="22"/>
          <w:highlight w:val="none"/>
          <w:lang w:val="en-US" w:eastAsia="zh-CN" w:bidi="ar-SA"/>
        </w:rPr>
        <w:t>图4.1-</w:t>
      </w:r>
      <w:r>
        <w:rPr>
          <w:rFonts w:hint="eastAsia" w:ascii="Times New Roman" w:hAnsi="Times New Roman" w:eastAsia="黑体" w:cs="Times New Roman"/>
          <w:kern w:val="0"/>
          <w:sz w:val="21"/>
          <w:szCs w:val="22"/>
          <w:highlight w:val="none"/>
          <w:lang w:val="en-US" w:eastAsia="zh-CN" w:bidi="ar-SA"/>
        </w:rPr>
        <w:t>2</w:t>
      </w:r>
      <w:r>
        <w:rPr>
          <w:rFonts w:ascii="Times New Roman" w:hAnsi="Times New Roman" w:eastAsia="黑体" w:cs="Times New Roman"/>
          <w:kern w:val="0"/>
          <w:sz w:val="21"/>
          <w:szCs w:val="22"/>
          <w:highlight w:val="none"/>
          <w:lang w:val="en-US" w:eastAsia="zh-CN" w:bidi="ar-SA"/>
        </w:rPr>
        <w:t xml:space="preserve">  </w:t>
      </w:r>
      <w:r>
        <w:rPr>
          <w:rFonts w:hint="eastAsia" w:ascii="Times New Roman" w:hAnsi="Times New Roman" w:eastAsia="黑体" w:cs="Times New Roman"/>
          <w:kern w:val="0"/>
          <w:sz w:val="21"/>
          <w:szCs w:val="22"/>
          <w:highlight w:val="none"/>
          <w:lang w:val="en-US" w:eastAsia="zh-CN" w:bidi="ar-SA"/>
        </w:rPr>
        <w:t>珠海市</w:t>
      </w:r>
      <w:r>
        <w:rPr>
          <w:rFonts w:ascii="Times New Roman" w:hAnsi="Times New Roman" w:eastAsia="黑体" w:cs="Times New Roman"/>
          <w:kern w:val="0"/>
          <w:sz w:val="21"/>
          <w:szCs w:val="22"/>
          <w:highlight w:val="none"/>
          <w:lang w:val="en-US" w:eastAsia="zh-CN" w:bidi="ar-SA"/>
        </w:rPr>
        <w:t>水土流失重点防治区划分图</w:t>
      </w:r>
    </w:p>
    <w:p w14:paraId="3D35E334">
      <w:pPr>
        <w:pStyle w:val="40"/>
        <w:ind w:firstLine="480"/>
        <w:rPr>
          <w:highlight w:val="none"/>
        </w:rPr>
      </w:pPr>
      <w:r>
        <w:rPr>
          <w:highlight w:val="none"/>
        </w:rPr>
        <w:t>根据《202</w:t>
      </w:r>
      <w:r>
        <w:rPr>
          <w:rFonts w:hint="eastAsia"/>
          <w:highlight w:val="none"/>
        </w:rPr>
        <w:t>2</w:t>
      </w:r>
      <w:r>
        <w:rPr>
          <w:highlight w:val="none"/>
        </w:rPr>
        <w:t>年广东省水土流失动态监测成果》（</w:t>
      </w:r>
      <w:r>
        <w:rPr>
          <w:rFonts w:hint="eastAsia"/>
          <w:highlight w:val="none"/>
        </w:rPr>
        <w:t>广东省水利厅</w:t>
      </w:r>
      <w:r>
        <w:rPr>
          <w:highlight w:val="none"/>
        </w:rPr>
        <w:t>），</w:t>
      </w:r>
      <w:r>
        <w:rPr>
          <w:rFonts w:hint="eastAsia"/>
          <w:highlight w:val="none"/>
        </w:rPr>
        <w:t>珠海市金湾区</w:t>
      </w:r>
      <w:r>
        <w:rPr>
          <w:highlight w:val="none"/>
        </w:rPr>
        <w:t>土地总面积为</w:t>
      </w:r>
      <w:r>
        <w:rPr>
          <w:rFonts w:hint="eastAsia"/>
          <w:highlight w:val="none"/>
        </w:rPr>
        <w:t>535</w:t>
      </w:r>
      <w:r>
        <w:rPr>
          <w:highlight w:val="none"/>
        </w:rPr>
        <w:t>km²，其中微度侵蚀面积为</w:t>
      </w:r>
      <w:r>
        <w:rPr>
          <w:rFonts w:hint="eastAsia"/>
          <w:highlight w:val="none"/>
        </w:rPr>
        <w:t>468.38</w:t>
      </w:r>
      <w:r>
        <w:rPr>
          <w:highlight w:val="none"/>
        </w:rPr>
        <w:t>km²，占总面积的</w:t>
      </w:r>
      <w:r>
        <w:rPr>
          <w:rFonts w:hint="eastAsia"/>
          <w:highlight w:val="none"/>
        </w:rPr>
        <w:t>87.55</w:t>
      </w:r>
      <w:r>
        <w:rPr>
          <w:highlight w:val="none"/>
        </w:rPr>
        <w:t>%，水力侵蚀面积为</w:t>
      </w:r>
      <w:r>
        <w:rPr>
          <w:rFonts w:hint="eastAsia"/>
          <w:highlight w:val="none"/>
        </w:rPr>
        <w:t>66.62</w:t>
      </w:r>
      <w:r>
        <w:rPr>
          <w:highlight w:val="none"/>
        </w:rPr>
        <w:t>km²，占总面积的</w:t>
      </w:r>
      <w:r>
        <w:rPr>
          <w:rFonts w:hint="eastAsia"/>
          <w:highlight w:val="none"/>
        </w:rPr>
        <w:t>12.45</w:t>
      </w:r>
      <w:r>
        <w:rPr>
          <w:highlight w:val="none"/>
        </w:rPr>
        <w:t>%。水力侵蚀面积中，轻度侵蚀面积为</w:t>
      </w:r>
      <w:r>
        <w:rPr>
          <w:rFonts w:hint="eastAsia"/>
          <w:highlight w:val="none"/>
        </w:rPr>
        <w:t>58.82</w:t>
      </w:r>
      <w:r>
        <w:rPr>
          <w:highlight w:val="none"/>
        </w:rPr>
        <w:t>km²，占水力侵蚀面积的</w:t>
      </w:r>
      <w:r>
        <w:rPr>
          <w:rFonts w:hint="eastAsia"/>
          <w:highlight w:val="none"/>
        </w:rPr>
        <w:t>88.29</w:t>
      </w:r>
      <w:r>
        <w:rPr>
          <w:highlight w:val="none"/>
        </w:rPr>
        <w:t>%，中度侵蚀面积为</w:t>
      </w:r>
      <w:r>
        <w:rPr>
          <w:rFonts w:hint="eastAsia"/>
          <w:highlight w:val="none"/>
        </w:rPr>
        <w:t>2.57</w:t>
      </w:r>
      <w:r>
        <w:rPr>
          <w:highlight w:val="none"/>
        </w:rPr>
        <w:t>km²，占水力侵蚀面积的</w:t>
      </w:r>
      <w:r>
        <w:rPr>
          <w:rFonts w:hint="eastAsia"/>
          <w:highlight w:val="none"/>
        </w:rPr>
        <w:t>3.86</w:t>
      </w:r>
      <w:r>
        <w:rPr>
          <w:highlight w:val="none"/>
        </w:rPr>
        <w:t>%，强烈侵蚀面积为</w:t>
      </w:r>
      <w:r>
        <w:rPr>
          <w:rFonts w:hint="eastAsia"/>
          <w:highlight w:val="none"/>
        </w:rPr>
        <w:t>2.88</w:t>
      </w:r>
      <w:r>
        <w:rPr>
          <w:highlight w:val="none"/>
        </w:rPr>
        <w:t>km²，占水力侵蚀面积的</w:t>
      </w:r>
      <w:r>
        <w:rPr>
          <w:rFonts w:hint="eastAsia"/>
          <w:highlight w:val="none"/>
        </w:rPr>
        <w:t>4.32</w:t>
      </w:r>
      <w:r>
        <w:rPr>
          <w:highlight w:val="none"/>
        </w:rPr>
        <w:t>%，极强烈侵蚀面积为</w:t>
      </w:r>
      <w:r>
        <w:rPr>
          <w:rFonts w:hint="eastAsia"/>
          <w:highlight w:val="none"/>
        </w:rPr>
        <w:t>1.48</w:t>
      </w:r>
      <w:r>
        <w:rPr>
          <w:highlight w:val="none"/>
        </w:rPr>
        <w:t>km²，占水力侵蚀面积的</w:t>
      </w:r>
      <w:r>
        <w:rPr>
          <w:rFonts w:hint="eastAsia"/>
          <w:highlight w:val="none"/>
        </w:rPr>
        <w:t>2.22</w:t>
      </w:r>
      <w:r>
        <w:rPr>
          <w:highlight w:val="none"/>
        </w:rPr>
        <w:t>%，剧烈侵蚀面积为</w:t>
      </w:r>
      <w:r>
        <w:rPr>
          <w:rFonts w:hint="eastAsia"/>
          <w:highlight w:val="none"/>
        </w:rPr>
        <w:t>0.87</w:t>
      </w:r>
      <w:r>
        <w:rPr>
          <w:highlight w:val="none"/>
        </w:rPr>
        <w:t>km²，占水力侵蚀面积的</w:t>
      </w:r>
      <w:r>
        <w:rPr>
          <w:rFonts w:hint="eastAsia"/>
          <w:highlight w:val="none"/>
        </w:rPr>
        <w:t>1.31</w:t>
      </w:r>
      <w:r>
        <w:rPr>
          <w:highlight w:val="none"/>
        </w:rPr>
        <w:t>%。</w:t>
      </w:r>
    </w:p>
    <w:p w14:paraId="0F27E833">
      <w:pPr>
        <w:pStyle w:val="40"/>
        <w:ind w:firstLine="480"/>
        <w:rPr>
          <w:highlight w:val="none"/>
        </w:rPr>
      </w:pPr>
      <w:r>
        <w:rPr>
          <w:highlight w:val="none"/>
        </w:rPr>
        <w:t>（2）项目建设区水土流失原状</w:t>
      </w:r>
    </w:p>
    <w:p w14:paraId="03C711A7">
      <w:pPr>
        <w:pStyle w:val="40"/>
        <w:ind w:firstLine="480"/>
        <w:rPr>
          <w:highlight w:val="none"/>
        </w:rPr>
      </w:pPr>
      <w:bookmarkStart w:id="49" w:name="OLE_LINK37"/>
      <w:r>
        <w:rPr>
          <w:highlight w:val="none"/>
        </w:rPr>
        <w:t>项目区水土流失类型以水力侵蚀为主，土壤侵蚀轻微，结合《202</w:t>
      </w:r>
      <w:r>
        <w:rPr>
          <w:rFonts w:hint="eastAsia"/>
          <w:highlight w:val="none"/>
        </w:rPr>
        <w:t>2</w:t>
      </w:r>
      <w:r>
        <w:rPr>
          <w:highlight w:val="none"/>
        </w:rPr>
        <w:t>年广东省水土流失动态监测成果》确定项目区原地貌土壤侵蚀模数约为500t/km²·a，属轻度水力侵蚀。对照《土壤侵蚀分类分级标准》（SL190-2007），项目区属于南方红壤丘陵区，容许土壤流失量取500t/km²·a</w:t>
      </w:r>
      <w:bookmarkEnd w:id="49"/>
      <w:r>
        <w:rPr>
          <w:highlight w:val="none"/>
        </w:rPr>
        <w:t>。</w:t>
      </w:r>
    </w:p>
    <w:p w14:paraId="3FECEEF8">
      <w:pPr>
        <w:pStyle w:val="40"/>
        <w:ind w:firstLine="480"/>
        <w:rPr>
          <w:highlight w:val="none"/>
        </w:rPr>
      </w:pPr>
      <w:bookmarkStart w:id="50" w:name="OLE_LINK38"/>
      <w:r>
        <w:rPr>
          <w:highlight w:val="none"/>
        </w:rPr>
        <w:t>经调查发现</w:t>
      </w:r>
      <w:r>
        <w:rPr>
          <w:rFonts w:hint="eastAsia"/>
          <w:highlight w:val="none"/>
        </w:rPr>
        <w:t>，</w:t>
      </w:r>
      <w:r>
        <w:rPr>
          <w:highlight w:val="none"/>
        </w:rPr>
        <w:t>项目所在区域无高强度降雨，本项目水土流失现象轻微。根据原始地形地类结合以上水土保持调查研究分析，确定项目建设区土壤侵蚀模数背景值为500t/(km²·a)</w:t>
      </w:r>
      <w:bookmarkEnd w:id="50"/>
      <w:r>
        <w:rPr>
          <w:highlight w:val="none"/>
        </w:rPr>
        <w:t>。</w:t>
      </w:r>
    </w:p>
    <w:p w14:paraId="65489DB3">
      <w:pPr>
        <w:pStyle w:val="5"/>
        <w:rPr>
          <w:rFonts w:ascii="Times New Roman" w:hAnsi="Times New Roman" w:cs="Times New Roman"/>
          <w:highlight w:val="none"/>
        </w:rPr>
      </w:pPr>
      <w:bookmarkStart w:id="51" w:name="_Toc4901"/>
      <w:r>
        <w:rPr>
          <w:rFonts w:ascii="Times New Roman" w:hAnsi="Times New Roman" w:cs="Times New Roman"/>
          <w:highlight w:val="none"/>
        </w:rPr>
        <w:t>4.2 水土流失影响因素分析</w:t>
      </w:r>
      <w:bookmarkEnd w:id="51"/>
    </w:p>
    <w:p w14:paraId="772DE143">
      <w:pPr>
        <w:pStyle w:val="40"/>
        <w:ind w:firstLine="480"/>
        <w:rPr>
          <w:highlight w:val="none"/>
        </w:rPr>
      </w:pPr>
      <w:r>
        <w:rPr>
          <w:highlight w:val="none"/>
        </w:rPr>
        <w:t>根据《生产建设项目水土保持技术标准》（GB50433-2018），查清本项目建设过程中可能损坏、扰动地表植被面积，取土（渣）的来源、数量、堆放方式、地点及占地面积的基础上，结合当地水土流失特征，进行综合分析论证，采用科学合理的预测方法，对不考虑任何水土保持措施的条件下项目施工过程中可能产生的水土流失影响进行定量及定性预测。</w:t>
      </w:r>
    </w:p>
    <w:p w14:paraId="12D9E412">
      <w:pPr>
        <w:pStyle w:val="40"/>
        <w:ind w:firstLine="480"/>
        <w:rPr>
          <w:highlight w:val="none"/>
        </w:rPr>
      </w:pPr>
      <w:r>
        <w:rPr>
          <w:highlight w:val="none"/>
        </w:rPr>
        <w:t>该工程为建设类项目，水土流失主要产生在工程建设期。工程建设期的土方开挖和地表扰动导致地表大范围裸露，容易产生水土流失；自然恢复期，地表扰动活动基本停止，随着水土保持工程的效益发挥，以及扰动地表植被的自然生态恢复，项目区水土流失趋于稳定。工程建设水土流失影响因素分析见下表4.2-1。</w:t>
      </w:r>
    </w:p>
    <w:p w14:paraId="35056B64">
      <w:pPr>
        <w:pStyle w:val="53"/>
        <w:ind w:firstLine="420"/>
        <w:jc w:val="center"/>
        <w:rPr>
          <w:rFonts w:ascii="Times New Roman" w:hAnsi="Times New Roman"/>
          <w:highlight w:val="none"/>
        </w:rPr>
      </w:pPr>
      <w:r>
        <w:rPr>
          <w:rFonts w:ascii="Times New Roman" w:hAnsi="Times New Roman"/>
          <w:highlight w:val="none"/>
        </w:rPr>
        <w:t>表4.2-1  工程建设水土流失影响因素分析表</w:t>
      </w:r>
    </w:p>
    <w:tbl>
      <w:tblPr>
        <w:tblStyle w:val="27"/>
        <w:tblW w:w="5203"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0" w:type="dxa"/>
          <w:bottom w:w="0" w:type="dxa"/>
          <w:right w:w="0" w:type="dxa"/>
        </w:tblCellMar>
      </w:tblPr>
      <w:tblGrid>
        <w:gridCol w:w="500"/>
        <w:gridCol w:w="2040"/>
        <w:gridCol w:w="4379"/>
        <w:gridCol w:w="925"/>
        <w:gridCol w:w="1208"/>
      </w:tblGrid>
      <w:tr w14:paraId="574618F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7" w:hRule="atLeast"/>
          <w:tblHeader/>
          <w:jc w:val="center"/>
        </w:trPr>
        <w:tc>
          <w:tcPr>
            <w:tcW w:w="276" w:type="pct"/>
            <w:tcBorders>
              <w:tl2br w:val="nil"/>
              <w:tr2bl w:val="nil"/>
            </w:tcBorders>
            <w:vAlign w:val="center"/>
          </w:tcPr>
          <w:p w14:paraId="39CE6B7A">
            <w:pPr>
              <w:pStyle w:val="55"/>
              <w:rPr>
                <w:highlight w:val="none"/>
              </w:rPr>
            </w:pPr>
            <w:r>
              <w:rPr>
                <w:highlight w:val="none"/>
              </w:rPr>
              <w:t>序号</w:t>
            </w:r>
          </w:p>
        </w:tc>
        <w:tc>
          <w:tcPr>
            <w:tcW w:w="1127" w:type="pct"/>
            <w:tcBorders>
              <w:tl2br w:val="nil"/>
              <w:tr2bl w:val="nil"/>
            </w:tcBorders>
            <w:vAlign w:val="center"/>
          </w:tcPr>
          <w:p w14:paraId="3661A298">
            <w:pPr>
              <w:pStyle w:val="55"/>
              <w:rPr>
                <w:highlight w:val="none"/>
              </w:rPr>
            </w:pPr>
            <w:r>
              <w:rPr>
                <w:highlight w:val="none"/>
              </w:rPr>
              <w:t>防治分区</w:t>
            </w:r>
          </w:p>
        </w:tc>
        <w:tc>
          <w:tcPr>
            <w:tcW w:w="2419" w:type="pct"/>
            <w:tcBorders>
              <w:tl2br w:val="nil"/>
              <w:tr2bl w:val="nil"/>
            </w:tcBorders>
            <w:vAlign w:val="center"/>
          </w:tcPr>
          <w:p w14:paraId="360D75FD">
            <w:pPr>
              <w:pStyle w:val="55"/>
              <w:rPr>
                <w:highlight w:val="none"/>
              </w:rPr>
            </w:pPr>
            <w:r>
              <w:rPr>
                <w:highlight w:val="none"/>
              </w:rPr>
              <w:t>产生新增水土流失的因素</w:t>
            </w:r>
          </w:p>
        </w:tc>
        <w:tc>
          <w:tcPr>
            <w:tcW w:w="511" w:type="pct"/>
            <w:tcBorders>
              <w:tl2br w:val="nil"/>
              <w:tr2bl w:val="nil"/>
            </w:tcBorders>
            <w:vAlign w:val="center"/>
          </w:tcPr>
          <w:p w14:paraId="14141C41">
            <w:pPr>
              <w:pStyle w:val="55"/>
              <w:rPr>
                <w:highlight w:val="none"/>
              </w:rPr>
            </w:pPr>
            <w:r>
              <w:rPr>
                <w:highlight w:val="none"/>
              </w:rPr>
              <w:t>外营力</w:t>
            </w:r>
          </w:p>
        </w:tc>
        <w:tc>
          <w:tcPr>
            <w:tcW w:w="665" w:type="pct"/>
            <w:tcBorders>
              <w:tl2br w:val="nil"/>
              <w:tr2bl w:val="nil"/>
            </w:tcBorders>
            <w:vAlign w:val="center"/>
          </w:tcPr>
          <w:p w14:paraId="3D59CB64">
            <w:pPr>
              <w:pStyle w:val="55"/>
              <w:rPr>
                <w:highlight w:val="none"/>
              </w:rPr>
            </w:pPr>
            <w:r>
              <w:rPr>
                <w:highlight w:val="none"/>
              </w:rPr>
              <w:t>侵蚀类型</w:t>
            </w:r>
          </w:p>
        </w:tc>
      </w:tr>
      <w:tr w14:paraId="4B4411B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8" w:hRule="atLeast"/>
          <w:jc w:val="center"/>
        </w:trPr>
        <w:tc>
          <w:tcPr>
            <w:tcW w:w="5000" w:type="pct"/>
            <w:gridSpan w:val="5"/>
            <w:tcBorders>
              <w:tl2br w:val="nil"/>
              <w:tr2bl w:val="nil"/>
            </w:tcBorders>
            <w:vAlign w:val="center"/>
          </w:tcPr>
          <w:p w14:paraId="69CD0C63">
            <w:pPr>
              <w:pStyle w:val="55"/>
              <w:rPr>
                <w:highlight w:val="none"/>
              </w:rPr>
            </w:pPr>
            <w:r>
              <w:rPr>
                <w:highlight w:val="none"/>
              </w:rPr>
              <w:t>施工期</w:t>
            </w:r>
          </w:p>
        </w:tc>
      </w:tr>
      <w:tr w14:paraId="70973F0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7" w:hRule="atLeast"/>
          <w:jc w:val="center"/>
        </w:trPr>
        <w:tc>
          <w:tcPr>
            <w:tcW w:w="276" w:type="pct"/>
            <w:tcBorders>
              <w:tl2br w:val="nil"/>
              <w:tr2bl w:val="nil"/>
            </w:tcBorders>
            <w:vAlign w:val="center"/>
          </w:tcPr>
          <w:p w14:paraId="5B2201B5">
            <w:pPr>
              <w:pStyle w:val="55"/>
              <w:rPr>
                <w:highlight w:val="none"/>
              </w:rPr>
            </w:pPr>
            <w:r>
              <w:rPr>
                <w:highlight w:val="none"/>
              </w:rPr>
              <w:t>1</w:t>
            </w:r>
          </w:p>
        </w:tc>
        <w:tc>
          <w:tcPr>
            <w:tcW w:w="1127" w:type="pct"/>
            <w:tcBorders>
              <w:bottom w:val="single" w:color="auto" w:sz="4" w:space="0"/>
              <w:tl2br w:val="nil"/>
              <w:tr2bl w:val="nil"/>
            </w:tcBorders>
            <w:vAlign w:val="center"/>
          </w:tcPr>
          <w:p w14:paraId="13273C0F">
            <w:pPr>
              <w:pStyle w:val="55"/>
              <w:rPr>
                <w:highlight w:val="none"/>
              </w:rPr>
            </w:pPr>
            <w:r>
              <w:rPr>
                <w:rFonts w:hint="eastAsia"/>
                <w:highlight w:val="none"/>
              </w:rPr>
              <w:t>主体工程区</w:t>
            </w:r>
          </w:p>
        </w:tc>
        <w:tc>
          <w:tcPr>
            <w:tcW w:w="2419" w:type="pct"/>
            <w:tcBorders>
              <w:tl2br w:val="nil"/>
              <w:tr2bl w:val="nil"/>
            </w:tcBorders>
            <w:vAlign w:val="center"/>
          </w:tcPr>
          <w:p w14:paraId="0B136EA0">
            <w:pPr>
              <w:pStyle w:val="55"/>
              <w:rPr>
                <w:highlight w:val="none"/>
              </w:rPr>
            </w:pPr>
            <w:r>
              <w:rPr>
                <w:highlight w:val="none"/>
              </w:rPr>
              <w:t>场地开挖、回填、扰动损坏原地表</w:t>
            </w:r>
          </w:p>
        </w:tc>
        <w:tc>
          <w:tcPr>
            <w:tcW w:w="511" w:type="pct"/>
            <w:vMerge w:val="restart"/>
            <w:tcBorders>
              <w:tl2br w:val="nil"/>
              <w:tr2bl w:val="nil"/>
            </w:tcBorders>
            <w:vAlign w:val="center"/>
          </w:tcPr>
          <w:p w14:paraId="618FB421">
            <w:pPr>
              <w:pStyle w:val="55"/>
              <w:rPr>
                <w:highlight w:val="none"/>
              </w:rPr>
            </w:pPr>
            <w:r>
              <w:rPr>
                <w:highlight w:val="none"/>
              </w:rPr>
              <w:t>降雨</w:t>
            </w:r>
          </w:p>
        </w:tc>
        <w:tc>
          <w:tcPr>
            <w:tcW w:w="665" w:type="pct"/>
            <w:vMerge w:val="restart"/>
            <w:tcBorders>
              <w:tl2br w:val="nil"/>
              <w:tr2bl w:val="nil"/>
            </w:tcBorders>
            <w:vAlign w:val="center"/>
          </w:tcPr>
          <w:p w14:paraId="1FCA7D7A">
            <w:pPr>
              <w:pStyle w:val="55"/>
              <w:rPr>
                <w:highlight w:val="none"/>
              </w:rPr>
            </w:pPr>
            <w:r>
              <w:rPr>
                <w:highlight w:val="none"/>
              </w:rPr>
              <w:t>水蚀</w:t>
            </w:r>
          </w:p>
        </w:tc>
      </w:tr>
      <w:tr w14:paraId="3B2A060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276" w:type="pct"/>
            <w:tcBorders>
              <w:tl2br w:val="nil"/>
              <w:tr2bl w:val="nil"/>
            </w:tcBorders>
            <w:vAlign w:val="center"/>
          </w:tcPr>
          <w:p w14:paraId="3F12BCD9">
            <w:pPr>
              <w:pStyle w:val="55"/>
              <w:rPr>
                <w:highlight w:val="none"/>
              </w:rPr>
            </w:pPr>
            <w:r>
              <w:rPr>
                <w:highlight w:val="none"/>
              </w:rPr>
              <w:t>2</w:t>
            </w:r>
          </w:p>
        </w:tc>
        <w:tc>
          <w:tcPr>
            <w:tcW w:w="1127" w:type="pct"/>
            <w:tcBorders>
              <w:top w:val="single" w:color="auto" w:sz="4" w:space="0"/>
              <w:bottom w:val="single" w:color="auto" w:sz="4" w:space="0"/>
              <w:tl2br w:val="nil"/>
              <w:tr2bl w:val="nil"/>
            </w:tcBorders>
            <w:vAlign w:val="center"/>
          </w:tcPr>
          <w:p w14:paraId="6708FE2E">
            <w:pPr>
              <w:pStyle w:val="55"/>
              <w:rPr>
                <w:highlight w:val="none"/>
              </w:rPr>
            </w:pPr>
            <w:r>
              <w:rPr>
                <w:rFonts w:hint="eastAsia"/>
                <w:highlight w:val="none"/>
              </w:rPr>
              <w:t>施工营造区</w:t>
            </w:r>
          </w:p>
        </w:tc>
        <w:tc>
          <w:tcPr>
            <w:tcW w:w="2419" w:type="pct"/>
            <w:tcBorders>
              <w:tl2br w:val="nil"/>
              <w:tr2bl w:val="nil"/>
            </w:tcBorders>
            <w:vAlign w:val="center"/>
          </w:tcPr>
          <w:p w14:paraId="6C4A8538">
            <w:pPr>
              <w:pStyle w:val="55"/>
              <w:rPr>
                <w:highlight w:val="none"/>
              </w:rPr>
            </w:pPr>
            <w:r>
              <w:rPr>
                <w:highlight w:val="none"/>
              </w:rPr>
              <w:t>场地开挖、回填、扰动损坏原地表</w:t>
            </w:r>
          </w:p>
        </w:tc>
        <w:tc>
          <w:tcPr>
            <w:tcW w:w="511" w:type="pct"/>
            <w:vMerge w:val="continue"/>
            <w:tcBorders>
              <w:tl2br w:val="nil"/>
              <w:tr2bl w:val="nil"/>
            </w:tcBorders>
            <w:vAlign w:val="center"/>
          </w:tcPr>
          <w:p w14:paraId="6546E041">
            <w:pPr>
              <w:pStyle w:val="55"/>
              <w:rPr>
                <w:highlight w:val="none"/>
              </w:rPr>
            </w:pPr>
          </w:p>
        </w:tc>
        <w:tc>
          <w:tcPr>
            <w:tcW w:w="665" w:type="pct"/>
            <w:vMerge w:val="continue"/>
            <w:tcBorders>
              <w:tl2br w:val="nil"/>
              <w:tr2bl w:val="nil"/>
            </w:tcBorders>
            <w:vAlign w:val="center"/>
          </w:tcPr>
          <w:p w14:paraId="4AFA73D3">
            <w:pPr>
              <w:pStyle w:val="55"/>
              <w:rPr>
                <w:highlight w:val="none"/>
              </w:rPr>
            </w:pPr>
          </w:p>
        </w:tc>
      </w:tr>
      <w:tr w14:paraId="768809D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276" w:type="pct"/>
            <w:tcBorders>
              <w:tl2br w:val="nil"/>
              <w:tr2bl w:val="nil"/>
            </w:tcBorders>
            <w:vAlign w:val="center"/>
          </w:tcPr>
          <w:p w14:paraId="18DB07B1">
            <w:pPr>
              <w:pStyle w:val="55"/>
              <w:rPr>
                <w:rFonts w:hint="eastAsia" w:eastAsia="仿宋_GB2312"/>
                <w:highlight w:val="none"/>
                <w:lang w:val="en-US" w:eastAsia="zh-CN"/>
              </w:rPr>
            </w:pPr>
            <w:r>
              <w:rPr>
                <w:rFonts w:hint="eastAsia"/>
                <w:highlight w:val="none"/>
                <w:lang w:val="en-US" w:eastAsia="zh-CN"/>
              </w:rPr>
              <w:t>3</w:t>
            </w:r>
          </w:p>
        </w:tc>
        <w:tc>
          <w:tcPr>
            <w:tcW w:w="1127" w:type="pct"/>
            <w:tcBorders>
              <w:top w:val="single" w:color="auto" w:sz="4" w:space="0"/>
              <w:bottom w:val="single" w:color="auto" w:sz="4" w:space="0"/>
              <w:tl2br w:val="nil"/>
              <w:tr2bl w:val="nil"/>
            </w:tcBorders>
            <w:vAlign w:val="center"/>
          </w:tcPr>
          <w:p w14:paraId="467AD782">
            <w:pPr>
              <w:pStyle w:val="55"/>
              <w:rPr>
                <w:rFonts w:hint="eastAsia" w:eastAsia="仿宋_GB2312"/>
                <w:highlight w:val="none"/>
                <w:lang w:val="en-US" w:eastAsia="zh-CN"/>
              </w:rPr>
            </w:pPr>
            <w:r>
              <w:rPr>
                <w:rFonts w:hint="eastAsia"/>
                <w:highlight w:val="none"/>
                <w:lang w:val="en-US" w:eastAsia="zh-CN"/>
              </w:rPr>
              <w:t>临时堆土区</w:t>
            </w:r>
          </w:p>
        </w:tc>
        <w:tc>
          <w:tcPr>
            <w:tcW w:w="2419" w:type="pct"/>
            <w:tcBorders>
              <w:tl2br w:val="nil"/>
              <w:tr2bl w:val="nil"/>
            </w:tcBorders>
            <w:vAlign w:val="center"/>
          </w:tcPr>
          <w:p w14:paraId="6AA8B199">
            <w:pPr>
              <w:pStyle w:val="55"/>
              <w:rPr>
                <w:rFonts w:hint="default" w:eastAsia="仿宋_GB2312"/>
                <w:highlight w:val="none"/>
                <w:lang w:val="en-US" w:eastAsia="zh-CN"/>
              </w:rPr>
            </w:pPr>
            <w:r>
              <w:rPr>
                <w:rFonts w:hint="eastAsia"/>
                <w:highlight w:val="none"/>
                <w:lang w:val="en-US" w:eastAsia="zh-CN"/>
              </w:rPr>
              <w:t>临时堆土造成裸露地表</w:t>
            </w:r>
          </w:p>
        </w:tc>
        <w:tc>
          <w:tcPr>
            <w:tcW w:w="511" w:type="pct"/>
            <w:vMerge w:val="continue"/>
            <w:tcBorders>
              <w:tl2br w:val="nil"/>
              <w:tr2bl w:val="nil"/>
            </w:tcBorders>
            <w:vAlign w:val="center"/>
          </w:tcPr>
          <w:p w14:paraId="247B2C29">
            <w:pPr>
              <w:pStyle w:val="55"/>
              <w:rPr>
                <w:highlight w:val="none"/>
              </w:rPr>
            </w:pPr>
          </w:p>
        </w:tc>
        <w:tc>
          <w:tcPr>
            <w:tcW w:w="665" w:type="pct"/>
            <w:vMerge w:val="continue"/>
            <w:tcBorders>
              <w:tl2br w:val="nil"/>
              <w:tr2bl w:val="nil"/>
            </w:tcBorders>
            <w:vAlign w:val="center"/>
          </w:tcPr>
          <w:p w14:paraId="20677B5C">
            <w:pPr>
              <w:pStyle w:val="55"/>
              <w:rPr>
                <w:highlight w:val="none"/>
              </w:rPr>
            </w:pPr>
          </w:p>
        </w:tc>
      </w:tr>
      <w:tr w14:paraId="5D3B098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8" w:hRule="atLeast"/>
          <w:jc w:val="center"/>
        </w:trPr>
        <w:tc>
          <w:tcPr>
            <w:tcW w:w="5000" w:type="pct"/>
            <w:gridSpan w:val="5"/>
            <w:tcBorders>
              <w:tl2br w:val="nil"/>
              <w:tr2bl w:val="nil"/>
            </w:tcBorders>
            <w:vAlign w:val="center"/>
          </w:tcPr>
          <w:p w14:paraId="42AC09CF">
            <w:pPr>
              <w:pStyle w:val="55"/>
              <w:rPr>
                <w:highlight w:val="none"/>
              </w:rPr>
            </w:pPr>
            <w:r>
              <w:rPr>
                <w:highlight w:val="none"/>
              </w:rPr>
              <w:t>自然恢复期</w:t>
            </w:r>
          </w:p>
        </w:tc>
      </w:tr>
      <w:tr w14:paraId="1914982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276" w:type="pct"/>
            <w:tcBorders>
              <w:tl2br w:val="nil"/>
              <w:tr2bl w:val="nil"/>
            </w:tcBorders>
            <w:vAlign w:val="center"/>
          </w:tcPr>
          <w:p w14:paraId="115309C5">
            <w:pPr>
              <w:pStyle w:val="55"/>
              <w:rPr>
                <w:highlight w:val="none"/>
              </w:rPr>
            </w:pPr>
            <w:r>
              <w:rPr>
                <w:highlight w:val="none"/>
              </w:rPr>
              <w:t>1</w:t>
            </w:r>
          </w:p>
        </w:tc>
        <w:tc>
          <w:tcPr>
            <w:tcW w:w="1127" w:type="pct"/>
            <w:tcBorders>
              <w:tl2br w:val="nil"/>
              <w:tr2bl w:val="nil"/>
            </w:tcBorders>
            <w:vAlign w:val="center"/>
          </w:tcPr>
          <w:p w14:paraId="29A422F7">
            <w:pPr>
              <w:pStyle w:val="55"/>
              <w:rPr>
                <w:highlight w:val="none"/>
              </w:rPr>
            </w:pPr>
            <w:r>
              <w:rPr>
                <w:rFonts w:hint="eastAsia"/>
                <w:highlight w:val="none"/>
              </w:rPr>
              <w:t>主体工程区</w:t>
            </w:r>
          </w:p>
        </w:tc>
        <w:tc>
          <w:tcPr>
            <w:tcW w:w="2419" w:type="pct"/>
            <w:tcBorders>
              <w:tl2br w:val="nil"/>
              <w:tr2bl w:val="nil"/>
            </w:tcBorders>
            <w:vAlign w:val="center"/>
          </w:tcPr>
          <w:p w14:paraId="13F18AC2">
            <w:pPr>
              <w:pStyle w:val="55"/>
              <w:rPr>
                <w:highlight w:val="none"/>
              </w:rPr>
            </w:pPr>
            <w:r>
              <w:rPr>
                <w:highlight w:val="none"/>
              </w:rPr>
              <w:t>部分区域植被与土壤结构尚未完全恢复</w:t>
            </w:r>
          </w:p>
        </w:tc>
        <w:tc>
          <w:tcPr>
            <w:tcW w:w="511" w:type="pct"/>
            <w:vMerge w:val="restart"/>
            <w:tcBorders>
              <w:tl2br w:val="nil"/>
              <w:tr2bl w:val="nil"/>
            </w:tcBorders>
            <w:vAlign w:val="center"/>
          </w:tcPr>
          <w:p w14:paraId="17C6C910">
            <w:pPr>
              <w:pStyle w:val="55"/>
              <w:rPr>
                <w:highlight w:val="none"/>
              </w:rPr>
            </w:pPr>
            <w:r>
              <w:rPr>
                <w:highlight w:val="none"/>
              </w:rPr>
              <w:t>降雨</w:t>
            </w:r>
          </w:p>
        </w:tc>
        <w:tc>
          <w:tcPr>
            <w:tcW w:w="665" w:type="pct"/>
            <w:vMerge w:val="restart"/>
            <w:tcBorders>
              <w:tl2br w:val="nil"/>
              <w:tr2bl w:val="nil"/>
            </w:tcBorders>
            <w:vAlign w:val="center"/>
          </w:tcPr>
          <w:p w14:paraId="7941E80F">
            <w:pPr>
              <w:pStyle w:val="55"/>
              <w:rPr>
                <w:highlight w:val="none"/>
              </w:rPr>
            </w:pPr>
            <w:r>
              <w:rPr>
                <w:highlight w:val="none"/>
              </w:rPr>
              <w:t>水蚀</w:t>
            </w:r>
          </w:p>
        </w:tc>
      </w:tr>
      <w:tr w14:paraId="55F98A8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276" w:type="pct"/>
            <w:tcBorders>
              <w:tl2br w:val="nil"/>
              <w:tr2bl w:val="nil"/>
            </w:tcBorders>
            <w:vAlign w:val="center"/>
          </w:tcPr>
          <w:p w14:paraId="05D964CA">
            <w:pPr>
              <w:pStyle w:val="55"/>
              <w:rPr>
                <w:highlight w:val="none"/>
              </w:rPr>
            </w:pPr>
            <w:r>
              <w:rPr>
                <w:rFonts w:hint="eastAsia"/>
                <w:highlight w:val="none"/>
              </w:rPr>
              <w:t>2</w:t>
            </w:r>
          </w:p>
        </w:tc>
        <w:tc>
          <w:tcPr>
            <w:tcW w:w="1127" w:type="pct"/>
            <w:tcBorders>
              <w:tl2br w:val="nil"/>
              <w:tr2bl w:val="nil"/>
            </w:tcBorders>
            <w:vAlign w:val="center"/>
          </w:tcPr>
          <w:p w14:paraId="200C020B">
            <w:pPr>
              <w:pStyle w:val="55"/>
              <w:rPr>
                <w:highlight w:val="none"/>
              </w:rPr>
            </w:pPr>
            <w:r>
              <w:rPr>
                <w:rFonts w:hint="eastAsia"/>
                <w:highlight w:val="none"/>
              </w:rPr>
              <w:t>施工营造区</w:t>
            </w:r>
          </w:p>
        </w:tc>
        <w:tc>
          <w:tcPr>
            <w:tcW w:w="2419" w:type="pct"/>
            <w:tcBorders>
              <w:tl2br w:val="nil"/>
              <w:tr2bl w:val="nil"/>
            </w:tcBorders>
            <w:vAlign w:val="center"/>
          </w:tcPr>
          <w:p w14:paraId="36754398">
            <w:pPr>
              <w:pStyle w:val="55"/>
              <w:rPr>
                <w:highlight w:val="none"/>
              </w:rPr>
            </w:pPr>
            <w:r>
              <w:rPr>
                <w:highlight w:val="none"/>
              </w:rPr>
              <w:t>部分区域植被与土壤结构尚未完全恢复</w:t>
            </w:r>
          </w:p>
        </w:tc>
        <w:tc>
          <w:tcPr>
            <w:tcW w:w="511" w:type="pct"/>
            <w:vMerge w:val="continue"/>
            <w:tcBorders>
              <w:tl2br w:val="nil"/>
              <w:tr2bl w:val="nil"/>
            </w:tcBorders>
            <w:vAlign w:val="center"/>
          </w:tcPr>
          <w:p w14:paraId="45334968">
            <w:pPr>
              <w:pStyle w:val="55"/>
              <w:rPr>
                <w:highlight w:val="none"/>
              </w:rPr>
            </w:pPr>
          </w:p>
        </w:tc>
        <w:tc>
          <w:tcPr>
            <w:tcW w:w="665" w:type="pct"/>
            <w:vMerge w:val="continue"/>
            <w:tcBorders>
              <w:tl2br w:val="nil"/>
              <w:tr2bl w:val="nil"/>
            </w:tcBorders>
            <w:vAlign w:val="center"/>
          </w:tcPr>
          <w:p w14:paraId="17BF4037">
            <w:pPr>
              <w:pStyle w:val="55"/>
              <w:rPr>
                <w:highlight w:val="none"/>
              </w:rPr>
            </w:pPr>
          </w:p>
        </w:tc>
      </w:tr>
      <w:tr w14:paraId="6E83683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95" w:hRule="atLeast"/>
          <w:jc w:val="center"/>
        </w:trPr>
        <w:tc>
          <w:tcPr>
            <w:tcW w:w="276" w:type="pct"/>
            <w:tcBorders>
              <w:tl2br w:val="nil"/>
              <w:tr2bl w:val="nil"/>
            </w:tcBorders>
            <w:vAlign w:val="center"/>
          </w:tcPr>
          <w:p w14:paraId="382763E1">
            <w:pPr>
              <w:pStyle w:val="55"/>
              <w:rPr>
                <w:rFonts w:hint="eastAsia"/>
                <w:highlight w:val="none"/>
              </w:rPr>
            </w:pPr>
          </w:p>
        </w:tc>
        <w:tc>
          <w:tcPr>
            <w:tcW w:w="1127" w:type="pct"/>
            <w:tcBorders>
              <w:tl2br w:val="nil"/>
              <w:tr2bl w:val="nil"/>
            </w:tcBorders>
            <w:vAlign w:val="center"/>
          </w:tcPr>
          <w:p w14:paraId="2A877493">
            <w:pPr>
              <w:pStyle w:val="55"/>
              <w:rPr>
                <w:rFonts w:hint="eastAsia"/>
                <w:highlight w:val="none"/>
              </w:rPr>
            </w:pPr>
            <w:r>
              <w:rPr>
                <w:rFonts w:hint="eastAsia"/>
                <w:highlight w:val="none"/>
                <w:lang w:val="en-US" w:eastAsia="zh-CN"/>
              </w:rPr>
              <w:t>临时堆土区</w:t>
            </w:r>
          </w:p>
        </w:tc>
        <w:tc>
          <w:tcPr>
            <w:tcW w:w="2419" w:type="pct"/>
            <w:tcBorders>
              <w:tl2br w:val="nil"/>
              <w:tr2bl w:val="nil"/>
            </w:tcBorders>
            <w:vAlign w:val="center"/>
          </w:tcPr>
          <w:p w14:paraId="18BFB330">
            <w:pPr>
              <w:pStyle w:val="55"/>
              <w:rPr>
                <w:highlight w:val="none"/>
              </w:rPr>
            </w:pPr>
            <w:r>
              <w:rPr>
                <w:highlight w:val="none"/>
              </w:rPr>
              <w:t>部分区域植被与土壤结构尚未完全恢复</w:t>
            </w:r>
          </w:p>
        </w:tc>
        <w:tc>
          <w:tcPr>
            <w:tcW w:w="511" w:type="pct"/>
            <w:vMerge w:val="continue"/>
            <w:tcBorders>
              <w:tl2br w:val="nil"/>
              <w:tr2bl w:val="nil"/>
            </w:tcBorders>
            <w:vAlign w:val="center"/>
          </w:tcPr>
          <w:p w14:paraId="195DA9B6">
            <w:pPr>
              <w:pStyle w:val="55"/>
              <w:rPr>
                <w:highlight w:val="none"/>
              </w:rPr>
            </w:pPr>
          </w:p>
        </w:tc>
        <w:tc>
          <w:tcPr>
            <w:tcW w:w="665" w:type="pct"/>
            <w:vMerge w:val="continue"/>
            <w:tcBorders>
              <w:tl2br w:val="nil"/>
              <w:tr2bl w:val="nil"/>
            </w:tcBorders>
            <w:vAlign w:val="center"/>
          </w:tcPr>
          <w:p w14:paraId="3572489A">
            <w:pPr>
              <w:pStyle w:val="55"/>
              <w:rPr>
                <w:highlight w:val="none"/>
              </w:rPr>
            </w:pPr>
          </w:p>
        </w:tc>
      </w:tr>
    </w:tbl>
    <w:p w14:paraId="7CC5C74E">
      <w:pPr>
        <w:pStyle w:val="6"/>
        <w:rPr>
          <w:rFonts w:ascii="Times New Roman" w:hAnsi="Times New Roman"/>
          <w:highlight w:val="none"/>
        </w:rPr>
      </w:pPr>
      <w:r>
        <w:rPr>
          <w:rFonts w:ascii="Times New Roman" w:hAnsi="Times New Roman"/>
          <w:highlight w:val="none"/>
        </w:rPr>
        <w:t>4.2.1 扰动地表面积分析</w:t>
      </w:r>
    </w:p>
    <w:p w14:paraId="10ADAE30">
      <w:pPr>
        <w:pStyle w:val="40"/>
        <w:ind w:firstLine="480"/>
        <w:rPr>
          <w:highlight w:val="none"/>
        </w:rPr>
      </w:pPr>
      <w:r>
        <w:rPr>
          <w:highlight w:val="none"/>
        </w:rPr>
        <w:t>项目扰动地表面积，主要是根据主体工程设计资料统计计算，部分结合实地查勘和地形图量算获得，本项目建设过程中扰动地表面积为</w:t>
      </w:r>
      <w:r>
        <w:rPr>
          <w:rFonts w:hint="eastAsia"/>
          <w:highlight w:val="none"/>
          <w:lang w:val="en-US" w:eastAsia="zh-CN"/>
        </w:rPr>
        <w:t>4.87</w:t>
      </w:r>
      <w:r>
        <w:rPr>
          <w:highlight w:val="none"/>
        </w:rPr>
        <w:t>hm²，损毁植被面积为</w:t>
      </w:r>
      <w:r>
        <w:rPr>
          <w:rFonts w:hint="eastAsia"/>
          <w:highlight w:val="none"/>
          <w:lang w:val="en-US" w:eastAsia="zh-CN"/>
        </w:rPr>
        <w:t>3.92</w:t>
      </w:r>
      <w:r>
        <w:rPr>
          <w:highlight w:val="none"/>
        </w:rPr>
        <w:t>hm²。具体见表4.2-2。</w:t>
      </w:r>
    </w:p>
    <w:p w14:paraId="10B66897">
      <w:pPr>
        <w:pStyle w:val="53"/>
        <w:ind w:firstLine="420"/>
        <w:jc w:val="center"/>
        <w:rPr>
          <w:rFonts w:ascii="Times New Roman" w:hAnsi="Times New Roman"/>
          <w:highlight w:val="none"/>
        </w:rPr>
      </w:pPr>
    </w:p>
    <w:p w14:paraId="35626C2D">
      <w:pPr>
        <w:pStyle w:val="53"/>
        <w:ind w:firstLine="420"/>
        <w:jc w:val="center"/>
        <w:rPr>
          <w:rFonts w:ascii="Times New Roman" w:hAnsi="Times New Roman"/>
          <w:highlight w:val="none"/>
        </w:rPr>
      </w:pPr>
      <w:r>
        <w:rPr>
          <w:rFonts w:ascii="Times New Roman" w:hAnsi="Times New Roman"/>
          <w:highlight w:val="none"/>
        </w:rPr>
        <w:t>表4.2-2    扰动地表、损毁植被面积表    单位：hm²</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983"/>
        <w:gridCol w:w="2466"/>
        <w:gridCol w:w="1358"/>
        <w:gridCol w:w="1591"/>
        <w:gridCol w:w="2487"/>
      </w:tblGrid>
      <w:tr w14:paraId="5892DA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53" w:type="pct"/>
            <w:shd w:val="clear" w:color="auto" w:fill="auto"/>
            <w:vAlign w:val="center"/>
          </w:tcPr>
          <w:p w14:paraId="2A565772">
            <w:pPr>
              <w:pStyle w:val="55"/>
              <w:rPr>
                <w:highlight w:val="none"/>
              </w:rPr>
            </w:pPr>
            <w:r>
              <w:rPr>
                <w:highlight w:val="none"/>
              </w:rPr>
              <w:t>行政</w:t>
            </w:r>
          </w:p>
          <w:p w14:paraId="1E391682">
            <w:pPr>
              <w:pStyle w:val="55"/>
              <w:rPr>
                <w:highlight w:val="none"/>
              </w:rPr>
            </w:pPr>
            <w:r>
              <w:rPr>
                <w:highlight w:val="none"/>
              </w:rPr>
              <w:t>区域</w:t>
            </w:r>
          </w:p>
        </w:tc>
        <w:tc>
          <w:tcPr>
            <w:tcW w:w="1387" w:type="pct"/>
            <w:shd w:val="clear" w:color="auto" w:fill="auto"/>
            <w:vAlign w:val="center"/>
          </w:tcPr>
          <w:p w14:paraId="3ABDB76A">
            <w:pPr>
              <w:pStyle w:val="55"/>
              <w:rPr>
                <w:highlight w:val="none"/>
              </w:rPr>
            </w:pPr>
            <w:r>
              <w:rPr>
                <w:highlight w:val="none"/>
              </w:rPr>
              <w:t>分区</w:t>
            </w:r>
          </w:p>
        </w:tc>
        <w:tc>
          <w:tcPr>
            <w:tcW w:w="764" w:type="pct"/>
            <w:shd w:val="clear" w:color="auto" w:fill="auto"/>
            <w:vAlign w:val="center"/>
          </w:tcPr>
          <w:p w14:paraId="4B2156A6">
            <w:pPr>
              <w:pStyle w:val="55"/>
              <w:rPr>
                <w:highlight w:val="none"/>
              </w:rPr>
            </w:pPr>
            <w:r>
              <w:rPr>
                <w:highlight w:val="none"/>
              </w:rPr>
              <w:t>占地面积</w:t>
            </w:r>
          </w:p>
        </w:tc>
        <w:tc>
          <w:tcPr>
            <w:tcW w:w="895" w:type="pct"/>
            <w:shd w:val="clear" w:color="auto" w:fill="auto"/>
            <w:vAlign w:val="center"/>
          </w:tcPr>
          <w:p w14:paraId="15976AD4">
            <w:pPr>
              <w:pStyle w:val="55"/>
              <w:rPr>
                <w:highlight w:val="none"/>
              </w:rPr>
            </w:pPr>
            <w:r>
              <w:rPr>
                <w:highlight w:val="none"/>
              </w:rPr>
              <w:t>扰动地表面积</w:t>
            </w:r>
          </w:p>
        </w:tc>
        <w:tc>
          <w:tcPr>
            <w:tcW w:w="1399" w:type="pct"/>
            <w:vAlign w:val="center"/>
          </w:tcPr>
          <w:p w14:paraId="2021ED96">
            <w:pPr>
              <w:pStyle w:val="55"/>
              <w:rPr>
                <w:highlight w:val="none"/>
              </w:rPr>
            </w:pPr>
            <w:r>
              <w:rPr>
                <w:highlight w:val="none"/>
              </w:rPr>
              <w:t>损毁植被面积</w:t>
            </w:r>
          </w:p>
        </w:tc>
      </w:tr>
      <w:tr w14:paraId="6E1EE7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53" w:type="pct"/>
            <w:vMerge w:val="restart"/>
            <w:shd w:val="clear" w:color="auto" w:fill="auto"/>
            <w:vAlign w:val="center"/>
          </w:tcPr>
          <w:p w14:paraId="61058F31">
            <w:pPr>
              <w:pStyle w:val="55"/>
              <w:rPr>
                <w:highlight w:val="none"/>
              </w:rPr>
            </w:pPr>
            <w:r>
              <w:rPr>
                <w:rFonts w:hint="eastAsia"/>
                <w:highlight w:val="none"/>
              </w:rPr>
              <w:t>珠海市金湾区</w:t>
            </w:r>
          </w:p>
        </w:tc>
        <w:tc>
          <w:tcPr>
            <w:tcW w:w="2466" w:type="dxa"/>
            <w:shd w:val="clear" w:color="auto" w:fill="auto"/>
            <w:vAlign w:val="center"/>
          </w:tcPr>
          <w:p w14:paraId="7ABEF0E5">
            <w:pPr>
              <w:pStyle w:val="55"/>
              <w:rPr>
                <w:highlight w:val="none"/>
              </w:rPr>
            </w:pPr>
            <w:r>
              <w:rPr>
                <w:rFonts w:hint="eastAsia"/>
                <w:highlight w:val="none"/>
              </w:rPr>
              <w:t>主体工程区</w:t>
            </w:r>
          </w:p>
        </w:tc>
        <w:tc>
          <w:tcPr>
            <w:tcW w:w="764" w:type="pct"/>
            <w:shd w:val="clear" w:color="auto" w:fill="auto"/>
            <w:vAlign w:val="center"/>
          </w:tcPr>
          <w:p w14:paraId="072F0F87">
            <w:pPr>
              <w:pStyle w:val="55"/>
              <w:rPr>
                <w:highlight w:val="none"/>
              </w:rPr>
            </w:pPr>
            <w:r>
              <w:rPr>
                <w:rFonts w:hint="eastAsia"/>
                <w:highlight w:val="none"/>
              </w:rPr>
              <w:t>2.74</w:t>
            </w:r>
          </w:p>
        </w:tc>
        <w:tc>
          <w:tcPr>
            <w:tcW w:w="1591" w:type="dxa"/>
            <w:shd w:val="clear" w:color="auto" w:fill="auto"/>
            <w:vAlign w:val="center"/>
          </w:tcPr>
          <w:p w14:paraId="5958ABEF">
            <w:pPr>
              <w:pStyle w:val="55"/>
              <w:rPr>
                <w:highlight w:val="none"/>
              </w:rPr>
            </w:pPr>
            <w:r>
              <w:rPr>
                <w:rFonts w:hint="eastAsia"/>
                <w:highlight w:val="none"/>
              </w:rPr>
              <w:t>2.74</w:t>
            </w:r>
          </w:p>
        </w:tc>
        <w:tc>
          <w:tcPr>
            <w:tcW w:w="1399" w:type="pct"/>
            <w:vAlign w:val="center"/>
          </w:tcPr>
          <w:p w14:paraId="5492D49D">
            <w:pPr>
              <w:pStyle w:val="55"/>
              <w:rPr>
                <w:highlight w:val="none"/>
              </w:rPr>
            </w:pPr>
            <w:r>
              <w:rPr>
                <w:rFonts w:hint="eastAsia"/>
                <w:highlight w:val="none"/>
              </w:rPr>
              <w:t>2.57</w:t>
            </w:r>
          </w:p>
        </w:tc>
      </w:tr>
      <w:tr w14:paraId="304BF7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53" w:type="pct"/>
            <w:vMerge w:val="continue"/>
            <w:shd w:val="clear" w:color="auto" w:fill="auto"/>
            <w:vAlign w:val="center"/>
          </w:tcPr>
          <w:p w14:paraId="16048584">
            <w:pPr>
              <w:pStyle w:val="55"/>
              <w:rPr>
                <w:highlight w:val="none"/>
              </w:rPr>
            </w:pPr>
          </w:p>
        </w:tc>
        <w:tc>
          <w:tcPr>
            <w:tcW w:w="2466" w:type="dxa"/>
            <w:shd w:val="clear" w:color="auto" w:fill="auto"/>
            <w:vAlign w:val="center"/>
          </w:tcPr>
          <w:p w14:paraId="58841891">
            <w:pPr>
              <w:pStyle w:val="55"/>
              <w:rPr>
                <w:highlight w:val="none"/>
              </w:rPr>
            </w:pPr>
            <w:r>
              <w:rPr>
                <w:rFonts w:hint="eastAsia"/>
                <w:highlight w:val="none"/>
              </w:rPr>
              <w:t>施工营造区</w:t>
            </w:r>
          </w:p>
        </w:tc>
        <w:tc>
          <w:tcPr>
            <w:tcW w:w="764" w:type="pct"/>
            <w:shd w:val="clear" w:color="auto" w:fill="auto"/>
            <w:vAlign w:val="center"/>
          </w:tcPr>
          <w:p w14:paraId="1A04AE5A">
            <w:pPr>
              <w:pStyle w:val="55"/>
              <w:rPr>
                <w:highlight w:val="none"/>
              </w:rPr>
            </w:pPr>
            <w:r>
              <w:rPr>
                <w:rFonts w:hint="eastAsia"/>
                <w:highlight w:val="none"/>
              </w:rPr>
              <w:t>0.28</w:t>
            </w:r>
          </w:p>
        </w:tc>
        <w:tc>
          <w:tcPr>
            <w:tcW w:w="1591" w:type="dxa"/>
            <w:shd w:val="clear" w:color="auto" w:fill="auto"/>
            <w:vAlign w:val="center"/>
          </w:tcPr>
          <w:p w14:paraId="5D1E9821">
            <w:pPr>
              <w:pStyle w:val="55"/>
              <w:rPr>
                <w:highlight w:val="none"/>
              </w:rPr>
            </w:pPr>
            <w:r>
              <w:rPr>
                <w:rFonts w:hint="eastAsia"/>
                <w:highlight w:val="none"/>
              </w:rPr>
              <w:t>0.28</w:t>
            </w:r>
          </w:p>
        </w:tc>
        <w:tc>
          <w:tcPr>
            <w:tcW w:w="1399" w:type="pct"/>
            <w:vAlign w:val="center"/>
          </w:tcPr>
          <w:p w14:paraId="5DFBEDAE">
            <w:pPr>
              <w:pStyle w:val="55"/>
              <w:rPr>
                <w:highlight w:val="none"/>
              </w:rPr>
            </w:pPr>
            <w:r>
              <w:rPr>
                <w:rFonts w:hint="eastAsia"/>
                <w:highlight w:val="none"/>
              </w:rPr>
              <w:t>0</w:t>
            </w:r>
          </w:p>
        </w:tc>
      </w:tr>
      <w:tr w14:paraId="79B6A7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53" w:type="pct"/>
            <w:vMerge w:val="continue"/>
            <w:shd w:val="clear" w:color="auto" w:fill="auto"/>
            <w:vAlign w:val="center"/>
          </w:tcPr>
          <w:p w14:paraId="4084837A">
            <w:pPr>
              <w:pStyle w:val="55"/>
              <w:rPr>
                <w:highlight w:val="none"/>
              </w:rPr>
            </w:pPr>
          </w:p>
        </w:tc>
        <w:tc>
          <w:tcPr>
            <w:tcW w:w="2466" w:type="dxa"/>
            <w:shd w:val="clear" w:color="auto" w:fill="auto"/>
            <w:vAlign w:val="center"/>
          </w:tcPr>
          <w:p w14:paraId="3A7B3C50">
            <w:pPr>
              <w:pStyle w:val="55"/>
              <w:rPr>
                <w:rFonts w:hint="eastAsia"/>
                <w:highlight w:val="none"/>
              </w:rPr>
            </w:pPr>
            <w:r>
              <w:rPr>
                <w:rFonts w:hint="eastAsia"/>
                <w:highlight w:val="none"/>
                <w:lang w:val="en-US" w:eastAsia="zh-CN"/>
              </w:rPr>
              <w:t>临时堆土区</w:t>
            </w:r>
          </w:p>
        </w:tc>
        <w:tc>
          <w:tcPr>
            <w:tcW w:w="764" w:type="pct"/>
            <w:shd w:val="clear" w:color="auto" w:fill="auto"/>
            <w:vAlign w:val="center"/>
          </w:tcPr>
          <w:p w14:paraId="5A0E085C">
            <w:pPr>
              <w:pStyle w:val="55"/>
              <w:rPr>
                <w:rFonts w:hint="eastAsia"/>
                <w:highlight w:val="none"/>
              </w:rPr>
            </w:pPr>
            <w:r>
              <w:rPr>
                <w:rFonts w:hint="eastAsia"/>
                <w:highlight w:val="none"/>
                <w:lang w:val="en-US" w:eastAsia="zh-CN"/>
              </w:rPr>
              <w:t>1.85</w:t>
            </w:r>
          </w:p>
        </w:tc>
        <w:tc>
          <w:tcPr>
            <w:tcW w:w="1591" w:type="dxa"/>
            <w:shd w:val="clear" w:color="auto" w:fill="auto"/>
            <w:vAlign w:val="center"/>
          </w:tcPr>
          <w:p w14:paraId="3C1BAA9E">
            <w:pPr>
              <w:pStyle w:val="55"/>
              <w:rPr>
                <w:rFonts w:hint="eastAsia"/>
                <w:highlight w:val="none"/>
              </w:rPr>
            </w:pPr>
            <w:r>
              <w:rPr>
                <w:rFonts w:hint="eastAsia"/>
                <w:highlight w:val="none"/>
                <w:lang w:val="en-US" w:eastAsia="zh-CN"/>
              </w:rPr>
              <w:t>1.85</w:t>
            </w:r>
          </w:p>
        </w:tc>
        <w:tc>
          <w:tcPr>
            <w:tcW w:w="1399" w:type="pct"/>
            <w:vAlign w:val="center"/>
          </w:tcPr>
          <w:p w14:paraId="685A927F">
            <w:pPr>
              <w:pStyle w:val="55"/>
              <w:rPr>
                <w:rFonts w:hint="default"/>
                <w:highlight w:val="none"/>
                <w:lang w:val="en-US"/>
              </w:rPr>
            </w:pPr>
            <w:r>
              <w:rPr>
                <w:rFonts w:hint="eastAsia"/>
                <w:highlight w:val="none"/>
                <w:lang w:val="en-US" w:eastAsia="zh-CN"/>
              </w:rPr>
              <w:t>1.35</w:t>
            </w:r>
          </w:p>
        </w:tc>
      </w:tr>
      <w:tr w14:paraId="2E8B6F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53" w:type="pct"/>
            <w:vMerge w:val="continue"/>
            <w:shd w:val="clear" w:color="auto" w:fill="auto"/>
            <w:vAlign w:val="center"/>
          </w:tcPr>
          <w:p w14:paraId="49AC79C5">
            <w:pPr>
              <w:pStyle w:val="55"/>
              <w:rPr>
                <w:highlight w:val="none"/>
              </w:rPr>
            </w:pPr>
          </w:p>
        </w:tc>
        <w:tc>
          <w:tcPr>
            <w:tcW w:w="1387" w:type="pct"/>
            <w:shd w:val="clear" w:color="auto" w:fill="auto"/>
            <w:vAlign w:val="center"/>
          </w:tcPr>
          <w:p w14:paraId="17C742BD">
            <w:pPr>
              <w:pStyle w:val="55"/>
              <w:rPr>
                <w:highlight w:val="none"/>
              </w:rPr>
            </w:pPr>
            <w:r>
              <w:rPr>
                <w:highlight w:val="none"/>
              </w:rPr>
              <w:t>合计</w:t>
            </w:r>
          </w:p>
        </w:tc>
        <w:tc>
          <w:tcPr>
            <w:tcW w:w="764" w:type="pct"/>
            <w:shd w:val="clear" w:color="auto" w:fill="auto"/>
            <w:vAlign w:val="center"/>
          </w:tcPr>
          <w:p w14:paraId="3F3CDBAD">
            <w:pPr>
              <w:pStyle w:val="55"/>
              <w:rPr>
                <w:rFonts w:hint="default" w:eastAsia="仿宋_GB2312"/>
                <w:highlight w:val="none"/>
                <w:lang w:val="en-US" w:eastAsia="zh-CN"/>
              </w:rPr>
            </w:pPr>
            <w:r>
              <w:rPr>
                <w:rFonts w:hint="eastAsia"/>
                <w:highlight w:val="none"/>
                <w:lang w:val="en-US" w:eastAsia="zh-CN"/>
              </w:rPr>
              <w:t>4.87</w:t>
            </w:r>
          </w:p>
        </w:tc>
        <w:tc>
          <w:tcPr>
            <w:tcW w:w="1591" w:type="dxa"/>
            <w:shd w:val="clear" w:color="auto" w:fill="auto"/>
            <w:vAlign w:val="center"/>
          </w:tcPr>
          <w:p w14:paraId="5390129A">
            <w:pPr>
              <w:pStyle w:val="55"/>
              <w:rPr>
                <w:rFonts w:hint="default" w:eastAsia="仿宋_GB2312"/>
                <w:highlight w:val="none"/>
                <w:lang w:val="en-US" w:eastAsia="zh-CN"/>
              </w:rPr>
            </w:pPr>
            <w:r>
              <w:rPr>
                <w:rFonts w:hint="eastAsia"/>
                <w:highlight w:val="none"/>
                <w:lang w:val="en-US" w:eastAsia="zh-CN"/>
              </w:rPr>
              <w:t>4.87</w:t>
            </w:r>
          </w:p>
        </w:tc>
        <w:tc>
          <w:tcPr>
            <w:tcW w:w="1399" w:type="pct"/>
            <w:vAlign w:val="center"/>
          </w:tcPr>
          <w:p w14:paraId="757251B5">
            <w:pPr>
              <w:pStyle w:val="55"/>
              <w:rPr>
                <w:rFonts w:hint="default" w:eastAsia="仿宋_GB2312"/>
                <w:highlight w:val="none"/>
                <w:lang w:val="en-US" w:eastAsia="zh-CN"/>
              </w:rPr>
            </w:pPr>
            <w:r>
              <w:rPr>
                <w:rFonts w:hint="eastAsia"/>
                <w:highlight w:val="none"/>
                <w:lang w:val="en-US" w:eastAsia="zh-CN"/>
              </w:rPr>
              <w:t>3.92</w:t>
            </w:r>
          </w:p>
        </w:tc>
      </w:tr>
    </w:tbl>
    <w:p w14:paraId="190B58DC">
      <w:pPr>
        <w:pStyle w:val="6"/>
        <w:rPr>
          <w:rFonts w:ascii="Times New Roman" w:hAnsi="Times New Roman"/>
          <w:highlight w:val="none"/>
        </w:rPr>
      </w:pPr>
      <w:r>
        <w:rPr>
          <w:rFonts w:ascii="Times New Roman" w:hAnsi="Times New Roman"/>
          <w:highlight w:val="none"/>
        </w:rPr>
        <w:t>4.2.2 损毁植被面积分析</w:t>
      </w:r>
    </w:p>
    <w:p w14:paraId="0B39EB9E">
      <w:pPr>
        <w:pStyle w:val="40"/>
        <w:ind w:firstLine="480"/>
        <w:rPr>
          <w:highlight w:val="none"/>
        </w:rPr>
      </w:pPr>
      <w:r>
        <w:rPr>
          <w:highlight w:val="none"/>
        </w:rPr>
        <w:t>凡具有水土保持功能的园地、林地、草地，已实施的水土保持植被措施及工程措施均应视为水土保持设施，包含原地貌。损坏水土保持设施是指项目因建设需要损毁或侵占水土保持设施而造成水土保持功能的丧失或降低。本项目原占地类型具有水土保持功能的草地，因此本项目损毁水土保持设施面积为</w:t>
      </w:r>
      <w:r>
        <w:rPr>
          <w:rFonts w:hint="eastAsia"/>
          <w:highlight w:val="none"/>
          <w:lang w:val="en-US" w:eastAsia="zh-CN"/>
        </w:rPr>
        <w:t>3.92</w:t>
      </w:r>
      <w:r>
        <w:rPr>
          <w:highlight w:val="none"/>
        </w:rPr>
        <w:t>hm²。</w:t>
      </w:r>
    </w:p>
    <w:p w14:paraId="526652DE">
      <w:pPr>
        <w:pStyle w:val="40"/>
        <w:ind w:firstLine="480"/>
        <w:rPr>
          <w:highlight w:val="none"/>
        </w:rPr>
      </w:pPr>
      <w:r>
        <w:rPr>
          <w:highlight w:val="none"/>
        </w:rPr>
        <w:t>根据《广东省发展改革委 广东省财政厅 广东省水利厅关于规范水土保持补偿费征收标准的通知》（粤发改价格[2021]231号）征收标准中“对一般性生产建设项目，按照征占用土地面积一次性征收”。本项目占地面积为</w:t>
      </w:r>
      <w:r>
        <w:rPr>
          <w:rFonts w:hint="eastAsia"/>
          <w:highlight w:val="none"/>
          <w:lang w:val="en-US" w:eastAsia="zh-CN"/>
        </w:rPr>
        <w:t>487</w:t>
      </w:r>
      <w:r>
        <w:rPr>
          <w:rFonts w:hint="eastAsia"/>
          <w:highlight w:val="none"/>
        </w:rPr>
        <w:t>00</w:t>
      </w:r>
      <w:r>
        <w:rPr>
          <w:highlight w:val="none"/>
        </w:rPr>
        <w:t>m²，故需缴纳水土保持补偿费面积为</w:t>
      </w:r>
      <w:r>
        <w:rPr>
          <w:rFonts w:hint="eastAsia"/>
          <w:highlight w:val="none"/>
          <w:lang w:val="en-US" w:eastAsia="zh-CN"/>
        </w:rPr>
        <w:t>487</w:t>
      </w:r>
      <w:r>
        <w:rPr>
          <w:rFonts w:hint="eastAsia"/>
          <w:highlight w:val="none"/>
        </w:rPr>
        <w:t>00</w:t>
      </w:r>
      <w:r>
        <w:rPr>
          <w:highlight w:val="none"/>
        </w:rPr>
        <w:t>m²。</w:t>
      </w:r>
    </w:p>
    <w:p w14:paraId="06A1BE68">
      <w:pPr>
        <w:pStyle w:val="6"/>
        <w:rPr>
          <w:rFonts w:ascii="Times New Roman" w:hAnsi="Times New Roman"/>
          <w:highlight w:val="none"/>
        </w:rPr>
      </w:pPr>
      <w:r>
        <w:rPr>
          <w:rFonts w:ascii="Times New Roman" w:hAnsi="Times New Roman"/>
          <w:highlight w:val="none"/>
        </w:rPr>
        <w:t>4.2.3 废弃土（石、渣、灰、矸石、尾矿）量分析</w:t>
      </w:r>
    </w:p>
    <w:p w14:paraId="02F0A221">
      <w:pPr>
        <w:pStyle w:val="40"/>
        <w:ind w:firstLine="480"/>
        <w:rPr>
          <w:color w:val="FF0000"/>
          <w:highlight w:val="none"/>
        </w:rPr>
      </w:pPr>
      <w:r>
        <w:rPr>
          <w:highlight w:val="none"/>
        </w:rPr>
        <w:t>本项目共产生</w:t>
      </w:r>
      <w:r>
        <w:rPr>
          <w:rFonts w:hint="eastAsia"/>
          <w:highlight w:val="none"/>
          <w:lang w:val="en-US" w:eastAsia="zh-CN"/>
        </w:rPr>
        <w:t>弃方1</w:t>
      </w:r>
      <w:r>
        <w:rPr>
          <w:rFonts w:hint="eastAsia"/>
          <w:highlight w:val="none"/>
        </w:rPr>
        <w:t>.38</w:t>
      </w:r>
      <w:r>
        <w:rPr>
          <w:highlight w:val="none"/>
        </w:rPr>
        <w:t>万m³</w:t>
      </w:r>
      <w:r>
        <w:rPr>
          <w:rFonts w:hint="eastAsia"/>
          <w:highlight w:val="none"/>
        </w:rPr>
        <w:t>，</w:t>
      </w:r>
      <w:r>
        <w:rPr>
          <w:rFonts w:hint="eastAsia"/>
          <w:highlight w:val="none"/>
          <w:lang w:eastAsia="zh-CN"/>
        </w:rPr>
        <w:t>拟运置项目北侧的临时堆土区，用于项目珠海校区第二田径场项目、珠海校区新建排洪渠边坡支护工程及珠海校区图书馆南侧面景观项目场地回填</w:t>
      </w:r>
      <w:r>
        <w:rPr>
          <w:rFonts w:hint="eastAsia"/>
          <w:highlight w:val="none"/>
        </w:rPr>
        <w:t>，</w:t>
      </w:r>
      <w:r>
        <w:rPr>
          <w:highlight w:val="none"/>
        </w:rPr>
        <w:t>建设单位承诺，将严格按照政府相关规定落实，并做好土方外运过程中的水土保持防护措施</w:t>
      </w:r>
      <w:r>
        <w:rPr>
          <w:rFonts w:hint="eastAsia"/>
          <w:highlight w:val="none"/>
        </w:rPr>
        <w:t>，相关水土流失责任由广东科学技术职业学院负责。</w:t>
      </w:r>
    </w:p>
    <w:p w14:paraId="553CAFFC">
      <w:pPr>
        <w:pStyle w:val="5"/>
        <w:rPr>
          <w:rFonts w:ascii="Times New Roman" w:hAnsi="Times New Roman" w:cs="Times New Roman"/>
          <w:highlight w:val="none"/>
        </w:rPr>
      </w:pPr>
      <w:bookmarkStart w:id="52" w:name="_Toc13225"/>
      <w:r>
        <w:rPr>
          <w:rFonts w:ascii="Times New Roman" w:hAnsi="Times New Roman" w:cs="Times New Roman"/>
          <w:highlight w:val="none"/>
        </w:rPr>
        <w:t>4.3 土壤流失量预测</w:t>
      </w:r>
      <w:bookmarkEnd w:id="52"/>
    </w:p>
    <w:p w14:paraId="735889F6">
      <w:pPr>
        <w:pStyle w:val="6"/>
        <w:rPr>
          <w:rFonts w:ascii="Times New Roman" w:hAnsi="Times New Roman"/>
          <w:highlight w:val="none"/>
        </w:rPr>
      </w:pPr>
      <w:r>
        <w:rPr>
          <w:rFonts w:ascii="Times New Roman" w:hAnsi="Times New Roman"/>
          <w:highlight w:val="none"/>
        </w:rPr>
        <w:t>4.3.1 预测单元</w:t>
      </w:r>
    </w:p>
    <w:p w14:paraId="2932492F">
      <w:pPr>
        <w:pStyle w:val="40"/>
        <w:ind w:firstLine="480"/>
        <w:rPr>
          <w:highlight w:val="none"/>
        </w:rPr>
      </w:pPr>
      <w:r>
        <w:rPr>
          <w:highlight w:val="none"/>
        </w:rPr>
        <w:t>根据地形地貌、扰动方式、扰动后地表的物质组成、气象特征，结合本项目实际情况。本项目分为</w:t>
      </w:r>
      <w:r>
        <w:rPr>
          <w:rFonts w:hint="eastAsia"/>
          <w:highlight w:val="none"/>
        </w:rPr>
        <w:t>主体工程区</w:t>
      </w:r>
      <w:r>
        <w:rPr>
          <w:rFonts w:hint="eastAsia"/>
          <w:highlight w:val="none"/>
          <w:lang w:eastAsia="zh-CN"/>
        </w:rPr>
        <w:t>、</w:t>
      </w:r>
      <w:r>
        <w:rPr>
          <w:rFonts w:hint="eastAsia"/>
          <w:highlight w:val="none"/>
        </w:rPr>
        <w:t>施工营造区</w:t>
      </w:r>
      <w:r>
        <w:rPr>
          <w:rFonts w:hint="eastAsia"/>
          <w:highlight w:val="none"/>
          <w:lang w:val="en-US" w:eastAsia="zh-CN"/>
        </w:rPr>
        <w:t>和临时堆土区3</w:t>
      </w:r>
      <w:r>
        <w:rPr>
          <w:highlight w:val="none"/>
        </w:rPr>
        <w:t>个预测单元。各预测单元面积详见表4.3-1。</w:t>
      </w:r>
    </w:p>
    <w:p w14:paraId="7D9AA54E">
      <w:pPr>
        <w:pStyle w:val="6"/>
        <w:rPr>
          <w:rFonts w:ascii="Times New Roman" w:hAnsi="Times New Roman"/>
          <w:highlight w:val="none"/>
        </w:rPr>
      </w:pPr>
      <w:r>
        <w:rPr>
          <w:rFonts w:ascii="Times New Roman" w:hAnsi="Times New Roman"/>
          <w:highlight w:val="none"/>
        </w:rPr>
        <w:t>4.3.2 预测时段</w:t>
      </w:r>
    </w:p>
    <w:p w14:paraId="65BD8130">
      <w:pPr>
        <w:pStyle w:val="40"/>
        <w:ind w:firstLine="480"/>
        <w:rPr>
          <w:highlight w:val="none"/>
        </w:rPr>
      </w:pPr>
      <w:r>
        <w:rPr>
          <w:highlight w:val="none"/>
        </w:rPr>
        <w:t>根据《生产建设项目水土保持技术标准》（GB 50433-2018），预测时段应为施工期（含施工准备期）和自然恢复期。</w:t>
      </w:r>
    </w:p>
    <w:p w14:paraId="783776D9">
      <w:pPr>
        <w:pStyle w:val="40"/>
        <w:ind w:firstLine="480"/>
        <w:rPr>
          <w:highlight w:val="none"/>
        </w:rPr>
      </w:pPr>
      <w:r>
        <w:rPr>
          <w:highlight w:val="none"/>
        </w:rPr>
        <w:t>本工程属新建项目，水土流失主要发生在施工期。在施工期，施工将破坏植被、产生松散堆土，改变局部地形地貌，容易造成水土流失。</w:t>
      </w:r>
    </w:p>
    <w:p w14:paraId="326ABD82">
      <w:pPr>
        <w:pStyle w:val="40"/>
        <w:ind w:firstLine="480"/>
        <w:rPr>
          <w:highlight w:val="none"/>
        </w:rPr>
      </w:pPr>
      <w:r>
        <w:rPr>
          <w:highlight w:val="none"/>
        </w:rPr>
        <w:t>工程施工完毕后，项目建设区裸露空地采取植物措施或地面硬化，但由于植物措施效果相对滞后性，仍存在一定水土流失，因此植被恢复期依然需要进行预测，本项目自然恢复期预测时长取2.0年。</w:t>
      </w:r>
    </w:p>
    <w:p w14:paraId="4E438591">
      <w:pPr>
        <w:pStyle w:val="40"/>
        <w:ind w:firstLine="480"/>
        <w:rPr>
          <w:highlight w:val="none"/>
        </w:rPr>
      </w:pPr>
      <w:r>
        <w:rPr>
          <w:highlight w:val="none"/>
        </w:rPr>
        <w:t>本项目</w:t>
      </w:r>
      <w:r>
        <w:rPr>
          <w:rFonts w:hint="eastAsia"/>
          <w:highlight w:val="none"/>
        </w:rPr>
        <w:t>计划</w:t>
      </w:r>
      <w:r>
        <w:rPr>
          <w:highlight w:val="none"/>
        </w:rPr>
        <w:t>于202</w:t>
      </w:r>
      <w:r>
        <w:rPr>
          <w:rFonts w:hint="eastAsia"/>
          <w:highlight w:val="none"/>
        </w:rPr>
        <w:t>3</w:t>
      </w:r>
      <w:r>
        <w:rPr>
          <w:highlight w:val="none"/>
        </w:rPr>
        <w:t>年</w:t>
      </w:r>
      <w:r>
        <w:rPr>
          <w:rFonts w:hint="eastAsia"/>
          <w:highlight w:val="none"/>
        </w:rPr>
        <w:t>12</w:t>
      </w:r>
      <w:r>
        <w:rPr>
          <w:highlight w:val="none"/>
        </w:rPr>
        <w:t>月开工，计划于202</w:t>
      </w:r>
      <w:r>
        <w:rPr>
          <w:rFonts w:hint="eastAsia"/>
          <w:highlight w:val="none"/>
        </w:rPr>
        <w:t>5</w:t>
      </w:r>
      <w:r>
        <w:rPr>
          <w:highlight w:val="none"/>
        </w:rPr>
        <w:t>年</w:t>
      </w:r>
      <w:r>
        <w:rPr>
          <w:rFonts w:hint="eastAsia"/>
          <w:highlight w:val="none"/>
        </w:rPr>
        <w:t>8</w:t>
      </w:r>
      <w:r>
        <w:rPr>
          <w:highlight w:val="none"/>
        </w:rPr>
        <w:t>月完工。预测时段从施工准备期开始到自然恢复期完成为止，即202</w:t>
      </w:r>
      <w:r>
        <w:rPr>
          <w:rFonts w:hint="eastAsia"/>
          <w:highlight w:val="none"/>
        </w:rPr>
        <w:t>3</w:t>
      </w:r>
      <w:r>
        <w:rPr>
          <w:highlight w:val="none"/>
        </w:rPr>
        <w:t>年</w:t>
      </w:r>
      <w:r>
        <w:rPr>
          <w:rFonts w:hint="eastAsia"/>
          <w:highlight w:val="none"/>
        </w:rPr>
        <w:t>12</w:t>
      </w:r>
      <w:r>
        <w:rPr>
          <w:highlight w:val="none"/>
        </w:rPr>
        <w:t>月至202</w:t>
      </w:r>
      <w:r>
        <w:rPr>
          <w:rFonts w:hint="eastAsia"/>
          <w:highlight w:val="none"/>
        </w:rPr>
        <w:t>7</w:t>
      </w:r>
      <w:r>
        <w:rPr>
          <w:highlight w:val="none"/>
        </w:rPr>
        <w:t>年</w:t>
      </w:r>
      <w:r>
        <w:rPr>
          <w:rFonts w:hint="eastAsia"/>
          <w:highlight w:val="none"/>
        </w:rPr>
        <w:t>8</w:t>
      </w:r>
      <w:r>
        <w:rPr>
          <w:highlight w:val="none"/>
        </w:rPr>
        <w:t>月。本项目各预测时段详见表4.3-1。</w:t>
      </w:r>
    </w:p>
    <w:p w14:paraId="4E92BF73">
      <w:pPr>
        <w:pStyle w:val="56"/>
        <w:rPr>
          <w:rFonts w:ascii="Times New Roman" w:hAnsi="Times New Roman"/>
          <w:highlight w:val="none"/>
        </w:rPr>
      </w:pPr>
      <w:r>
        <w:rPr>
          <w:rFonts w:ascii="Times New Roman" w:hAnsi="Times New Roman"/>
          <w:highlight w:val="none"/>
        </w:rPr>
        <w:t>表4.3-1  水土流失预测单元、时段表</w:t>
      </w:r>
    </w:p>
    <w:tbl>
      <w:tblPr>
        <w:tblStyle w:val="27"/>
        <w:tblW w:w="49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23"/>
        <w:gridCol w:w="2979"/>
        <w:gridCol w:w="2205"/>
        <w:gridCol w:w="1545"/>
        <w:gridCol w:w="1128"/>
      </w:tblGrid>
      <w:tr w14:paraId="5C75A7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jc w:val="center"/>
        </w:trPr>
        <w:tc>
          <w:tcPr>
            <w:tcW w:w="2253" w:type="pct"/>
            <w:gridSpan w:val="2"/>
            <w:tcBorders>
              <w:tl2br w:val="nil"/>
              <w:tr2bl w:val="nil"/>
            </w:tcBorders>
            <w:shd w:val="clear" w:color="auto" w:fill="auto"/>
            <w:vAlign w:val="center"/>
          </w:tcPr>
          <w:p w14:paraId="440E8F03">
            <w:pPr>
              <w:pStyle w:val="55"/>
              <w:rPr>
                <w:highlight w:val="none"/>
              </w:rPr>
            </w:pPr>
            <w:r>
              <w:rPr>
                <w:highlight w:val="none"/>
              </w:rPr>
              <w:t>预测单元</w:t>
            </w:r>
          </w:p>
        </w:tc>
        <w:tc>
          <w:tcPr>
            <w:tcW w:w="1241" w:type="pct"/>
            <w:vMerge w:val="restart"/>
            <w:tcBorders>
              <w:tl2br w:val="nil"/>
              <w:tr2bl w:val="nil"/>
            </w:tcBorders>
            <w:shd w:val="clear" w:color="auto" w:fill="auto"/>
            <w:vAlign w:val="center"/>
          </w:tcPr>
          <w:p w14:paraId="6E60B74D">
            <w:pPr>
              <w:pStyle w:val="55"/>
              <w:rPr>
                <w:highlight w:val="none"/>
              </w:rPr>
            </w:pPr>
            <w:r>
              <w:rPr>
                <w:highlight w:val="none"/>
              </w:rPr>
              <w:t>预测面积(hm²)</w:t>
            </w:r>
          </w:p>
        </w:tc>
        <w:tc>
          <w:tcPr>
            <w:tcW w:w="870" w:type="pct"/>
            <w:vMerge w:val="restart"/>
            <w:tcBorders>
              <w:tl2br w:val="nil"/>
              <w:tr2bl w:val="nil"/>
            </w:tcBorders>
            <w:shd w:val="clear" w:color="auto" w:fill="auto"/>
            <w:vAlign w:val="center"/>
          </w:tcPr>
          <w:p w14:paraId="630C1AC3">
            <w:pPr>
              <w:pStyle w:val="55"/>
              <w:rPr>
                <w:highlight w:val="none"/>
              </w:rPr>
            </w:pPr>
            <w:r>
              <w:rPr>
                <w:highlight w:val="none"/>
              </w:rPr>
              <w:t>预测时长（a）</w:t>
            </w:r>
          </w:p>
        </w:tc>
        <w:tc>
          <w:tcPr>
            <w:tcW w:w="635" w:type="pct"/>
            <w:vMerge w:val="restart"/>
            <w:tcBorders>
              <w:tl2br w:val="nil"/>
              <w:tr2bl w:val="nil"/>
            </w:tcBorders>
            <w:shd w:val="clear" w:color="auto" w:fill="auto"/>
            <w:vAlign w:val="center"/>
          </w:tcPr>
          <w:p w14:paraId="7121ECDD">
            <w:pPr>
              <w:pStyle w:val="55"/>
              <w:rPr>
                <w:highlight w:val="none"/>
              </w:rPr>
            </w:pPr>
            <w:r>
              <w:rPr>
                <w:highlight w:val="none"/>
              </w:rPr>
              <w:t>备注</w:t>
            </w:r>
          </w:p>
        </w:tc>
      </w:tr>
      <w:tr w14:paraId="126F5F9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576" w:type="pct"/>
            <w:tcBorders>
              <w:tl2br w:val="nil"/>
              <w:tr2bl w:val="nil"/>
            </w:tcBorders>
            <w:shd w:val="clear" w:color="auto" w:fill="auto"/>
            <w:vAlign w:val="center"/>
          </w:tcPr>
          <w:p w14:paraId="4FE8C3F5">
            <w:pPr>
              <w:pStyle w:val="55"/>
              <w:rPr>
                <w:highlight w:val="none"/>
              </w:rPr>
            </w:pPr>
            <w:r>
              <w:rPr>
                <w:highlight w:val="none"/>
              </w:rPr>
              <w:t>工期</w:t>
            </w:r>
          </w:p>
        </w:tc>
        <w:tc>
          <w:tcPr>
            <w:tcW w:w="1676" w:type="pct"/>
            <w:tcBorders>
              <w:tl2br w:val="nil"/>
              <w:tr2bl w:val="nil"/>
            </w:tcBorders>
            <w:shd w:val="clear" w:color="auto" w:fill="auto"/>
            <w:vAlign w:val="center"/>
          </w:tcPr>
          <w:p w14:paraId="422962B6">
            <w:pPr>
              <w:pStyle w:val="55"/>
              <w:rPr>
                <w:highlight w:val="none"/>
              </w:rPr>
            </w:pPr>
            <w:r>
              <w:rPr>
                <w:highlight w:val="none"/>
              </w:rPr>
              <w:t>分区</w:t>
            </w:r>
          </w:p>
        </w:tc>
        <w:tc>
          <w:tcPr>
            <w:tcW w:w="1241" w:type="pct"/>
            <w:vMerge w:val="continue"/>
            <w:tcBorders>
              <w:tl2br w:val="nil"/>
              <w:tr2bl w:val="nil"/>
            </w:tcBorders>
            <w:shd w:val="clear" w:color="auto" w:fill="auto"/>
            <w:vAlign w:val="center"/>
          </w:tcPr>
          <w:p w14:paraId="0B1E3081">
            <w:pPr>
              <w:pStyle w:val="55"/>
              <w:rPr>
                <w:highlight w:val="none"/>
              </w:rPr>
            </w:pPr>
          </w:p>
        </w:tc>
        <w:tc>
          <w:tcPr>
            <w:tcW w:w="870" w:type="pct"/>
            <w:vMerge w:val="continue"/>
            <w:tcBorders>
              <w:tl2br w:val="nil"/>
              <w:tr2bl w:val="nil"/>
            </w:tcBorders>
            <w:shd w:val="clear" w:color="auto" w:fill="auto"/>
            <w:vAlign w:val="center"/>
          </w:tcPr>
          <w:p w14:paraId="106ECAD3">
            <w:pPr>
              <w:pStyle w:val="55"/>
              <w:rPr>
                <w:highlight w:val="none"/>
              </w:rPr>
            </w:pPr>
          </w:p>
        </w:tc>
        <w:tc>
          <w:tcPr>
            <w:tcW w:w="635" w:type="pct"/>
            <w:vMerge w:val="continue"/>
            <w:tcBorders>
              <w:tl2br w:val="nil"/>
              <w:tr2bl w:val="nil"/>
            </w:tcBorders>
            <w:shd w:val="clear" w:color="auto" w:fill="auto"/>
            <w:vAlign w:val="center"/>
          </w:tcPr>
          <w:p w14:paraId="708A5CC4">
            <w:pPr>
              <w:pStyle w:val="55"/>
              <w:rPr>
                <w:highlight w:val="none"/>
              </w:rPr>
            </w:pPr>
          </w:p>
        </w:tc>
      </w:tr>
      <w:tr w14:paraId="3930023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576" w:type="pct"/>
            <w:vMerge w:val="restart"/>
            <w:tcBorders>
              <w:tl2br w:val="nil"/>
              <w:tr2bl w:val="nil"/>
            </w:tcBorders>
            <w:shd w:val="clear" w:color="auto" w:fill="auto"/>
            <w:vAlign w:val="center"/>
          </w:tcPr>
          <w:p w14:paraId="359E000E">
            <w:pPr>
              <w:pStyle w:val="55"/>
              <w:rPr>
                <w:highlight w:val="none"/>
              </w:rPr>
            </w:pPr>
            <w:r>
              <w:rPr>
                <w:highlight w:val="none"/>
              </w:rPr>
              <w:t>施工期</w:t>
            </w:r>
          </w:p>
        </w:tc>
        <w:tc>
          <w:tcPr>
            <w:tcW w:w="1676" w:type="pct"/>
            <w:tcBorders>
              <w:tl2br w:val="nil"/>
              <w:tr2bl w:val="nil"/>
            </w:tcBorders>
            <w:shd w:val="clear" w:color="auto" w:fill="auto"/>
            <w:vAlign w:val="center"/>
          </w:tcPr>
          <w:p w14:paraId="386A7D54">
            <w:pPr>
              <w:pStyle w:val="55"/>
              <w:rPr>
                <w:highlight w:val="none"/>
              </w:rPr>
            </w:pPr>
            <w:r>
              <w:rPr>
                <w:rFonts w:hint="eastAsia"/>
                <w:highlight w:val="none"/>
              </w:rPr>
              <w:t>主体工程区</w:t>
            </w:r>
          </w:p>
        </w:tc>
        <w:tc>
          <w:tcPr>
            <w:tcW w:w="1241" w:type="pct"/>
            <w:tcBorders>
              <w:tl2br w:val="nil"/>
              <w:tr2bl w:val="nil"/>
            </w:tcBorders>
            <w:shd w:val="clear" w:color="auto" w:fill="auto"/>
            <w:vAlign w:val="center"/>
          </w:tcPr>
          <w:p w14:paraId="38963804">
            <w:pPr>
              <w:pStyle w:val="55"/>
              <w:rPr>
                <w:highlight w:val="none"/>
              </w:rPr>
            </w:pPr>
            <w:r>
              <w:rPr>
                <w:rFonts w:hint="eastAsia"/>
                <w:highlight w:val="none"/>
              </w:rPr>
              <w:t>2.74</w:t>
            </w:r>
          </w:p>
        </w:tc>
        <w:tc>
          <w:tcPr>
            <w:tcW w:w="870" w:type="pct"/>
            <w:tcBorders>
              <w:tl2br w:val="nil"/>
              <w:tr2bl w:val="nil"/>
            </w:tcBorders>
            <w:shd w:val="clear" w:color="auto" w:fill="auto"/>
            <w:vAlign w:val="center"/>
          </w:tcPr>
          <w:p w14:paraId="5B06DC5C">
            <w:pPr>
              <w:pStyle w:val="55"/>
              <w:rPr>
                <w:highlight w:val="none"/>
              </w:rPr>
            </w:pPr>
            <w:r>
              <w:rPr>
                <w:rFonts w:hint="eastAsia"/>
                <w:highlight w:val="none"/>
              </w:rPr>
              <w:t>1.5</w:t>
            </w:r>
          </w:p>
        </w:tc>
        <w:tc>
          <w:tcPr>
            <w:tcW w:w="635" w:type="pct"/>
            <w:tcBorders>
              <w:tl2br w:val="nil"/>
              <w:tr2bl w:val="nil"/>
            </w:tcBorders>
            <w:shd w:val="clear" w:color="auto" w:fill="auto"/>
            <w:noWrap/>
            <w:vAlign w:val="center"/>
          </w:tcPr>
          <w:p w14:paraId="14B03CF0">
            <w:pPr>
              <w:pStyle w:val="55"/>
              <w:rPr>
                <w:highlight w:val="none"/>
              </w:rPr>
            </w:pPr>
          </w:p>
        </w:tc>
      </w:tr>
      <w:tr w14:paraId="783204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576" w:type="pct"/>
            <w:vMerge w:val="continue"/>
            <w:tcBorders>
              <w:tl2br w:val="nil"/>
              <w:tr2bl w:val="nil"/>
            </w:tcBorders>
            <w:shd w:val="clear" w:color="auto" w:fill="auto"/>
            <w:vAlign w:val="center"/>
          </w:tcPr>
          <w:p w14:paraId="22C65194">
            <w:pPr>
              <w:pStyle w:val="55"/>
              <w:rPr>
                <w:highlight w:val="none"/>
              </w:rPr>
            </w:pPr>
          </w:p>
        </w:tc>
        <w:tc>
          <w:tcPr>
            <w:tcW w:w="1676" w:type="pct"/>
            <w:tcBorders>
              <w:tl2br w:val="nil"/>
              <w:tr2bl w:val="nil"/>
            </w:tcBorders>
            <w:shd w:val="clear" w:color="auto" w:fill="auto"/>
            <w:vAlign w:val="center"/>
          </w:tcPr>
          <w:p w14:paraId="57E0BC86">
            <w:pPr>
              <w:pStyle w:val="55"/>
              <w:rPr>
                <w:highlight w:val="none"/>
              </w:rPr>
            </w:pPr>
            <w:r>
              <w:rPr>
                <w:rFonts w:hint="eastAsia"/>
                <w:highlight w:val="none"/>
              </w:rPr>
              <w:t>施工营造区</w:t>
            </w:r>
          </w:p>
        </w:tc>
        <w:tc>
          <w:tcPr>
            <w:tcW w:w="1241" w:type="pct"/>
            <w:tcBorders>
              <w:tl2br w:val="nil"/>
              <w:tr2bl w:val="nil"/>
            </w:tcBorders>
            <w:shd w:val="clear" w:color="auto" w:fill="auto"/>
            <w:vAlign w:val="center"/>
          </w:tcPr>
          <w:p w14:paraId="3BDCEBBD">
            <w:pPr>
              <w:pStyle w:val="55"/>
              <w:rPr>
                <w:highlight w:val="none"/>
              </w:rPr>
            </w:pPr>
            <w:r>
              <w:rPr>
                <w:rFonts w:hint="eastAsia"/>
                <w:highlight w:val="none"/>
              </w:rPr>
              <w:t>0.28</w:t>
            </w:r>
          </w:p>
        </w:tc>
        <w:tc>
          <w:tcPr>
            <w:tcW w:w="870" w:type="pct"/>
            <w:tcBorders>
              <w:tl2br w:val="nil"/>
              <w:tr2bl w:val="nil"/>
            </w:tcBorders>
            <w:shd w:val="clear" w:color="auto" w:fill="auto"/>
            <w:vAlign w:val="center"/>
          </w:tcPr>
          <w:p w14:paraId="354B0F3F">
            <w:pPr>
              <w:pStyle w:val="55"/>
              <w:rPr>
                <w:rFonts w:hint="default" w:eastAsia="仿宋_GB2312"/>
                <w:highlight w:val="none"/>
                <w:lang w:val="en-US" w:eastAsia="zh-CN"/>
              </w:rPr>
            </w:pPr>
            <w:r>
              <w:rPr>
                <w:rFonts w:hint="eastAsia"/>
                <w:highlight w:val="none"/>
                <w:lang w:val="en-US" w:eastAsia="zh-CN"/>
              </w:rPr>
              <w:t>0.5</w:t>
            </w:r>
          </w:p>
        </w:tc>
        <w:tc>
          <w:tcPr>
            <w:tcW w:w="635" w:type="pct"/>
            <w:tcBorders>
              <w:tl2br w:val="nil"/>
              <w:tr2bl w:val="nil"/>
            </w:tcBorders>
            <w:shd w:val="clear" w:color="auto" w:fill="auto"/>
            <w:noWrap/>
            <w:vAlign w:val="center"/>
          </w:tcPr>
          <w:p w14:paraId="5CC16F21">
            <w:pPr>
              <w:pStyle w:val="55"/>
              <w:rPr>
                <w:highlight w:val="none"/>
              </w:rPr>
            </w:pPr>
          </w:p>
        </w:tc>
      </w:tr>
      <w:tr w14:paraId="1D619F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576" w:type="pct"/>
            <w:vMerge w:val="continue"/>
            <w:tcBorders>
              <w:tl2br w:val="nil"/>
              <w:tr2bl w:val="nil"/>
            </w:tcBorders>
            <w:shd w:val="clear" w:color="auto" w:fill="auto"/>
            <w:vAlign w:val="center"/>
          </w:tcPr>
          <w:p w14:paraId="486E2896">
            <w:pPr>
              <w:pStyle w:val="55"/>
              <w:rPr>
                <w:highlight w:val="none"/>
              </w:rPr>
            </w:pPr>
          </w:p>
        </w:tc>
        <w:tc>
          <w:tcPr>
            <w:tcW w:w="1676" w:type="pct"/>
            <w:tcBorders>
              <w:tl2br w:val="nil"/>
              <w:tr2bl w:val="nil"/>
            </w:tcBorders>
            <w:shd w:val="clear" w:color="auto" w:fill="auto"/>
            <w:vAlign w:val="center"/>
          </w:tcPr>
          <w:p w14:paraId="0F5C85B1">
            <w:pPr>
              <w:pStyle w:val="55"/>
              <w:rPr>
                <w:rFonts w:hint="eastAsia"/>
                <w:highlight w:val="none"/>
              </w:rPr>
            </w:pPr>
            <w:r>
              <w:rPr>
                <w:rFonts w:hint="eastAsia"/>
                <w:highlight w:val="none"/>
                <w:lang w:val="en-US" w:eastAsia="zh-CN"/>
              </w:rPr>
              <w:t>临时堆土区</w:t>
            </w:r>
          </w:p>
        </w:tc>
        <w:tc>
          <w:tcPr>
            <w:tcW w:w="1241" w:type="pct"/>
            <w:tcBorders>
              <w:tl2br w:val="nil"/>
              <w:tr2bl w:val="nil"/>
            </w:tcBorders>
            <w:shd w:val="clear" w:color="auto" w:fill="auto"/>
            <w:vAlign w:val="center"/>
          </w:tcPr>
          <w:p w14:paraId="7E3D1366">
            <w:pPr>
              <w:pStyle w:val="55"/>
              <w:rPr>
                <w:rFonts w:hint="eastAsia" w:ascii="Times New Roman" w:hAnsi="Times New Roman" w:eastAsia="仿宋_GB2312" w:cs="Times New Roman"/>
                <w:kern w:val="2"/>
                <w:sz w:val="21"/>
                <w:szCs w:val="22"/>
                <w:highlight w:val="none"/>
                <w:lang w:val="en-US" w:eastAsia="zh-CN" w:bidi="ar-SA"/>
              </w:rPr>
            </w:pPr>
            <w:r>
              <w:rPr>
                <w:rFonts w:hint="eastAsia"/>
                <w:highlight w:val="none"/>
                <w:lang w:val="en-US" w:eastAsia="zh-CN"/>
              </w:rPr>
              <w:t>1.85</w:t>
            </w:r>
          </w:p>
        </w:tc>
        <w:tc>
          <w:tcPr>
            <w:tcW w:w="870" w:type="pct"/>
            <w:tcBorders>
              <w:tl2br w:val="nil"/>
              <w:tr2bl w:val="nil"/>
            </w:tcBorders>
            <w:shd w:val="clear" w:color="auto" w:fill="auto"/>
            <w:vAlign w:val="center"/>
          </w:tcPr>
          <w:p w14:paraId="2E4FCD49">
            <w:pPr>
              <w:pStyle w:val="55"/>
              <w:rPr>
                <w:rFonts w:hint="default" w:eastAsia="仿宋_GB2312"/>
                <w:highlight w:val="none"/>
                <w:lang w:val="en-US" w:eastAsia="zh-CN"/>
              </w:rPr>
            </w:pPr>
            <w:r>
              <w:rPr>
                <w:rFonts w:hint="eastAsia"/>
                <w:highlight w:val="none"/>
                <w:lang w:val="en-US" w:eastAsia="zh-CN"/>
              </w:rPr>
              <w:t>1.5</w:t>
            </w:r>
          </w:p>
        </w:tc>
        <w:tc>
          <w:tcPr>
            <w:tcW w:w="635" w:type="pct"/>
            <w:tcBorders>
              <w:tl2br w:val="nil"/>
              <w:tr2bl w:val="nil"/>
            </w:tcBorders>
            <w:shd w:val="clear" w:color="auto" w:fill="auto"/>
            <w:noWrap/>
            <w:vAlign w:val="center"/>
          </w:tcPr>
          <w:p w14:paraId="6B567D3E">
            <w:pPr>
              <w:pStyle w:val="55"/>
              <w:rPr>
                <w:highlight w:val="none"/>
              </w:rPr>
            </w:pPr>
          </w:p>
        </w:tc>
      </w:tr>
      <w:tr w14:paraId="3F15BB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576" w:type="pct"/>
            <w:vMerge w:val="continue"/>
            <w:tcBorders>
              <w:tl2br w:val="nil"/>
              <w:tr2bl w:val="nil"/>
            </w:tcBorders>
            <w:shd w:val="clear" w:color="auto" w:fill="auto"/>
            <w:vAlign w:val="center"/>
          </w:tcPr>
          <w:p w14:paraId="5C3B4753">
            <w:pPr>
              <w:pStyle w:val="55"/>
              <w:rPr>
                <w:highlight w:val="none"/>
              </w:rPr>
            </w:pPr>
          </w:p>
        </w:tc>
        <w:tc>
          <w:tcPr>
            <w:tcW w:w="1676" w:type="pct"/>
            <w:tcBorders>
              <w:tl2br w:val="nil"/>
              <w:tr2bl w:val="nil"/>
            </w:tcBorders>
            <w:shd w:val="clear" w:color="auto" w:fill="auto"/>
            <w:vAlign w:val="center"/>
          </w:tcPr>
          <w:p w14:paraId="2457E724">
            <w:pPr>
              <w:pStyle w:val="55"/>
              <w:rPr>
                <w:highlight w:val="none"/>
              </w:rPr>
            </w:pPr>
            <w:r>
              <w:rPr>
                <w:highlight w:val="none"/>
              </w:rPr>
              <w:t>小计</w:t>
            </w:r>
          </w:p>
        </w:tc>
        <w:tc>
          <w:tcPr>
            <w:tcW w:w="1241" w:type="pct"/>
            <w:tcBorders>
              <w:tl2br w:val="nil"/>
              <w:tr2bl w:val="nil"/>
            </w:tcBorders>
            <w:shd w:val="clear" w:color="auto" w:fill="auto"/>
            <w:vAlign w:val="center"/>
          </w:tcPr>
          <w:p w14:paraId="5974D90D">
            <w:pPr>
              <w:pStyle w:val="55"/>
              <w:rPr>
                <w:rFonts w:hint="default" w:eastAsia="仿宋_GB2312"/>
                <w:highlight w:val="none"/>
                <w:lang w:val="en-US" w:eastAsia="zh-CN"/>
              </w:rPr>
            </w:pPr>
            <w:r>
              <w:rPr>
                <w:rFonts w:hint="eastAsia"/>
                <w:highlight w:val="none"/>
                <w:lang w:val="en-US" w:eastAsia="zh-CN"/>
              </w:rPr>
              <w:t>4.87</w:t>
            </w:r>
          </w:p>
        </w:tc>
        <w:tc>
          <w:tcPr>
            <w:tcW w:w="870" w:type="pct"/>
            <w:tcBorders>
              <w:tl2br w:val="nil"/>
              <w:tr2bl w:val="nil"/>
            </w:tcBorders>
            <w:shd w:val="clear" w:color="auto" w:fill="auto"/>
            <w:vAlign w:val="center"/>
          </w:tcPr>
          <w:p w14:paraId="592D85ED">
            <w:pPr>
              <w:pStyle w:val="55"/>
              <w:rPr>
                <w:highlight w:val="none"/>
              </w:rPr>
            </w:pPr>
          </w:p>
        </w:tc>
        <w:tc>
          <w:tcPr>
            <w:tcW w:w="635" w:type="pct"/>
            <w:tcBorders>
              <w:tl2br w:val="nil"/>
              <w:tr2bl w:val="nil"/>
            </w:tcBorders>
            <w:shd w:val="clear" w:color="auto" w:fill="auto"/>
            <w:noWrap/>
            <w:vAlign w:val="center"/>
          </w:tcPr>
          <w:p w14:paraId="11F8A738">
            <w:pPr>
              <w:pStyle w:val="55"/>
              <w:rPr>
                <w:highlight w:val="none"/>
              </w:rPr>
            </w:pPr>
          </w:p>
        </w:tc>
      </w:tr>
      <w:tr w14:paraId="6BFE937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576" w:type="pct"/>
            <w:vMerge w:val="restart"/>
            <w:tcBorders>
              <w:tl2br w:val="nil"/>
              <w:tr2bl w:val="nil"/>
            </w:tcBorders>
            <w:shd w:val="clear" w:color="auto" w:fill="auto"/>
            <w:vAlign w:val="center"/>
          </w:tcPr>
          <w:p w14:paraId="167A5575">
            <w:pPr>
              <w:pStyle w:val="55"/>
              <w:rPr>
                <w:highlight w:val="none"/>
              </w:rPr>
            </w:pPr>
            <w:r>
              <w:rPr>
                <w:highlight w:val="none"/>
              </w:rPr>
              <w:t>自然恢复期</w:t>
            </w:r>
          </w:p>
        </w:tc>
        <w:tc>
          <w:tcPr>
            <w:tcW w:w="1676" w:type="pct"/>
            <w:tcBorders>
              <w:tl2br w:val="nil"/>
              <w:tr2bl w:val="nil"/>
            </w:tcBorders>
            <w:shd w:val="clear" w:color="auto" w:fill="auto"/>
            <w:vAlign w:val="center"/>
          </w:tcPr>
          <w:p w14:paraId="23CABB3F">
            <w:pPr>
              <w:pStyle w:val="55"/>
              <w:rPr>
                <w:highlight w:val="none"/>
              </w:rPr>
            </w:pPr>
            <w:r>
              <w:rPr>
                <w:rFonts w:hint="eastAsia"/>
                <w:highlight w:val="none"/>
              </w:rPr>
              <w:t>主体工程区</w:t>
            </w:r>
          </w:p>
        </w:tc>
        <w:tc>
          <w:tcPr>
            <w:tcW w:w="1241" w:type="pct"/>
            <w:tcBorders>
              <w:tl2br w:val="nil"/>
              <w:tr2bl w:val="nil"/>
            </w:tcBorders>
            <w:shd w:val="clear" w:color="auto" w:fill="auto"/>
            <w:vAlign w:val="center"/>
          </w:tcPr>
          <w:p w14:paraId="639400F5">
            <w:pPr>
              <w:pStyle w:val="55"/>
              <w:rPr>
                <w:rFonts w:hint="default" w:eastAsia="仿宋_GB2312"/>
                <w:highlight w:val="none"/>
                <w:lang w:val="en-US" w:eastAsia="zh-CN"/>
              </w:rPr>
            </w:pPr>
            <w:r>
              <w:rPr>
                <w:rFonts w:hint="eastAsia"/>
                <w:highlight w:val="none"/>
                <w:lang w:val="en-US" w:eastAsia="zh-CN"/>
              </w:rPr>
              <w:t>1.24</w:t>
            </w:r>
          </w:p>
        </w:tc>
        <w:tc>
          <w:tcPr>
            <w:tcW w:w="870" w:type="pct"/>
            <w:tcBorders>
              <w:tl2br w:val="nil"/>
              <w:tr2bl w:val="nil"/>
            </w:tcBorders>
            <w:shd w:val="clear" w:color="auto" w:fill="auto"/>
            <w:vAlign w:val="center"/>
          </w:tcPr>
          <w:p w14:paraId="53DB638C">
            <w:pPr>
              <w:pStyle w:val="55"/>
              <w:rPr>
                <w:highlight w:val="none"/>
              </w:rPr>
            </w:pPr>
            <w:r>
              <w:rPr>
                <w:highlight w:val="none"/>
              </w:rPr>
              <w:t>2.0</w:t>
            </w:r>
          </w:p>
        </w:tc>
        <w:tc>
          <w:tcPr>
            <w:tcW w:w="635" w:type="pct"/>
            <w:tcBorders>
              <w:tl2br w:val="nil"/>
              <w:tr2bl w:val="nil"/>
            </w:tcBorders>
            <w:shd w:val="clear" w:color="auto" w:fill="auto"/>
            <w:noWrap/>
            <w:vAlign w:val="center"/>
          </w:tcPr>
          <w:p w14:paraId="105427EF">
            <w:pPr>
              <w:pStyle w:val="55"/>
              <w:rPr>
                <w:highlight w:val="none"/>
              </w:rPr>
            </w:pPr>
          </w:p>
        </w:tc>
      </w:tr>
      <w:tr w14:paraId="6491E1E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576" w:type="pct"/>
            <w:vMerge w:val="continue"/>
            <w:tcBorders>
              <w:tl2br w:val="nil"/>
              <w:tr2bl w:val="nil"/>
            </w:tcBorders>
            <w:shd w:val="clear" w:color="auto" w:fill="auto"/>
            <w:vAlign w:val="center"/>
          </w:tcPr>
          <w:p w14:paraId="38919A7E">
            <w:pPr>
              <w:pStyle w:val="55"/>
              <w:rPr>
                <w:highlight w:val="none"/>
              </w:rPr>
            </w:pPr>
          </w:p>
        </w:tc>
        <w:tc>
          <w:tcPr>
            <w:tcW w:w="1676" w:type="pct"/>
            <w:tcBorders>
              <w:tl2br w:val="nil"/>
              <w:tr2bl w:val="nil"/>
            </w:tcBorders>
            <w:shd w:val="clear" w:color="auto" w:fill="auto"/>
            <w:vAlign w:val="center"/>
          </w:tcPr>
          <w:p w14:paraId="1CC65F2D">
            <w:pPr>
              <w:pStyle w:val="55"/>
              <w:rPr>
                <w:highlight w:val="none"/>
              </w:rPr>
            </w:pPr>
            <w:r>
              <w:rPr>
                <w:rFonts w:hint="eastAsia"/>
                <w:highlight w:val="none"/>
                <w:lang w:val="en-US" w:eastAsia="zh-CN"/>
              </w:rPr>
              <w:t>临时堆土区</w:t>
            </w:r>
          </w:p>
        </w:tc>
        <w:tc>
          <w:tcPr>
            <w:tcW w:w="1241" w:type="pct"/>
            <w:tcBorders>
              <w:tl2br w:val="nil"/>
              <w:tr2bl w:val="nil"/>
            </w:tcBorders>
            <w:shd w:val="clear" w:color="auto" w:fill="auto"/>
            <w:vAlign w:val="center"/>
          </w:tcPr>
          <w:p w14:paraId="36DE501B">
            <w:pPr>
              <w:pStyle w:val="55"/>
              <w:rPr>
                <w:highlight w:val="none"/>
              </w:rPr>
            </w:pPr>
            <w:r>
              <w:rPr>
                <w:rFonts w:hint="eastAsia"/>
                <w:highlight w:val="none"/>
                <w:lang w:val="en-US" w:eastAsia="zh-CN"/>
              </w:rPr>
              <w:t>1.85</w:t>
            </w:r>
          </w:p>
        </w:tc>
        <w:tc>
          <w:tcPr>
            <w:tcW w:w="870" w:type="pct"/>
            <w:tcBorders>
              <w:tl2br w:val="nil"/>
              <w:tr2bl w:val="nil"/>
            </w:tcBorders>
            <w:shd w:val="clear" w:color="auto" w:fill="auto"/>
            <w:vAlign w:val="center"/>
          </w:tcPr>
          <w:p w14:paraId="5D37708B">
            <w:pPr>
              <w:pStyle w:val="55"/>
              <w:rPr>
                <w:highlight w:val="none"/>
              </w:rPr>
            </w:pPr>
            <w:r>
              <w:rPr>
                <w:highlight w:val="none"/>
              </w:rPr>
              <w:t>2.0</w:t>
            </w:r>
          </w:p>
        </w:tc>
        <w:tc>
          <w:tcPr>
            <w:tcW w:w="635" w:type="pct"/>
            <w:tcBorders>
              <w:tl2br w:val="nil"/>
              <w:tr2bl w:val="nil"/>
            </w:tcBorders>
            <w:shd w:val="clear" w:color="auto" w:fill="auto"/>
            <w:noWrap/>
            <w:vAlign w:val="center"/>
          </w:tcPr>
          <w:p w14:paraId="3F695502">
            <w:pPr>
              <w:pStyle w:val="55"/>
              <w:rPr>
                <w:highlight w:val="none"/>
              </w:rPr>
            </w:pPr>
          </w:p>
        </w:tc>
      </w:tr>
      <w:tr w14:paraId="51BB247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9" w:hRule="atLeast"/>
          <w:jc w:val="center"/>
        </w:trPr>
        <w:tc>
          <w:tcPr>
            <w:tcW w:w="576" w:type="pct"/>
            <w:vMerge w:val="continue"/>
            <w:tcBorders>
              <w:tl2br w:val="nil"/>
              <w:tr2bl w:val="nil"/>
            </w:tcBorders>
            <w:shd w:val="clear" w:color="auto" w:fill="auto"/>
            <w:vAlign w:val="center"/>
          </w:tcPr>
          <w:p w14:paraId="18F1E55E">
            <w:pPr>
              <w:pStyle w:val="55"/>
              <w:rPr>
                <w:highlight w:val="none"/>
              </w:rPr>
            </w:pPr>
          </w:p>
        </w:tc>
        <w:tc>
          <w:tcPr>
            <w:tcW w:w="1676" w:type="pct"/>
            <w:tcBorders>
              <w:tl2br w:val="nil"/>
              <w:tr2bl w:val="nil"/>
            </w:tcBorders>
            <w:shd w:val="clear" w:color="auto" w:fill="auto"/>
            <w:vAlign w:val="center"/>
          </w:tcPr>
          <w:p w14:paraId="65244962">
            <w:pPr>
              <w:pStyle w:val="55"/>
              <w:rPr>
                <w:highlight w:val="none"/>
              </w:rPr>
            </w:pPr>
            <w:r>
              <w:rPr>
                <w:highlight w:val="none"/>
              </w:rPr>
              <w:t>小计</w:t>
            </w:r>
          </w:p>
        </w:tc>
        <w:tc>
          <w:tcPr>
            <w:tcW w:w="1241" w:type="pct"/>
            <w:tcBorders>
              <w:tl2br w:val="nil"/>
              <w:tr2bl w:val="nil"/>
            </w:tcBorders>
            <w:shd w:val="clear" w:color="auto" w:fill="auto"/>
            <w:vAlign w:val="center"/>
          </w:tcPr>
          <w:p w14:paraId="00828A54">
            <w:pPr>
              <w:pStyle w:val="55"/>
              <w:rPr>
                <w:rFonts w:hint="default" w:eastAsia="仿宋_GB2312"/>
                <w:highlight w:val="none"/>
                <w:lang w:val="en-US" w:eastAsia="zh-CN"/>
              </w:rPr>
            </w:pPr>
            <w:r>
              <w:rPr>
                <w:rFonts w:hint="eastAsia"/>
                <w:highlight w:val="none"/>
                <w:lang w:val="en-US" w:eastAsia="zh-CN"/>
              </w:rPr>
              <w:t>3.09</w:t>
            </w:r>
          </w:p>
        </w:tc>
        <w:tc>
          <w:tcPr>
            <w:tcW w:w="870" w:type="pct"/>
            <w:tcBorders>
              <w:tl2br w:val="nil"/>
              <w:tr2bl w:val="nil"/>
            </w:tcBorders>
            <w:shd w:val="clear" w:color="auto" w:fill="auto"/>
            <w:vAlign w:val="center"/>
          </w:tcPr>
          <w:p w14:paraId="79870099">
            <w:pPr>
              <w:pStyle w:val="55"/>
              <w:rPr>
                <w:highlight w:val="none"/>
              </w:rPr>
            </w:pPr>
          </w:p>
        </w:tc>
        <w:tc>
          <w:tcPr>
            <w:tcW w:w="635" w:type="pct"/>
            <w:tcBorders>
              <w:tl2br w:val="nil"/>
              <w:tr2bl w:val="nil"/>
            </w:tcBorders>
            <w:shd w:val="clear" w:color="auto" w:fill="auto"/>
            <w:noWrap/>
            <w:vAlign w:val="center"/>
          </w:tcPr>
          <w:p w14:paraId="3437DE05">
            <w:pPr>
              <w:pStyle w:val="55"/>
              <w:rPr>
                <w:highlight w:val="none"/>
              </w:rPr>
            </w:pPr>
          </w:p>
        </w:tc>
      </w:tr>
    </w:tbl>
    <w:p w14:paraId="5AE23865">
      <w:pPr>
        <w:pStyle w:val="6"/>
        <w:rPr>
          <w:rFonts w:ascii="Times New Roman" w:hAnsi="Times New Roman"/>
          <w:highlight w:val="none"/>
        </w:rPr>
      </w:pPr>
      <w:r>
        <w:rPr>
          <w:rFonts w:ascii="Times New Roman" w:hAnsi="Times New Roman"/>
          <w:highlight w:val="none"/>
        </w:rPr>
        <w:t>4.3.3 土壤侵蚀模数</w:t>
      </w:r>
    </w:p>
    <w:p w14:paraId="6A5C65D4">
      <w:pPr>
        <w:pStyle w:val="40"/>
        <w:ind w:firstLine="480"/>
        <w:rPr>
          <w:highlight w:val="none"/>
        </w:rPr>
      </w:pPr>
      <w:r>
        <w:rPr>
          <w:highlight w:val="none"/>
        </w:rPr>
        <w:t>（1）原地貌土壤侵蚀模数的确定</w:t>
      </w:r>
    </w:p>
    <w:p w14:paraId="00F4111C">
      <w:pPr>
        <w:pStyle w:val="40"/>
        <w:ind w:firstLine="480"/>
        <w:rPr>
          <w:highlight w:val="none"/>
        </w:rPr>
      </w:pPr>
      <w:r>
        <w:rPr>
          <w:highlight w:val="none"/>
        </w:rPr>
        <w:t>项目区水土流失类型以水力侵蚀为主，用地范围内原地貌植被覆盖稀疏，土壤侵蚀轻微，结合《广东省土壤侵蚀现状图（1：100000）》确定项目区原地貌土壤侵蚀模数约为500t/km²·a，属轻度水力侵蚀。对照《土壤侵蚀分类分级标准》（SL190-2007），项目区属于南方红壤丘陵区，容许土壤流失量取500t/km²·a。</w:t>
      </w:r>
    </w:p>
    <w:p w14:paraId="1DD292FF">
      <w:pPr>
        <w:pStyle w:val="40"/>
        <w:ind w:firstLine="480"/>
        <w:rPr>
          <w:kern w:val="0"/>
          <w:highlight w:val="none"/>
        </w:rPr>
      </w:pPr>
      <w:r>
        <w:rPr>
          <w:kern w:val="0"/>
          <w:highlight w:val="none"/>
        </w:rPr>
        <w:t>（2）扰动后土壤侵蚀模数的确定</w:t>
      </w:r>
    </w:p>
    <w:p w14:paraId="06FD8B3B">
      <w:pPr>
        <w:pStyle w:val="40"/>
        <w:ind w:firstLine="480"/>
        <w:rPr>
          <w:kern w:val="0"/>
          <w:highlight w:val="none"/>
        </w:rPr>
      </w:pPr>
      <w:r>
        <w:rPr>
          <w:kern w:val="0"/>
          <w:highlight w:val="none"/>
        </w:rPr>
        <w:t>本工程建设期可能产生的土壤侵蚀模数通过类比工程法进行确定，类比工程为</w:t>
      </w:r>
      <w:r>
        <w:rPr>
          <w:rFonts w:hint="eastAsia"/>
          <w:highlight w:val="none"/>
        </w:rPr>
        <w:t>珠海创纪光学厂房新建项目</w:t>
      </w:r>
      <w:r>
        <w:rPr>
          <w:kern w:val="0"/>
          <w:highlight w:val="none"/>
        </w:rPr>
        <w:t>，</w:t>
      </w:r>
      <w:r>
        <w:rPr>
          <w:rFonts w:hint="eastAsia"/>
          <w:highlight w:val="none"/>
        </w:rPr>
        <w:t>珠海创纪光学厂房新建项目</w:t>
      </w:r>
      <w:r>
        <w:rPr>
          <w:kern w:val="0"/>
          <w:highlight w:val="none"/>
        </w:rPr>
        <w:t>已通过自主验收。该项目与本工程在地理位置、气象、土壤、植被、项目区水土流失特点、防护措施等方面都有极高的相似性。项目区水土流失特点等类比条件对比见表4.3-2：</w:t>
      </w:r>
    </w:p>
    <w:p w14:paraId="290A3839">
      <w:pPr>
        <w:pStyle w:val="56"/>
        <w:ind w:firstLine="420"/>
        <w:rPr>
          <w:rFonts w:ascii="Times New Roman" w:hAnsi="Times New Roman"/>
          <w:kern w:val="0"/>
          <w:highlight w:val="none"/>
        </w:rPr>
      </w:pPr>
      <w:r>
        <w:rPr>
          <w:rFonts w:ascii="Times New Roman" w:hAnsi="Times New Roman"/>
          <w:kern w:val="0"/>
          <w:highlight w:val="none"/>
        </w:rPr>
        <w:t>表4.3-2   类比工程可比性对照表</w:t>
      </w:r>
    </w:p>
    <w:tbl>
      <w:tblPr>
        <w:tblStyle w:val="27"/>
        <w:tblW w:w="4998"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1253"/>
        <w:gridCol w:w="3862"/>
        <w:gridCol w:w="3766"/>
      </w:tblGrid>
      <w:tr w14:paraId="214D30B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PrEx>
        <w:trPr>
          <w:trHeight w:val="364" w:hRule="atLeast"/>
          <w:tblHeader/>
          <w:jc w:val="center"/>
        </w:trPr>
        <w:tc>
          <w:tcPr>
            <w:tcW w:w="705" w:type="pct"/>
            <w:vMerge w:val="restart"/>
            <w:vAlign w:val="center"/>
          </w:tcPr>
          <w:p w14:paraId="7CD5B909">
            <w:pPr>
              <w:pStyle w:val="55"/>
              <w:rPr>
                <w:kern w:val="0"/>
                <w:highlight w:val="none"/>
              </w:rPr>
            </w:pPr>
            <w:r>
              <w:rPr>
                <w:rFonts w:hint="eastAsia"/>
                <w:kern w:val="0"/>
                <w:highlight w:val="none"/>
              </w:rPr>
              <w:t>项目</w:t>
            </w:r>
          </w:p>
        </w:tc>
        <w:tc>
          <w:tcPr>
            <w:tcW w:w="3862" w:type="dxa"/>
            <w:vAlign w:val="center"/>
          </w:tcPr>
          <w:p w14:paraId="4E798122">
            <w:pPr>
              <w:pStyle w:val="55"/>
              <w:rPr>
                <w:kern w:val="0"/>
                <w:highlight w:val="none"/>
              </w:rPr>
            </w:pPr>
            <w:r>
              <w:rPr>
                <w:kern w:val="0"/>
                <w:highlight w:val="none"/>
              </w:rPr>
              <w:t>类比工程</w:t>
            </w:r>
          </w:p>
        </w:tc>
        <w:tc>
          <w:tcPr>
            <w:tcW w:w="2120" w:type="pct"/>
            <w:vAlign w:val="center"/>
          </w:tcPr>
          <w:p w14:paraId="156D3573">
            <w:pPr>
              <w:pStyle w:val="55"/>
              <w:rPr>
                <w:kern w:val="0"/>
                <w:highlight w:val="none"/>
              </w:rPr>
            </w:pPr>
            <w:r>
              <w:rPr>
                <w:kern w:val="0"/>
                <w:highlight w:val="none"/>
              </w:rPr>
              <w:t>预测工程</w:t>
            </w:r>
          </w:p>
        </w:tc>
      </w:tr>
      <w:tr w14:paraId="0749302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6" w:hRule="atLeast"/>
          <w:tblHeader/>
          <w:jc w:val="center"/>
        </w:trPr>
        <w:tc>
          <w:tcPr>
            <w:tcW w:w="705" w:type="pct"/>
            <w:vMerge w:val="continue"/>
            <w:vAlign w:val="center"/>
          </w:tcPr>
          <w:p w14:paraId="4EF8E9AC">
            <w:pPr>
              <w:pStyle w:val="55"/>
              <w:rPr>
                <w:kern w:val="0"/>
                <w:highlight w:val="none"/>
              </w:rPr>
            </w:pPr>
          </w:p>
        </w:tc>
        <w:tc>
          <w:tcPr>
            <w:tcW w:w="3862" w:type="dxa"/>
            <w:vAlign w:val="center"/>
          </w:tcPr>
          <w:p w14:paraId="4F2EA788">
            <w:pPr>
              <w:pStyle w:val="55"/>
              <w:rPr>
                <w:kern w:val="0"/>
                <w:highlight w:val="none"/>
              </w:rPr>
            </w:pPr>
            <w:r>
              <w:rPr>
                <w:rFonts w:hint="eastAsia"/>
                <w:kern w:val="0"/>
                <w:highlight w:val="none"/>
              </w:rPr>
              <w:t>珠海创纪光学厂房新建项目</w:t>
            </w:r>
          </w:p>
        </w:tc>
        <w:tc>
          <w:tcPr>
            <w:tcW w:w="2120" w:type="pct"/>
            <w:vAlign w:val="center"/>
          </w:tcPr>
          <w:p w14:paraId="068AAFE6">
            <w:pPr>
              <w:pStyle w:val="55"/>
              <w:rPr>
                <w:kern w:val="0"/>
                <w:highlight w:val="none"/>
              </w:rPr>
            </w:pPr>
            <w:r>
              <w:rPr>
                <w:kern w:val="0"/>
                <w:highlight w:val="none"/>
              </w:rPr>
              <w:t>本项目</w:t>
            </w:r>
          </w:p>
        </w:tc>
      </w:tr>
      <w:tr w14:paraId="4491DAD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705" w:type="pct"/>
            <w:vAlign w:val="center"/>
          </w:tcPr>
          <w:p w14:paraId="6B75D383">
            <w:pPr>
              <w:pStyle w:val="55"/>
              <w:rPr>
                <w:kern w:val="0"/>
                <w:highlight w:val="none"/>
              </w:rPr>
            </w:pPr>
            <w:r>
              <w:rPr>
                <w:kern w:val="0"/>
                <w:highlight w:val="none"/>
              </w:rPr>
              <w:t>地理位置</w:t>
            </w:r>
          </w:p>
        </w:tc>
        <w:tc>
          <w:tcPr>
            <w:tcW w:w="3862" w:type="dxa"/>
            <w:vAlign w:val="center"/>
          </w:tcPr>
          <w:p w14:paraId="45009CE6">
            <w:pPr>
              <w:pStyle w:val="55"/>
              <w:keepNext/>
              <w:keepLines/>
              <w:rPr>
                <w:highlight w:val="none"/>
              </w:rPr>
            </w:pPr>
            <w:r>
              <w:rPr>
                <w:rFonts w:hint="eastAsia"/>
                <w:highlight w:val="none"/>
              </w:rPr>
              <w:t>珠海市金湾区</w:t>
            </w:r>
          </w:p>
        </w:tc>
        <w:tc>
          <w:tcPr>
            <w:tcW w:w="2120" w:type="pct"/>
            <w:vAlign w:val="center"/>
          </w:tcPr>
          <w:p w14:paraId="2E28181E">
            <w:pPr>
              <w:pStyle w:val="55"/>
              <w:rPr>
                <w:kern w:val="0"/>
                <w:highlight w:val="none"/>
              </w:rPr>
            </w:pPr>
            <w:r>
              <w:rPr>
                <w:rFonts w:hint="eastAsia"/>
                <w:kern w:val="0"/>
                <w:highlight w:val="none"/>
              </w:rPr>
              <w:t>珠海市金湾区</w:t>
            </w:r>
          </w:p>
        </w:tc>
      </w:tr>
      <w:tr w14:paraId="19B5550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76" w:hRule="atLeast"/>
          <w:jc w:val="center"/>
        </w:trPr>
        <w:tc>
          <w:tcPr>
            <w:tcW w:w="705" w:type="pct"/>
            <w:vAlign w:val="center"/>
          </w:tcPr>
          <w:p w14:paraId="60FB6D80">
            <w:pPr>
              <w:pStyle w:val="55"/>
              <w:rPr>
                <w:kern w:val="0"/>
                <w:highlight w:val="none"/>
              </w:rPr>
            </w:pPr>
            <w:r>
              <w:rPr>
                <w:kern w:val="0"/>
                <w:highlight w:val="none"/>
              </w:rPr>
              <w:t>气候条件</w:t>
            </w:r>
          </w:p>
        </w:tc>
        <w:tc>
          <w:tcPr>
            <w:tcW w:w="3862" w:type="dxa"/>
            <w:vAlign w:val="center"/>
          </w:tcPr>
          <w:p w14:paraId="7232F2B0">
            <w:pPr>
              <w:pStyle w:val="55"/>
              <w:keepNext/>
              <w:keepLines/>
              <w:rPr>
                <w:kern w:val="0"/>
                <w:highlight w:val="none"/>
              </w:rPr>
            </w:pPr>
            <w:r>
              <w:rPr>
                <w:rFonts w:hint="eastAsia"/>
                <w:kern w:val="0"/>
                <w:highlight w:val="none"/>
              </w:rPr>
              <w:t>南亚热带季风海洋性</w:t>
            </w:r>
            <w:r>
              <w:rPr>
                <w:highlight w:val="none"/>
              </w:rPr>
              <w:t>气候，</w:t>
            </w:r>
            <w:r>
              <w:rPr>
                <w:kern w:val="0"/>
                <w:highlight w:val="none"/>
              </w:rPr>
              <w:t>年平均气温</w:t>
            </w:r>
            <w:r>
              <w:rPr>
                <w:rFonts w:hint="eastAsia"/>
                <w:kern w:val="0"/>
                <w:highlight w:val="none"/>
              </w:rPr>
              <w:t>22.5</w:t>
            </w:r>
            <w:r>
              <w:rPr>
                <w:kern w:val="0"/>
                <w:highlight w:val="none"/>
              </w:rPr>
              <w:t>℃</w:t>
            </w:r>
            <w:r>
              <w:rPr>
                <w:rFonts w:hint="eastAsia"/>
                <w:kern w:val="0"/>
                <w:highlight w:val="none"/>
              </w:rPr>
              <w:t>，</w:t>
            </w:r>
            <w:r>
              <w:rPr>
                <w:rFonts w:hint="eastAsia"/>
                <w:highlight w:val="none"/>
              </w:rPr>
              <w:t>多</w:t>
            </w:r>
            <w:r>
              <w:rPr>
                <w:highlight w:val="none"/>
              </w:rPr>
              <w:t>年平均降雨量约为</w:t>
            </w:r>
            <w:r>
              <w:rPr>
                <w:rFonts w:hint="eastAsia"/>
                <w:highlight w:val="none"/>
              </w:rPr>
              <w:t>2271.6</w:t>
            </w:r>
            <w:r>
              <w:rPr>
                <w:highlight w:val="none"/>
              </w:rPr>
              <w:t>mm，4~10月为雨季。</w:t>
            </w:r>
          </w:p>
        </w:tc>
        <w:tc>
          <w:tcPr>
            <w:tcW w:w="2120" w:type="pct"/>
            <w:vAlign w:val="center"/>
          </w:tcPr>
          <w:p w14:paraId="22E6282D">
            <w:pPr>
              <w:pStyle w:val="55"/>
              <w:rPr>
                <w:kern w:val="0"/>
                <w:highlight w:val="none"/>
              </w:rPr>
            </w:pPr>
            <w:r>
              <w:rPr>
                <w:rFonts w:hint="eastAsia"/>
                <w:kern w:val="0"/>
                <w:highlight w:val="none"/>
              </w:rPr>
              <w:t>南亚热带季风海洋性气候</w:t>
            </w:r>
            <w:r>
              <w:rPr>
                <w:kern w:val="0"/>
                <w:highlight w:val="none"/>
              </w:rPr>
              <w:t>，年平均气温</w:t>
            </w:r>
            <w:r>
              <w:rPr>
                <w:rFonts w:hint="eastAsia"/>
                <w:kern w:val="0"/>
                <w:highlight w:val="none"/>
              </w:rPr>
              <w:t>22.5</w:t>
            </w:r>
            <w:r>
              <w:rPr>
                <w:kern w:val="0"/>
                <w:highlight w:val="none"/>
              </w:rPr>
              <w:t>℃，年平均降水量</w:t>
            </w:r>
            <w:r>
              <w:rPr>
                <w:rFonts w:hint="eastAsia"/>
                <w:kern w:val="0"/>
                <w:highlight w:val="none"/>
              </w:rPr>
              <w:t>2040</w:t>
            </w:r>
            <w:r>
              <w:rPr>
                <w:kern w:val="0"/>
                <w:highlight w:val="none"/>
              </w:rPr>
              <w:t>mm</w:t>
            </w:r>
          </w:p>
        </w:tc>
      </w:tr>
      <w:tr w14:paraId="42DD0A7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705" w:type="pct"/>
            <w:vAlign w:val="center"/>
          </w:tcPr>
          <w:p w14:paraId="772C90A5">
            <w:pPr>
              <w:pStyle w:val="55"/>
              <w:rPr>
                <w:kern w:val="0"/>
                <w:highlight w:val="none"/>
              </w:rPr>
            </w:pPr>
            <w:r>
              <w:rPr>
                <w:kern w:val="0"/>
                <w:highlight w:val="none"/>
              </w:rPr>
              <w:t>土壤</w:t>
            </w:r>
          </w:p>
        </w:tc>
        <w:tc>
          <w:tcPr>
            <w:tcW w:w="3862" w:type="dxa"/>
            <w:vAlign w:val="center"/>
          </w:tcPr>
          <w:p w14:paraId="3E71BB07">
            <w:pPr>
              <w:pStyle w:val="55"/>
              <w:keepNext/>
              <w:keepLines/>
              <w:rPr>
                <w:highlight w:val="none"/>
              </w:rPr>
            </w:pPr>
            <w:r>
              <w:rPr>
                <w:highlight w:val="none"/>
              </w:rPr>
              <w:t>以赤红壤为主</w:t>
            </w:r>
          </w:p>
        </w:tc>
        <w:tc>
          <w:tcPr>
            <w:tcW w:w="2120" w:type="pct"/>
            <w:vAlign w:val="center"/>
          </w:tcPr>
          <w:p w14:paraId="2A601988">
            <w:pPr>
              <w:pStyle w:val="55"/>
              <w:rPr>
                <w:kern w:val="0"/>
                <w:highlight w:val="none"/>
              </w:rPr>
            </w:pPr>
            <w:r>
              <w:rPr>
                <w:kern w:val="0"/>
                <w:highlight w:val="none"/>
              </w:rPr>
              <w:t>以赤红壤为主</w:t>
            </w:r>
          </w:p>
        </w:tc>
      </w:tr>
      <w:tr w14:paraId="2115206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705" w:type="pct"/>
            <w:vAlign w:val="center"/>
          </w:tcPr>
          <w:p w14:paraId="153FAC7E">
            <w:pPr>
              <w:pStyle w:val="55"/>
              <w:rPr>
                <w:kern w:val="0"/>
                <w:highlight w:val="none"/>
              </w:rPr>
            </w:pPr>
            <w:r>
              <w:rPr>
                <w:kern w:val="0"/>
                <w:highlight w:val="none"/>
              </w:rPr>
              <w:t>植被</w:t>
            </w:r>
          </w:p>
        </w:tc>
        <w:tc>
          <w:tcPr>
            <w:tcW w:w="3862" w:type="dxa"/>
            <w:vAlign w:val="center"/>
          </w:tcPr>
          <w:p w14:paraId="38E50FD5">
            <w:pPr>
              <w:pStyle w:val="55"/>
              <w:keepNext/>
              <w:keepLines/>
              <w:rPr>
                <w:highlight w:val="none"/>
              </w:rPr>
            </w:pPr>
            <w:r>
              <w:rPr>
                <w:highlight w:val="none"/>
              </w:rPr>
              <w:t>亚热带常绿阔叶林</w:t>
            </w:r>
          </w:p>
        </w:tc>
        <w:tc>
          <w:tcPr>
            <w:tcW w:w="2120" w:type="pct"/>
            <w:vAlign w:val="center"/>
          </w:tcPr>
          <w:p w14:paraId="19E432CC">
            <w:pPr>
              <w:pStyle w:val="55"/>
              <w:rPr>
                <w:kern w:val="0"/>
                <w:highlight w:val="none"/>
              </w:rPr>
            </w:pPr>
            <w:r>
              <w:rPr>
                <w:highlight w:val="none"/>
              </w:rPr>
              <w:t>亚热带常绿阔叶林</w:t>
            </w:r>
          </w:p>
        </w:tc>
      </w:tr>
      <w:tr w14:paraId="60C3629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3" w:hRule="atLeast"/>
          <w:jc w:val="center"/>
        </w:trPr>
        <w:tc>
          <w:tcPr>
            <w:tcW w:w="705" w:type="pct"/>
            <w:vAlign w:val="center"/>
          </w:tcPr>
          <w:p w14:paraId="4FF28B46">
            <w:pPr>
              <w:pStyle w:val="55"/>
              <w:rPr>
                <w:kern w:val="0"/>
                <w:highlight w:val="none"/>
              </w:rPr>
            </w:pPr>
            <w:r>
              <w:rPr>
                <w:kern w:val="0"/>
                <w:highlight w:val="none"/>
              </w:rPr>
              <w:t>地形地貌</w:t>
            </w:r>
          </w:p>
        </w:tc>
        <w:tc>
          <w:tcPr>
            <w:tcW w:w="3862" w:type="dxa"/>
            <w:vAlign w:val="center"/>
          </w:tcPr>
          <w:p w14:paraId="6A773202">
            <w:pPr>
              <w:pStyle w:val="55"/>
              <w:keepNext/>
              <w:keepLines/>
              <w:rPr>
                <w:highlight w:val="none"/>
              </w:rPr>
            </w:pPr>
            <w:r>
              <w:rPr>
                <w:rFonts w:hint="eastAsia"/>
                <w:highlight w:val="none"/>
              </w:rPr>
              <w:t>滨海平原地貌</w:t>
            </w:r>
          </w:p>
        </w:tc>
        <w:tc>
          <w:tcPr>
            <w:tcW w:w="2120" w:type="pct"/>
            <w:vAlign w:val="center"/>
          </w:tcPr>
          <w:p w14:paraId="58930239">
            <w:pPr>
              <w:pStyle w:val="55"/>
              <w:rPr>
                <w:kern w:val="0"/>
                <w:highlight w:val="none"/>
              </w:rPr>
            </w:pPr>
            <w:r>
              <w:rPr>
                <w:highlight w:val="none"/>
              </w:rPr>
              <w:t>冲积平原</w:t>
            </w:r>
          </w:p>
        </w:tc>
      </w:tr>
      <w:tr w14:paraId="04E9879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76" w:hRule="atLeast"/>
          <w:jc w:val="center"/>
        </w:trPr>
        <w:tc>
          <w:tcPr>
            <w:tcW w:w="705" w:type="pct"/>
            <w:vAlign w:val="center"/>
          </w:tcPr>
          <w:p w14:paraId="3C73CB1F">
            <w:pPr>
              <w:pStyle w:val="55"/>
              <w:rPr>
                <w:kern w:val="0"/>
                <w:highlight w:val="none"/>
              </w:rPr>
            </w:pPr>
            <w:r>
              <w:rPr>
                <w:kern w:val="0"/>
                <w:highlight w:val="none"/>
              </w:rPr>
              <w:t>水土保持状况</w:t>
            </w:r>
          </w:p>
        </w:tc>
        <w:tc>
          <w:tcPr>
            <w:tcW w:w="3862" w:type="dxa"/>
            <w:vAlign w:val="center"/>
          </w:tcPr>
          <w:p w14:paraId="68C4B952">
            <w:pPr>
              <w:pStyle w:val="55"/>
              <w:keepNext/>
              <w:keepLines/>
              <w:rPr>
                <w:highlight w:val="none"/>
              </w:rPr>
            </w:pPr>
            <w:r>
              <w:rPr>
                <w:highlight w:val="none"/>
              </w:rPr>
              <w:t>以水力侵蚀为主，项目区为轻度侵蚀，水土保持状况良好</w:t>
            </w:r>
          </w:p>
        </w:tc>
        <w:tc>
          <w:tcPr>
            <w:tcW w:w="2120" w:type="pct"/>
            <w:vAlign w:val="center"/>
          </w:tcPr>
          <w:p w14:paraId="689F48ED">
            <w:pPr>
              <w:pStyle w:val="55"/>
              <w:rPr>
                <w:kern w:val="0"/>
                <w:highlight w:val="none"/>
              </w:rPr>
            </w:pPr>
            <w:r>
              <w:rPr>
                <w:kern w:val="0"/>
                <w:highlight w:val="none"/>
              </w:rPr>
              <w:t>以水力侵蚀为主，侵蚀强度为轻度</w:t>
            </w:r>
          </w:p>
        </w:tc>
      </w:tr>
      <w:tr w14:paraId="5D1841B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676" w:hRule="atLeast"/>
          <w:jc w:val="center"/>
        </w:trPr>
        <w:tc>
          <w:tcPr>
            <w:tcW w:w="705" w:type="pct"/>
            <w:vAlign w:val="center"/>
          </w:tcPr>
          <w:p w14:paraId="7B212FDA">
            <w:pPr>
              <w:pStyle w:val="55"/>
              <w:rPr>
                <w:kern w:val="0"/>
                <w:highlight w:val="none"/>
              </w:rPr>
            </w:pPr>
            <w:r>
              <w:rPr>
                <w:highlight w:val="none"/>
              </w:rPr>
              <w:t>土壤侵蚀容许值</w:t>
            </w:r>
          </w:p>
        </w:tc>
        <w:tc>
          <w:tcPr>
            <w:tcW w:w="3862" w:type="dxa"/>
            <w:vAlign w:val="center"/>
          </w:tcPr>
          <w:p w14:paraId="07FBD104">
            <w:pPr>
              <w:pStyle w:val="55"/>
              <w:keepNext/>
              <w:keepLines/>
              <w:rPr>
                <w:kern w:val="0"/>
                <w:highlight w:val="none"/>
              </w:rPr>
            </w:pPr>
            <w:r>
              <w:rPr>
                <w:highlight w:val="none"/>
              </w:rPr>
              <w:t>500t/(km²·a)</w:t>
            </w:r>
          </w:p>
        </w:tc>
        <w:tc>
          <w:tcPr>
            <w:tcW w:w="2120" w:type="pct"/>
            <w:vAlign w:val="center"/>
          </w:tcPr>
          <w:p w14:paraId="2D64FD40">
            <w:pPr>
              <w:pStyle w:val="55"/>
              <w:rPr>
                <w:kern w:val="0"/>
                <w:highlight w:val="none"/>
              </w:rPr>
            </w:pPr>
            <w:r>
              <w:rPr>
                <w:highlight w:val="none"/>
              </w:rPr>
              <w:t>500t/(km².a)</w:t>
            </w:r>
          </w:p>
        </w:tc>
      </w:tr>
      <w:tr w14:paraId="27D143A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75" w:hRule="atLeast"/>
          <w:jc w:val="center"/>
        </w:trPr>
        <w:tc>
          <w:tcPr>
            <w:tcW w:w="705" w:type="pct"/>
            <w:vAlign w:val="center"/>
          </w:tcPr>
          <w:p w14:paraId="59756364">
            <w:pPr>
              <w:pStyle w:val="55"/>
              <w:rPr>
                <w:kern w:val="0"/>
                <w:highlight w:val="none"/>
              </w:rPr>
            </w:pPr>
            <w:r>
              <w:rPr>
                <w:kern w:val="0"/>
                <w:highlight w:val="none"/>
              </w:rPr>
              <w:t>比较结果</w:t>
            </w:r>
          </w:p>
        </w:tc>
        <w:tc>
          <w:tcPr>
            <w:tcW w:w="4294" w:type="pct"/>
            <w:gridSpan w:val="2"/>
            <w:vAlign w:val="center"/>
          </w:tcPr>
          <w:p w14:paraId="6F1E1047">
            <w:pPr>
              <w:pStyle w:val="55"/>
              <w:rPr>
                <w:kern w:val="0"/>
                <w:highlight w:val="none"/>
              </w:rPr>
            </w:pPr>
            <w:r>
              <w:rPr>
                <w:highlight w:val="none"/>
              </w:rPr>
              <w:t>水土流失因子相似，具有可比性</w:t>
            </w:r>
          </w:p>
        </w:tc>
      </w:tr>
    </w:tbl>
    <w:p w14:paraId="21E27B5D">
      <w:pPr>
        <w:pStyle w:val="40"/>
        <w:ind w:firstLine="480"/>
        <w:rPr>
          <w:highlight w:val="none"/>
        </w:rPr>
      </w:pPr>
      <w:r>
        <w:rPr>
          <w:rFonts w:hint="eastAsia"/>
          <w:kern w:val="0"/>
          <w:highlight w:val="none"/>
        </w:rPr>
        <w:t>珠海创纪光学厂房新建项目</w:t>
      </w:r>
      <w:r>
        <w:rPr>
          <w:highlight w:val="none"/>
        </w:rPr>
        <w:t>于</w:t>
      </w:r>
      <w:r>
        <w:rPr>
          <w:rFonts w:hint="eastAsia"/>
          <w:highlight w:val="none"/>
        </w:rPr>
        <w:t>2020年10月开工，</w:t>
      </w:r>
      <w:r>
        <w:rPr>
          <w:highlight w:val="none"/>
        </w:rPr>
        <w:t>于20</w:t>
      </w:r>
      <w:r>
        <w:rPr>
          <w:rFonts w:hint="eastAsia"/>
          <w:highlight w:val="none"/>
        </w:rPr>
        <w:t>22</w:t>
      </w:r>
      <w:r>
        <w:rPr>
          <w:highlight w:val="none"/>
        </w:rPr>
        <w:t>年</w:t>
      </w:r>
      <w:r>
        <w:rPr>
          <w:rFonts w:hint="eastAsia"/>
          <w:highlight w:val="none"/>
        </w:rPr>
        <w:t>5</w:t>
      </w:r>
      <w:r>
        <w:rPr>
          <w:highlight w:val="none"/>
        </w:rPr>
        <w:t>月通过竣工验收，由</w:t>
      </w:r>
      <w:r>
        <w:rPr>
          <w:rFonts w:hint="eastAsia"/>
          <w:highlight w:val="none"/>
        </w:rPr>
        <w:t>广东科水环境工程技术有限公司</w:t>
      </w:r>
      <w:r>
        <w:rPr>
          <w:highlight w:val="none"/>
        </w:rPr>
        <w:t>对该工程建设期水土流失进行监测，</w:t>
      </w:r>
      <w:r>
        <w:rPr>
          <w:rFonts w:hint="eastAsia"/>
          <w:highlight w:val="none"/>
          <w:lang w:val="en-US" w:eastAsia="zh-CN"/>
        </w:rPr>
        <w:t>该项目采用调查法和沉沙池法进行监测，</w:t>
      </w:r>
      <w:r>
        <w:rPr>
          <w:highlight w:val="none"/>
        </w:rPr>
        <w:t>取得了</w:t>
      </w:r>
      <w:r>
        <w:rPr>
          <w:rFonts w:hint="eastAsia"/>
          <w:highlight w:val="none"/>
          <w:lang w:val="en-US" w:eastAsia="zh-CN"/>
        </w:rPr>
        <w:t>2020年第四季度、2021年第一到四季度、2022年第一季度的季度报告，</w:t>
      </w:r>
      <w:r>
        <w:rPr>
          <w:highlight w:val="none"/>
        </w:rPr>
        <w:t>较为详尽的监测数据。该工程水土流失监测结果为：</w:t>
      </w:r>
      <w:r>
        <w:rPr>
          <w:rFonts w:hint="eastAsia"/>
          <w:highlight w:val="none"/>
        </w:rPr>
        <w:t>主体工程区</w:t>
      </w:r>
      <w:r>
        <w:rPr>
          <w:highlight w:val="none"/>
        </w:rPr>
        <w:t>侵蚀模数为4000t/（km²·a），</w:t>
      </w:r>
      <w:r>
        <w:rPr>
          <w:rFonts w:hint="eastAsia"/>
          <w:highlight w:val="none"/>
        </w:rPr>
        <w:t>施工营造区</w:t>
      </w:r>
      <w:r>
        <w:rPr>
          <w:highlight w:val="none"/>
        </w:rPr>
        <w:t>侵蚀模数为3500t/（km²·a），该工程监测数据见表4.3-3。</w:t>
      </w:r>
    </w:p>
    <w:p w14:paraId="4C14E079">
      <w:pPr>
        <w:pStyle w:val="56"/>
        <w:keepNext/>
        <w:keepLines/>
        <w:rPr>
          <w:rFonts w:ascii="Times New Roman" w:hAnsi="Times New Roman"/>
          <w:highlight w:val="none"/>
        </w:rPr>
      </w:pPr>
      <w:r>
        <w:rPr>
          <w:rFonts w:ascii="Times New Roman" w:hAnsi="Times New Roman"/>
          <w:highlight w:val="none"/>
        </w:rPr>
        <w:t>表4.3-3    类比工程各类型扰动地表土壤侵蚀模数统计表</w:t>
      </w:r>
    </w:p>
    <w:tbl>
      <w:tblPr>
        <w:tblStyle w:val="27"/>
        <w:tblW w:w="5000"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4187"/>
        <w:gridCol w:w="4698"/>
      </w:tblGrid>
      <w:tr w14:paraId="6B73B46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atLeast"/>
          <w:jc w:val="center"/>
        </w:trPr>
        <w:tc>
          <w:tcPr>
            <w:tcW w:w="2356" w:type="pct"/>
            <w:vAlign w:val="center"/>
          </w:tcPr>
          <w:p w14:paraId="540B4E76">
            <w:pPr>
              <w:pStyle w:val="55"/>
              <w:keepNext/>
              <w:keepLines/>
              <w:rPr>
                <w:highlight w:val="none"/>
              </w:rPr>
            </w:pPr>
            <w:r>
              <w:rPr>
                <w:highlight w:val="none"/>
              </w:rPr>
              <w:t>监测分区</w:t>
            </w:r>
          </w:p>
        </w:tc>
        <w:tc>
          <w:tcPr>
            <w:tcW w:w="2643" w:type="pct"/>
            <w:vAlign w:val="center"/>
          </w:tcPr>
          <w:p w14:paraId="1F80C139">
            <w:pPr>
              <w:pStyle w:val="55"/>
              <w:keepNext/>
              <w:keepLines/>
              <w:rPr>
                <w:highlight w:val="none"/>
              </w:rPr>
            </w:pPr>
            <w:r>
              <w:rPr>
                <w:highlight w:val="none"/>
              </w:rPr>
              <w:t>年均土壤侵蚀强度(t/km²·a）</w:t>
            </w:r>
          </w:p>
        </w:tc>
      </w:tr>
      <w:tr w14:paraId="139136A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atLeast"/>
          <w:jc w:val="center"/>
        </w:trPr>
        <w:tc>
          <w:tcPr>
            <w:tcW w:w="2356" w:type="pct"/>
            <w:vAlign w:val="center"/>
          </w:tcPr>
          <w:p w14:paraId="5230F300">
            <w:pPr>
              <w:pStyle w:val="55"/>
              <w:keepNext/>
              <w:keepLines/>
              <w:rPr>
                <w:highlight w:val="none"/>
              </w:rPr>
            </w:pPr>
            <w:r>
              <w:rPr>
                <w:rFonts w:hint="eastAsia"/>
                <w:highlight w:val="none"/>
              </w:rPr>
              <w:t>主体工程</w:t>
            </w:r>
            <w:r>
              <w:rPr>
                <w:highlight w:val="none"/>
              </w:rPr>
              <w:t>区</w:t>
            </w:r>
          </w:p>
        </w:tc>
        <w:tc>
          <w:tcPr>
            <w:tcW w:w="2643" w:type="pct"/>
            <w:vAlign w:val="center"/>
          </w:tcPr>
          <w:p w14:paraId="740FD807">
            <w:pPr>
              <w:pStyle w:val="55"/>
              <w:keepNext/>
              <w:keepLines/>
              <w:rPr>
                <w:highlight w:val="none"/>
              </w:rPr>
            </w:pPr>
            <w:r>
              <w:rPr>
                <w:rFonts w:hint="eastAsia"/>
                <w:highlight w:val="none"/>
              </w:rPr>
              <w:t>4000</w:t>
            </w:r>
          </w:p>
        </w:tc>
      </w:tr>
      <w:tr w14:paraId="1657A26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2" w:hRule="atLeast"/>
          <w:jc w:val="center"/>
        </w:trPr>
        <w:tc>
          <w:tcPr>
            <w:tcW w:w="2356" w:type="pct"/>
            <w:vAlign w:val="center"/>
          </w:tcPr>
          <w:p w14:paraId="7B91D15D">
            <w:pPr>
              <w:pStyle w:val="55"/>
              <w:keepNext/>
              <w:keepLines/>
              <w:rPr>
                <w:highlight w:val="none"/>
              </w:rPr>
            </w:pPr>
            <w:r>
              <w:rPr>
                <w:rFonts w:hint="eastAsia"/>
                <w:highlight w:val="none"/>
              </w:rPr>
              <w:t>施工营造区</w:t>
            </w:r>
          </w:p>
        </w:tc>
        <w:tc>
          <w:tcPr>
            <w:tcW w:w="2643" w:type="pct"/>
            <w:vAlign w:val="center"/>
          </w:tcPr>
          <w:p w14:paraId="461C2F09">
            <w:pPr>
              <w:pStyle w:val="55"/>
              <w:keepNext/>
              <w:keepLines/>
              <w:rPr>
                <w:highlight w:val="none"/>
              </w:rPr>
            </w:pPr>
            <w:r>
              <w:rPr>
                <w:highlight w:val="none"/>
              </w:rPr>
              <w:t>3500</w:t>
            </w:r>
          </w:p>
        </w:tc>
      </w:tr>
    </w:tbl>
    <w:p w14:paraId="6DFADAEF">
      <w:pPr>
        <w:pStyle w:val="40"/>
        <w:keepNext/>
        <w:keepLines/>
        <w:ind w:firstLine="480"/>
        <w:rPr>
          <w:highlight w:val="none"/>
        </w:rPr>
      </w:pPr>
      <w:r>
        <w:rPr>
          <w:highlight w:val="none"/>
        </w:rPr>
        <w:t>通过类比分析，本项目与类比工程具有较强的相似性和可比性。因此，本项目各预测单元在施工期侵蚀模数值与类比工程一致。</w:t>
      </w:r>
    </w:p>
    <w:p w14:paraId="75BECBFC">
      <w:pPr>
        <w:pStyle w:val="40"/>
        <w:ind w:firstLine="480"/>
        <w:rPr>
          <w:highlight w:val="none"/>
        </w:rPr>
      </w:pPr>
      <w:r>
        <w:rPr>
          <w:highlight w:val="none"/>
        </w:rPr>
        <w:t>参照“</w:t>
      </w:r>
      <w:r>
        <w:rPr>
          <w:rFonts w:hint="eastAsia"/>
          <w:kern w:val="0"/>
          <w:highlight w:val="none"/>
        </w:rPr>
        <w:t>珠海创纪光学厂房新建项目</w:t>
      </w:r>
      <w:r>
        <w:rPr>
          <w:highlight w:val="none"/>
        </w:rPr>
        <w:t>”土壤侵蚀实测数据，结合本项目具体情况，确定各项目区在施工期扰动后的侵蚀模数值。自然恢复期主体工程区</w:t>
      </w:r>
      <w:r>
        <w:rPr>
          <w:rFonts w:hint="eastAsia"/>
          <w:highlight w:val="none"/>
        </w:rPr>
        <w:t>和施工营造区</w:t>
      </w:r>
      <w:r>
        <w:rPr>
          <w:highlight w:val="none"/>
        </w:rPr>
        <w:t>土壤侵蚀模数为1000（t/km²·a）。本项目建设期土壤的侵蚀模数详见表4.3-4。</w:t>
      </w:r>
    </w:p>
    <w:p w14:paraId="32C6172E">
      <w:pPr>
        <w:pStyle w:val="56"/>
        <w:rPr>
          <w:rFonts w:ascii="Times New Roman" w:hAnsi="Times New Roman"/>
          <w:highlight w:val="none"/>
        </w:rPr>
      </w:pPr>
      <w:r>
        <w:rPr>
          <w:rFonts w:ascii="Times New Roman" w:hAnsi="Times New Roman"/>
          <w:highlight w:val="none"/>
        </w:rPr>
        <w:t>表4.3-4    各分区土壤侵蚀模数类比结果表</w:t>
      </w:r>
    </w:p>
    <w:tbl>
      <w:tblPr>
        <w:tblStyle w:val="27"/>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77"/>
        <w:gridCol w:w="2701"/>
        <w:gridCol w:w="2640"/>
        <w:gridCol w:w="2267"/>
      </w:tblGrid>
      <w:tr w14:paraId="050830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tblHeader/>
          <w:jc w:val="center"/>
        </w:trPr>
        <w:tc>
          <w:tcPr>
            <w:tcW w:w="718" w:type="pct"/>
            <w:tcBorders>
              <w:tl2br w:val="nil"/>
              <w:tr2bl w:val="nil"/>
            </w:tcBorders>
            <w:vAlign w:val="center"/>
          </w:tcPr>
          <w:p w14:paraId="0FF27420">
            <w:pPr>
              <w:pStyle w:val="55"/>
              <w:rPr>
                <w:highlight w:val="none"/>
              </w:rPr>
            </w:pPr>
            <w:r>
              <w:rPr>
                <w:highlight w:val="none"/>
              </w:rPr>
              <w:t>预测时段</w:t>
            </w:r>
          </w:p>
        </w:tc>
        <w:tc>
          <w:tcPr>
            <w:tcW w:w="1519" w:type="pct"/>
            <w:tcBorders>
              <w:tl2br w:val="nil"/>
              <w:tr2bl w:val="nil"/>
            </w:tcBorders>
            <w:shd w:val="clear" w:color="auto" w:fill="auto"/>
            <w:vAlign w:val="center"/>
          </w:tcPr>
          <w:p w14:paraId="6F9866B2">
            <w:pPr>
              <w:pStyle w:val="55"/>
              <w:rPr>
                <w:highlight w:val="none"/>
              </w:rPr>
            </w:pPr>
            <w:r>
              <w:rPr>
                <w:highlight w:val="none"/>
              </w:rPr>
              <w:t>项目区</w:t>
            </w:r>
          </w:p>
        </w:tc>
        <w:tc>
          <w:tcPr>
            <w:tcW w:w="1485" w:type="pct"/>
            <w:tcBorders>
              <w:tl2br w:val="nil"/>
              <w:tr2bl w:val="nil"/>
            </w:tcBorders>
            <w:shd w:val="clear" w:color="auto" w:fill="auto"/>
            <w:vAlign w:val="center"/>
          </w:tcPr>
          <w:p w14:paraId="5BA77DF1">
            <w:pPr>
              <w:pStyle w:val="55"/>
              <w:rPr>
                <w:highlight w:val="none"/>
              </w:rPr>
            </w:pPr>
            <w:r>
              <w:rPr>
                <w:kern w:val="0"/>
                <w:szCs w:val="21"/>
                <w:highlight w:val="none"/>
              </w:rPr>
              <w:t>扰动后侵蚀模数t/(km².a)</w:t>
            </w:r>
          </w:p>
        </w:tc>
        <w:tc>
          <w:tcPr>
            <w:tcW w:w="1275" w:type="pct"/>
            <w:tcBorders>
              <w:tl2br w:val="nil"/>
              <w:tr2bl w:val="nil"/>
            </w:tcBorders>
            <w:vAlign w:val="center"/>
          </w:tcPr>
          <w:p w14:paraId="7D47F54F">
            <w:pPr>
              <w:pStyle w:val="55"/>
              <w:rPr>
                <w:kern w:val="0"/>
                <w:szCs w:val="21"/>
                <w:highlight w:val="none"/>
              </w:rPr>
            </w:pPr>
            <w:r>
              <w:rPr>
                <w:kern w:val="0"/>
                <w:szCs w:val="21"/>
                <w:highlight w:val="none"/>
              </w:rPr>
              <w:t>类比分区</w:t>
            </w:r>
          </w:p>
        </w:tc>
      </w:tr>
      <w:tr w14:paraId="4E7FB9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18" w:type="pct"/>
            <w:vMerge w:val="restart"/>
            <w:tcBorders>
              <w:tl2br w:val="nil"/>
              <w:tr2bl w:val="nil"/>
            </w:tcBorders>
            <w:vAlign w:val="center"/>
          </w:tcPr>
          <w:p w14:paraId="20107683">
            <w:pPr>
              <w:pStyle w:val="55"/>
              <w:rPr>
                <w:kern w:val="0"/>
                <w:highlight w:val="none"/>
              </w:rPr>
            </w:pPr>
            <w:r>
              <w:rPr>
                <w:kern w:val="0"/>
                <w:highlight w:val="none"/>
              </w:rPr>
              <w:t>施工期</w:t>
            </w:r>
          </w:p>
        </w:tc>
        <w:tc>
          <w:tcPr>
            <w:tcW w:w="1519" w:type="pct"/>
            <w:tcBorders>
              <w:tl2br w:val="nil"/>
              <w:tr2bl w:val="nil"/>
            </w:tcBorders>
            <w:shd w:val="clear" w:color="auto" w:fill="auto"/>
            <w:vAlign w:val="center"/>
          </w:tcPr>
          <w:p w14:paraId="2E5FC18D">
            <w:pPr>
              <w:pStyle w:val="55"/>
              <w:rPr>
                <w:highlight w:val="none"/>
              </w:rPr>
            </w:pPr>
            <w:r>
              <w:rPr>
                <w:rFonts w:hint="eastAsia"/>
                <w:highlight w:val="none"/>
              </w:rPr>
              <w:t>主体工程区</w:t>
            </w:r>
          </w:p>
        </w:tc>
        <w:tc>
          <w:tcPr>
            <w:tcW w:w="1485" w:type="pct"/>
            <w:tcBorders>
              <w:tl2br w:val="nil"/>
              <w:tr2bl w:val="nil"/>
            </w:tcBorders>
            <w:shd w:val="clear" w:color="auto" w:fill="auto"/>
            <w:vAlign w:val="center"/>
          </w:tcPr>
          <w:p w14:paraId="0EB05A75">
            <w:pPr>
              <w:pStyle w:val="55"/>
              <w:rPr>
                <w:kern w:val="0"/>
                <w:highlight w:val="none"/>
              </w:rPr>
            </w:pPr>
            <w:r>
              <w:rPr>
                <w:rFonts w:hint="eastAsia"/>
                <w:highlight w:val="none"/>
              </w:rPr>
              <w:t>4000</w:t>
            </w:r>
          </w:p>
        </w:tc>
        <w:tc>
          <w:tcPr>
            <w:tcW w:w="1275" w:type="pct"/>
            <w:tcBorders>
              <w:tl2br w:val="nil"/>
              <w:tr2bl w:val="nil"/>
            </w:tcBorders>
            <w:vAlign w:val="center"/>
          </w:tcPr>
          <w:p w14:paraId="33081EBB">
            <w:pPr>
              <w:pStyle w:val="55"/>
              <w:rPr>
                <w:highlight w:val="none"/>
              </w:rPr>
            </w:pPr>
            <w:r>
              <w:rPr>
                <w:rFonts w:hint="eastAsia"/>
                <w:highlight w:val="none"/>
              </w:rPr>
              <w:t>主体工程</w:t>
            </w:r>
            <w:r>
              <w:rPr>
                <w:highlight w:val="none"/>
              </w:rPr>
              <w:t>区</w:t>
            </w:r>
          </w:p>
        </w:tc>
      </w:tr>
      <w:tr w14:paraId="4B7A56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18" w:type="pct"/>
            <w:vMerge w:val="continue"/>
            <w:tcBorders>
              <w:tl2br w:val="nil"/>
              <w:tr2bl w:val="nil"/>
            </w:tcBorders>
            <w:vAlign w:val="center"/>
          </w:tcPr>
          <w:p w14:paraId="3B167E1D">
            <w:pPr>
              <w:pStyle w:val="55"/>
              <w:rPr>
                <w:kern w:val="0"/>
                <w:highlight w:val="none"/>
              </w:rPr>
            </w:pPr>
          </w:p>
        </w:tc>
        <w:tc>
          <w:tcPr>
            <w:tcW w:w="1519" w:type="pct"/>
            <w:tcBorders>
              <w:tl2br w:val="nil"/>
              <w:tr2bl w:val="nil"/>
            </w:tcBorders>
            <w:shd w:val="clear" w:color="auto" w:fill="auto"/>
            <w:vAlign w:val="center"/>
          </w:tcPr>
          <w:p w14:paraId="32343503">
            <w:pPr>
              <w:pStyle w:val="55"/>
              <w:rPr>
                <w:highlight w:val="none"/>
              </w:rPr>
            </w:pPr>
            <w:r>
              <w:rPr>
                <w:rFonts w:hint="eastAsia"/>
                <w:highlight w:val="none"/>
              </w:rPr>
              <w:t>施工营造区</w:t>
            </w:r>
          </w:p>
        </w:tc>
        <w:tc>
          <w:tcPr>
            <w:tcW w:w="1485" w:type="pct"/>
            <w:tcBorders>
              <w:tl2br w:val="nil"/>
              <w:tr2bl w:val="nil"/>
            </w:tcBorders>
            <w:shd w:val="clear" w:color="auto" w:fill="auto"/>
            <w:vAlign w:val="center"/>
          </w:tcPr>
          <w:p w14:paraId="5A7FBC37">
            <w:pPr>
              <w:pStyle w:val="55"/>
              <w:rPr>
                <w:highlight w:val="none"/>
              </w:rPr>
            </w:pPr>
            <w:r>
              <w:rPr>
                <w:rFonts w:hint="eastAsia"/>
                <w:highlight w:val="none"/>
              </w:rPr>
              <w:t>3500</w:t>
            </w:r>
          </w:p>
        </w:tc>
        <w:tc>
          <w:tcPr>
            <w:tcW w:w="1275" w:type="pct"/>
            <w:tcBorders>
              <w:tl2br w:val="nil"/>
              <w:tr2bl w:val="nil"/>
            </w:tcBorders>
            <w:vAlign w:val="center"/>
          </w:tcPr>
          <w:p w14:paraId="5888D9C3">
            <w:pPr>
              <w:pStyle w:val="55"/>
              <w:rPr>
                <w:highlight w:val="none"/>
              </w:rPr>
            </w:pPr>
            <w:r>
              <w:rPr>
                <w:rFonts w:hint="eastAsia"/>
                <w:highlight w:val="none"/>
              </w:rPr>
              <w:t>施工营造区</w:t>
            </w:r>
          </w:p>
        </w:tc>
      </w:tr>
      <w:tr w14:paraId="6EF1265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18" w:type="pct"/>
            <w:tcBorders>
              <w:tl2br w:val="nil"/>
              <w:tr2bl w:val="nil"/>
            </w:tcBorders>
            <w:vAlign w:val="center"/>
          </w:tcPr>
          <w:p w14:paraId="2CED22BD">
            <w:pPr>
              <w:pStyle w:val="55"/>
              <w:rPr>
                <w:kern w:val="0"/>
                <w:highlight w:val="none"/>
              </w:rPr>
            </w:pPr>
          </w:p>
        </w:tc>
        <w:tc>
          <w:tcPr>
            <w:tcW w:w="1519" w:type="pct"/>
            <w:tcBorders>
              <w:tl2br w:val="nil"/>
              <w:tr2bl w:val="nil"/>
            </w:tcBorders>
            <w:shd w:val="clear" w:color="auto" w:fill="auto"/>
            <w:vAlign w:val="center"/>
          </w:tcPr>
          <w:p w14:paraId="527262F0">
            <w:pPr>
              <w:pStyle w:val="55"/>
              <w:rPr>
                <w:rFonts w:hint="eastAsia"/>
                <w:highlight w:val="none"/>
              </w:rPr>
            </w:pPr>
            <w:r>
              <w:rPr>
                <w:rFonts w:hint="eastAsia"/>
                <w:highlight w:val="none"/>
                <w:lang w:val="en-US" w:eastAsia="zh-CN"/>
              </w:rPr>
              <w:t>临时堆土区</w:t>
            </w:r>
          </w:p>
        </w:tc>
        <w:tc>
          <w:tcPr>
            <w:tcW w:w="1485" w:type="pct"/>
            <w:tcBorders>
              <w:tl2br w:val="nil"/>
              <w:tr2bl w:val="nil"/>
            </w:tcBorders>
            <w:shd w:val="clear" w:color="auto" w:fill="auto"/>
            <w:vAlign w:val="center"/>
          </w:tcPr>
          <w:p w14:paraId="5E027F82">
            <w:pPr>
              <w:pStyle w:val="55"/>
              <w:rPr>
                <w:rFonts w:hint="eastAsia"/>
                <w:highlight w:val="none"/>
              </w:rPr>
            </w:pPr>
            <w:r>
              <w:rPr>
                <w:rFonts w:hint="eastAsia"/>
                <w:highlight w:val="none"/>
              </w:rPr>
              <w:t>4000</w:t>
            </w:r>
          </w:p>
        </w:tc>
        <w:tc>
          <w:tcPr>
            <w:tcW w:w="1275" w:type="pct"/>
            <w:tcBorders>
              <w:tl2br w:val="nil"/>
              <w:tr2bl w:val="nil"/>
            </w:tcBorders>
            <w:vAlign w:val="center"/>
          </w:tcPr>
          <w:p w14:paraId="3FBBE70E">
            <w:pPr>
              <w:pStyle w:val="55"/>
              <w:rPr>
                <w:rFonts w:hint="eastAsia"/>
                <w:highlight w:val="none"/>
              </w:rPr>
            </w:pPr>
            <w:r>
              <w:rPr>
                <w:rFonts w:hint="eastAsia"/>
                <w:highlight w:val="none"/>
              </w:rPr>
              <w:t>主体工程</w:t>
            </w:r>
            <w:r>
              <w:rPr>
                <w:highlight w:val="none"/>
              </w:rPr>
              <w:t>区</w:t>
            </w:r>
          </w:p>
        </w:tc>
      </w:tr>
      <w:tr w14:paraId="76EEF7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18" w:type="pct"/>
            <w:vMerge w:val="restart"/>
            <w:tcBorders>
              <w:tl2br w:val="nil"/>
              <w:tr2bl w:val="nil"/>
            </w:tcBorders>
            <w:vAlign w:val="center"/>
          </w:tcPr>
          <w:p w14:paraId="1CA07F95">
            <w:pPr>
              <w:pStyle w:val="55"/>
              <w:rPr>
                <w:kern w:val="0"/>
                <w:highlight w:val="none"/>
              </w:rPr>
            </w:pPr>
            <w:r>
              <w:rPr>
                <w:kern w:val="0"/>
                <w:highlight w:val="none"/>
              </w:rPr>
              <w:t>自然恢复期</w:t>
            </w:r>
          </w:p>
        </w:tc>
        <w:tc>
          <w:tcPr>
            <w:tcW w:w="1519" w:type="pct"/>
            <w:tcBorders>
              <w:tl2br w:val="nil"/>
              <w:tr2bl w:val="nil"/>
            </w:tcBorders>
            <w:shd w:val="clear" w:color="auto" w:fill="auto"/>
            <w:vAlign w:val="center"/>
          </w:tcPr>
          <w:p w14:paraId="2C11D895">
            <w:pPr>
              <w:pStyle w:val="55"/>
              <w:rPr>
                <w:highlight w:val="none"/>
              </w:rPr>
            </w:pPr>
            <w:r>
              <w:rPr>
                <w:rFonts w:hint="eastAsia"/>
                <w:highlight w:val="none"/>
              </w:rPr>
              <w:t>主体工程区</w:t>
            </w:r>
          </w:p>
        </w:tc>
        <w:tc>
          <w:tcPr>
            <w:tcW w:w="1485" w:type="pct"/>
            <w:tcBorders>
              <w:tl2br w:val="nil"/>
              <w:tr2bl w:val="nil"/>
            </w:tcBorders>
            <w:shd w:val="clear" w:color="auto" w:fill="auto"/>
            <w:vAlign w:val="center"/>
          </w:tcPr>
          <w:p w14:paraId="18BF63DC">
            <w:pPr>
              <w:pStyle w:val="55"/>
              <w:rPr>
                <w:highlight w:val="none"/>
              </w:rPr>
            </w:pPr>
            <w:r>
              <w:rPr>
                <w:rFonts w:hint="eastAsia"/>
                <w:kern w:val="0"/>
                <w:highlight w:val="none"/>
              </w:rPr>
              <w:t>1000</w:t>
            </w:r>
          </w:p>
        </w:tc>
        <w:tc>
          <w:tcPr>
            <w:tcW w:w="1275" w:type="pct"/>
            <w:tcBorders>
              <w:tl2br w:val="nil"/>
              <w:tr2bl w:val="nil"/>
            </w:tcBorders>
            <w:vAlign w:val="center"/>
          </w:tcPr>
          <w:p w14:paraId="637AA8A5">
            <w:pPr>
              <w:pStyle w:val="55"/>
              <w:rPr>
                <w:highlight w:val="none"/>
              </w:rPr>
            </w:pPr>
            <w:r>
              <w:rPr>
                <w:highlight w:val="none"/>
              </w:rPr>
              <w:t>自然恢复期</w:t>
            </w:r>
          </w:p>
        </w:tc>
      </w:tr>
      <w:tr w14:paraId="159ED6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18" w:type="pct"/>
            <w:vMerge w:val="continue"/>
            <w:tcBorders>
              <w:tl2br w:val="nil"/>
              <w:tr2bl w:val="nil"/>
            </w:tcBorders>
            <w:vAlign w:val="center"/>
          </w:tcPr>
          <w:p w14:paraId="08565FD0">
            <w:pPr>
              <w:pStyle w:val="55"/>
              <w:rPr>
                <w:kern w:val="0"/>
                <w:highlight w:val="none"/>
              </w:rPr>
            </w:pPr>
          </w:p>
        </w:tc>
        <w:tc>
          <w:tcPr>
            <w:tcW w:w="1519" w:type="pct"/>
            <w:tcBorders>
              <w:tl2br w:val="nil"/>
              <w:tr2bl w:val="nil"/>
            </w:tcBorders>
            <w:shd w:val="clear" w:color="auto" w:fill="auto"/>
            <w:vAlign w:val="center"/>
          </w:tcPr>
          <w:p w14:paraId="7E0806C1">
            <w:pPr>
              <w:pStyle w:val="55"/>
              <w:rPr>
                <w:highlight w:val="none"/>
              </w:rPr>
            </w:pPr>
            <w:r>
              <w:rPr>
                <w:rFonts w:hint="eastAsia"/>
                <w:highlight w:val="none"/>
                <w:lang w:val="en-US" w:eastAsia="zh-CN"/>
              </w:rPr>
              <w:t>临时堆土区</w:t>
            </w:r>
          </w:p>
        </w:tc>
        <w:tc>
          <w:tcPr>
            <w:tcW w:w="1485" w:type="pct"/>
            <w:tcBorders>
              <w:tl2br w:val="nil"/>
              <w:tr2bl w:val="nil"/>
            </w:tcBorders>
            <w:shd w:val="clear" w:color="auto" w:fill="auto"/>
            <w:vAlign w:val="center"/>
          </w:tcPr>
          <w:p w14:paraId="0B7BB4B5">
            <w:pPr>
              <w:pStyle w:val="55"/>
              <w:rPr>
                <w:kern w:val="0"/>
                <w:highlight w:val="none"/>
              </w:rPr>
            </w:pPr>
            <w:r>
              <w:rPr>
                <w:rFonts w:hint="eastAsia"/>
                <w:kern w:val="0"/>
                <w:highlight w:val="none"/>
              </w:rPr>
              <w:t>1000</w:t>
            </w:r>
          </w:p>
        </w:tc>
        <w:tc>
          <w:tcPr>
            <w:tcW w:w="1275" w:type="pct"/>
            <w:tcBorders>
              <w:tl2br w:val="nil"/>
              <w:tr2bl w:val="nil"/>
            </w:tcBorders>
            <w:vAlign w:val="center"/>
          </w:tcPr>
          <w:p w14:paraId="59F6E286">
            <w:pPr>
              <w:pStyle w:val="55"/>
              <w:rPr>
                <w:highlight w:val="none"/>
              </w:rPr>
            </w:pPr>
            <w:r>
              <w:rPr>
                <w:highlight w:val="none"/>
              </w:rPr>
              <w:t>自然恢复期</w:t>
            </w:r>
          </w:p>
        </w:tc>
      </w:tr>
    </w:tbl>
    <w:p w14:paraId="4BA11A92">
      <w:pPr>
        <w:pStyle w:val="6"/>
        <w:rPr>
          <w:rFonts w:ascii="Times New Roman" w:hAnsi="Times New Roman"/>
          <w:kern w:val="0"/>
          <w:highlight w:val="none"/>
        </w:rPr>
      </w:pPr>
      <w:r>
        <w:rPr>
          <w:rFonts w:ascii="Times New Roman" w:hAnsi="Times New Roman"/>
          <w:kern w:val="0"/>
          <w:highlight w:val="none"/>
        </w:rPr>
        <w:t>4.3.4 预测结果</w:t>
      </w:r>
    </w:p>
    <w:p w14:paraId="5CB89F22">
      <w:pPr>
        <w:pStyle w:val="40"/>
        <w:spacing w:line="500" w:lineRule="exact"/>
        <w:ind w:firstLine="480"/>
        <w:rPr>
          <w:kern w:val="0"/>
          <w:highlight w:val="none"/>
        </w:rPr>
      </w:pPr>
      <w:r>
        <w:rPr>
          <w:kern w:val="0"/>
          <w:highlight w:val="none"/>
        </w:rPr>
        <w:t>根据项目区土壤侵蚀的背景资料和工程建设特点，项目区水土流失类型主要为水力侵蚀。水土流失预测采用《生产建设项目水土保持技术标准》（GB50433-2018）推荐的经验公式进行计算。施工扰动后的土壤侵蚀模数根据类比工程对参数进行修正。具体计算公式如下：</w:t>
      </w:r>
    </w:p>
    <w:p w14:paraId="2F2DC215">
      <w:pPr>
        <w:pStyle w:val="40"/>
        <w:ind w:firstLine="480"/>
        <w:rPr>
          <w:highlight w:val="none"/>
        </w:rPr>
      </w:pPr>
      <w:r>
        <w:rPr>
          <w:highlight w:val="none"/>
        </w:rPr>
        <w:t>土壤流失量可按下式计算：</w:t>
      </w:r>
    </w:p>
    <w:p w14:paraId="2F6835DC">
      <w:pPr>
        <w:jc w:val="center"/>
        <w:rPr>
          <w:rFonts w:ascii="Times New Roman" w:hAnsi="Times New Roman"/>
          <w:highlight w:val="none"/>
        </w:rPr>
      </w:pPr>
      <w:r>
        <w:rPr>
          <w:rFonts w:ascii="Times New Roman" w:hAnsi="Times New Roman"/>
          <w:highlight w:val="none"/>
        </w:rPr>
        <w:pict>
          <v:shape id="_x0000_i1025" o:spt="75" type="#_x0000_t75" style="height:43.5pt;width:180.75pt;" filled="f" o:preferrelative="t" stroked="f" coordsize="21600,21600">
            <v:path/>
            <v:fill on="f" focussize="0,0"/>
            <v:stroke on="f" joinstyle="miter"/>
            <v:imagedata r:id="rId56" o:title=""/>
            <o:lock v:ext="edit" aspectratio="t"/>
            <w10:wrap type="none"/>
            <w10:anchorlock/>
          </v:shape>
        </w:pict>
      </w:r>
    </w:p>
    <w:p w14:paraId="69112B8F">
      <w:pPr>
        <w:pStyle w:val="40"/>
        <w:ind w:firstLine="480"/>
        <w:rPr>
          <w:highlight w:val="none"/>
        </w:rPr>
      </w:pPr>
      <w:r>
        <w:rPr>
          <w:highlight w:val="none"/>
        </w:rPr>
        <w:t>式中：</w:t>
      </w:r>
      <w:r>
        <w:rPr>
          <w:i/>
          <w:highlight w:val="none"/>
        </w:rPr>
        <w:t>W</w:t>
      </w:r>
      <w:r>
        <w:rPr>
          <w:i/>
          <w:highlight w:val="none"/>
        </w:rPr>
        <w:softHyphen/>
      </w:r>
      <w:r>
        <w:rPr>
          <w:i/>
          <w:highlight w:val="none"/>
        </w:rPr>
        <w:t>—</w:t>
      </w:r>
      <w:r>
        <w:rPr>
          <w:highlight w:val="none"/>
        </w:rPr>
        <w:t>土壤流失量，t；</w:t>
      </w:r>
    </w:p>
    <w:p w14:paraId="5F07D211">
      <w:pPr>
        <w:pStyle w:val="40"/>
        <w:ind w:firstLine="1320" w:firstLineChars="550"/>
        <w:rPr>
          <w:highlight w:val="none"/>
        </w:rPr>
      </w:pPr>
      <w:r>
        <w:rPr>
          <w:i/>
          <w:highlight w:val="none"/>
        </w:rPr>
        <w:t>j—</w:t>
      </w:r>
      <w:r>
        <w:rPr>
          <w:highlight w:val="none"/>
        </w:rPr>
        <w:t>预测时段，j=1，2，指施工期（含施工准备期）和自然恢复期两个时段；</w:t>
      </w:r>
    </w:p>
    <w:p w14:paraId="440A65DF">
      <w:pPr>
        <w:pStyle w:val="40"/>
        <w:ind w:firstLine="1320" w:firstLineChars="550"/>
        <w:rPr>
          <w:highlight w:val="none"/>
        </w:rPr>
      </w:pPr>
      <w:r>
        <w:rPr>
          <w:i/>
          <w:highlight w:val="none"/>
        </w:rPr>
        <w:t>i</w:t>
      </w:r>
      <w:r>
        <w:rPr>
          <w:highlight w:val="none"/>
        </w:rPr>
        <w:t>—预测单元，1，2......n-1，n；</w:t>
      </w:r>
    </w:p>
    <w:p w14:paraId="0DD64374">
      <w:pPr>
        <w:pStyle w:val="40"/>
        <w:ind w:firstLine="1320" w:firstLineChars="550"/>
        <w:rPr>
          <w:highlight w:val="none"/>
        </w:rPr>
      </w:pPr>
      <w:r>
        <w:rPr>
          <w:i/>
          <w:highlight w:val="none"/>
        </w:rPr>
        <w:t>F</w:t>
      </w:r>
      <w:r>
        <w:rPr>
          <w:i/>
          <w:highlight w:val="none"/>
          <w:vertAlign w:val="subscript"/>
        </w:rPr>
        <w:t>ji</w:t>
      </w:r>
      <w:r>
        <w:rPr>
          <w:i/>
          <w:highlight w:val="none"/>
        </w:rPr>
        <w:t>—</w:t>
      </w:r>
      <w:r>
        <w:rPr>
          <w:highlight w:val="none"/>
        </w:rPr>
        <w:t>第j个预测时段，第i个预测单元的面积（km²）；</w:t>
      </w:r>
    </w:p>
    <w:p w14:paraId="3836A144">
      <w:pPr>
        <w:pStyle w:val="40"/>
        <w:ind w:firstLine="1320" w:firstLineChars="550"/>
        <w:rPr>
          <w:i/>
          <w:highlight w:val="none"/>
        </w:rPr>
      </w:pPr>
      <w:r>
        <w:rPr>
          <w:i/>
          <w:highlight w:val="none"/>
        </w:rPr>
        <w:t>M</w:t>
      </w:r>
      <w:r>
        <w:rPr>
          <w:i/>
          <w:highlight w:val="none"/>
          <w:vertAlign w:val="subscript"/>
        </w:rPr>
        <w:t>ji</w:t>
      </w:r>
      <w:r>
        <w:rPr>
          <w:i/>
          <w:highlight w:val="none"/>
        </w:rPr>
        <w:t>—</w:t>
      </w:r>
      <w:r>
        <w:rPr>
          <w:highlight w:val="none"/>
        </w:rPr>
        <w:t>第j个预测时段，第i个预测单元的土壤侵蚀模数〔t/（km²·a）〕；</w:t>
      </w:r>
    </w:p>
    <w:p w14:paraId="3E9F77B2">
      <w:pPr>
        <w:pStyle w:val="40"/>
        <w:ind w:firstLine="1320" w:firstLineChars="550"/>
        <w:rPr>
          <w:highlight w:val="none"/>
        </w:rPr>
      </w:pPr>
      <w:r>
        <w:rPr>
          <w:i/>
          <w:highlight w:val="none"/>
        </w:rPr>
        <w:t>T</w:t>
      </w:r>
      <w:r>
        <w:rPr>
          <w:i/>
          <w:highlight w:val="none"/>
          <w:vertAlign w:val="subscript"/>
        </w:rPr>
        <w:t>ji</w:t>
      </w:r>
      <w:r>
        <w:rPr>
          <w:i/>
          <w:highlight w:val="none"/>
        </w:rPr>
        <w:t xml:space="preserve"> —</w:t>
      </w:r>
      <w:r>
        <w:rPr>
          <w:highlight w:val="none"/>
        </w:rPr>
        <w:t>第j个预测时段，第i个预测单元的预测时段长（a）。</w:t>
      </w:r>
    </w:p>
    <w:p w14:paraId="0AF60BA8">
      <w:pPr>
        <w:pStyle w:val="40"/>
        <w:ind w:firstLine="480"/>
        <w:rPr>
          <w:highlight w:val="none"/>
        </w:rPr>
      </w:pPr>
      <w:r>
        <w:rPr>
          <w:highlight w:val="none"/>
        </w:rPr>
        <w:t>本工程各个预测单元的水土流失预测主要考虑不同施工阶段在降水条件下工程扰动地表产生的加速侵蚀。水土流失预测侵蚀面积考虑不同时段的变化。</w:t>
      </w:r>
    </w:p>
    <w:p w14:paraId="1186CBD6">
      <w:pPr>
        <w:pStyle w:val="40"/>
        <w:ind w:firstLine="480"/>
        <w:rPr>
          <w:highlight w:val="none"/>
        </w:rPr>
      </w:pPr>
      <w:r>
        <w:rPr>
          <w:highlight w:val="none"/>
        </w:rPr>
        <w:t>本项目预测时段内新增土壤流失量及土壤流失总量预测结果见表4.3-5。</w:t>
      </w:r>
    </w:p>
    <w:p w14:paraId="487F8C8E">
      <w:pPr>
        <w:pStyle w:val="56"/>
        <w:ind w:firstLine="420"/>
        <w:rPr>
          <w:rFonts w:ascii="Times New Roman" w:hAnsi="Times New Roman"/>
          <w:highlight w:val="none"/>
        </w:rPr>
      </w:pPr>
    </w:p>
    <w:p w14:paraId="192CE062">
      <w:pPr>
        <w:pStyle w:val="56"/>
        <w:ind w:firstLine="420"/>
        <w:rPr>
          <w:rFonts w:ascii="Times New Roman" w:hAnsi="Times New Roman"/>
          <w:highlight w:val="none"/>
        </w:rPr>
      </w:pPr>
    </w:p>
    <w:p w14:paraId="4A4B0F23">
      <w:pPr>
        <w:pStyle w:val="56"/>
        <w:ind w:firstLine="420"/>
        <w:rPr>
          <w:rFonts w:ascii="Times New Roman" w:hAnsi="Times New Roman"/>
          <w:color w:val="auto"/>
          <w:highlight w:val="none"/>
        </w:rPr>
      </w:pPr>
      <w:r>
        <w:rPr>
          <w:rFonts w:ascii="Times New Roman" w:hAnsi="Times New Roman"/>
          <w:color w:val="auto"/>
          <w:highlight w:val="none"/>
        </w:rPr>
        <w:t>表4.3-5  水土流失预测结果表</w:t>
      </w:r>
    </w:p>
    <w:tbl>
      <w:tblPr>
        <w:tblStyle w:val="27"/>
        <w:tblW w:w="4997" w:type="pct"/>
        <w:tblInd w:w="0" w:type="dxa"/>
        <w:tblLayout w:type="autofit"/>
        <w:tblCellMar>
          <w:top w:w="0" w:type="dxa"/>
          <w:left w:w="108" w:type="dxa"/>
          <w:bottom w:w="0" w:type="dxa"/>
          <w:right w:w="108" w:type="dxa"/>
        </w:tblCellMar>
      </w:tblPr>
      <w:tblGrid>
        <w:gridCol w:w="645"/>
        <w:gridCol w:w="1912"/>
        <w:gridCol w:w="974"/>
        <w:gridCol w:w="734"/>
        <w:gridCol w:w="960"/>
        <w:gridCol w:w="1064"/>
        <w:gridCol w:w="855"/>
        <w:gridCol w:w="855"/>
        <w:gridCol w:w="881"/>
      </w:tblGrid>
      <w:tr w14:paraId="2218342C">
        <w:tblPrEx>
          <w:tblCellMar>
            <w:top w:w="0" w:type="dxa"/>
            <w:left w:w="108" w:type="dxa"/>
            <w:bottom w:w="0" w:type="dxa"/>
            <w:right w:w="108" w:type="dxa"/>
          </w:tblCellMar>
        </w:tblPrEx>
        <w:trPr>
          <w:trHeight w:val="227" w:hRule="atLeast"/>
        </w:trPr>
        <w:tc>
          <w:tcPr>
            <w:tcW w:w="1439" w:type="pct"/>
            <w:gridSpan w:val="2"/>
            <w:tcBorders>
              <w:top w:val="single" w:color="000000" w:sz="12" w:space="0"/>
              <w:left w:val="single" w:color="000000" w:sz="12" w:space="0"/>
              <w:bottom w:val="single" w:color="000000" w:sz="4" w:space="0"/>
              <w:right w:val="single" w:color="000000" w:sz="4" w:space="0"/>
            </w:tcBorders>
            <w:shd w:val="clear" w:color="auto" w:fill="auto"/>
            <w:vAlign w:val="center"/>
          </w:tcPr>
          <w:p w14:paraId="334B05A0">
            <w:pPr>
              <w:pStyle w:val="55"/>
              <w:rPr>
                <w:color w:val="auto"/>
                <w:szCs w:val="21"/>
                <w:highlight w:val="none"/>
              </w:rPr>
            </w:pPr>
            <w:r>
              <w:rPr>
                <w:color w:val="auto"/>
                <w:szCs w:val="21"/>
                <w:highlight w:val="none"/>
              </w:rPr>
              <w:t>预测单元</w:t>
            </w:r>
          </w:p>
        </w:tc>
        <w:tc>
          <w:tcPr>
            <w:tcW w:w="548"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1773460A">
            <w:pPr>
              <w:pStyle w:val="55"/>
              <w:rPr>
                <w:color w:val="auto"/>
                <w:szCs w:val="21"/>
                <w:highlight w:val="none"/>
              </w:rPr>
            </w:pPr>
            <w:r>
              <w:rPr>
                <w:color w:val="auto"/>
                <w:szCs w:val="21"/>
                <w:highlight w:val="none"/>
              </w:rPr>
              <w:t>预测面积(hm²)</w:t>
            </w:r>
          </w:p>
        </w:tc>
        <w:tc>
          <w:tcPr>
            <w:tcW w:w="413"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657C13E8">
            <w:pPr>
              <w:pStyle w:val="55"/>
              <w:rPr>
                <w:color w:val="auto"/>
                <w:szCs w:val="21"/>
                <w:highlight w:val="none"/>
              </w:rPr>
            </w:pPr>
            <w:r>
              <w:rPr>
                <w:color w:val="auto"/>
                <w:szCs w:val="21"/>
                <w:highlight w:val="none"/>
              </w:rPr>
              <w:t>预测时长（a）</w:t>
            </w:r>
          </w:p>
        </w:tc>
        <w:tc>
          <w:tcPr>
            <w:tcW w:w="540"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44A2BDBE">
            <w:pPr>
              <w:pStyle w:val="55"/>
              <w:rPr>
                <w:color w:val="auto"/>
                <w:szCs w:val="21"/>
                <w:highlight w:val="none"/>
              </w:rPr>
            </w:pPr>
            <w:r>
              <w:rPr>
                <w:color w:val="auto"/>
                <w:szCs w:val="21"/>
                <w:highlight w:val="none"/>
              </w:rPr>
              <w:t>背景侵蚀模数t/(km².a)</w:t>
            </w:r>
          </w:p>
        </w:tc>
        <w:tc>
          <w:tcPr>
            <w:tcW w:w="599"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52916D6D">
            <w:pPr>
              <w:pStyle w:val="55"/>
              <w:rPr>
                <w:color w:val="auto"/>
                <w:szCs w:val="21"/>
                <w:highlight w:val="none"/>
              </w:rPr>
            </w:pPr>
            <w:r>
              <w:rPr>
                <w:color w:val="auto"/>
                <w:szCs w:val="21"/>
                <w:highlight w:val="none"/>
              </w:rPr>
              <w:t>扰动后侵蚀模数t/(km².a)</w:t>
            </w:r>
          </w:p>
        </w:tc>
        <w:tc>
          <w:tcPr>
            <w:tcW w:w="481"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747DBE1D">
            <w:pPr>
              <w:pStyle w:val="55"/>
              <w:rPr>
                <w:color w:val="auto"/>
                <w:szCs w:val="21"/>
                <w:highlight w:val="none"/>
              </w:rPr>
            </w:pPr>
            <w:r>
              <w:rPr>
                <w:color w:val="auto"/>
                <w:szCs w:val="21"/>
                <w:highlight w:val="none"/>
              </w:rPr>
              <w:t>背景土壤流失量t</w:t>
            </w:r>
          </w:p>
        </w:tc>
        <w:tc>
          <w:tcPr>
            <w:tcW w:w="481"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14D408E8">
            <w:pPr>
              <w:pStyle w:val="55"/>
              <w:rPr>
                <w:color w:val="auto"/>
                <w:szCs w:val="21"/>
                <w:highlight w:val="none"/>
              </w:rPr>
            </w:pPr>
            <w:r>
              <w:rPr>
                <w:color w:val="auto"/>
                <w:szCs w:val="21"/>
                <w:highlight w:val="none"/>
              </w:rPr>
              <w:t>预测土壤流失量t</w:t>
            </w:r>
          </w:p>
        </w:tc>
        <w:tc>
          <w:tcPr>
            <w:tcW w:w="496" w:type="pct"/>
            <w:vMerge w:val="restart"/>
            <w:tcBorders>
              <w:top w:val="single" w:color="000000" w:sz="12" w:space="0"/>
              <w:left w:val="single" w:color="000000" w:sz="4" w:space="0"/>
              <w:bottom w:val="single" w:color="000000" w:sz="4" w:space="0"/>
              <w:right w:val="single" w:color="000000" w:sz="12" w:space="0"/>
            </w:tcBorders>
            <w:shd w:val="clear" w:color="auto" w:fill="auto"/>
            <w:vAlign w:val="center"/>
          </w:tcPr>
          <w:p w14:paraId="57D7F31C">
            <w:pPr>
              <w:pStyle w:val="55"/>
              <w:rPr>
                <w:color w:val="auto"/>
                <w:szCs w:val="21"/>
                <w:highlight w:val="none"/>
              </w:rPr>
            </w:pPr>
            <w:r>
              <w:rPr>
                <w:color w:val="auto"/>
                <w:szCs w:val="21"/>
                <w:highlight w:val="none"/>
              </w:rPr>
              <w:t>新增土壤流失量t</w:t>
            </w:r>
          </w:p>
        </w:tc>
      </w:tr>
      <w:tr w14:paraId="716EA29F">
        <w:tblPrEx>
          <w:tblCellMar>
            <w:top w:w="0" w:type="dxa"/>
            <w:left w:w="108" w:type="dxa"/>
            <w:bottom w:w="0" w:type="dxa"/>
            <w:right w:w="108" w:type="dxa"/>
          </w:tblCellMar>
        </w:tblPrEx>
        <w:trPr>
          <w:trHeight w:val="227" w:hRule="atLeast"/>
        </w:trPr>
        <w:tc>
          <w:tcPr>
            <w:tcW w:w="363"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074FF4AB">
            <w:pPr>
              <w:pStyle w:val="55"/>
              <w:rPr>
                <w:color w:val="auto"/>
                <w:szCs w:val="21"/>
                <w:highlight w:val="none"/>
              </w:rPr>
            </w:pPr>
            <w:r>
              <w:rPr>
                <w:color w:val="auto"/>
                <w:szCs w:val="21"/>
                <w:highlight w:val="none"/>
              </w:rPr>
              <w:t>工期</w:t>
            </w:r>
          </w:p>
        </w:tc>
        <w:tc>
          <w:tcPr>
            <w:tcW w:w="107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707C53">
            <w:pPr>
              <w:pStyle w:val="55"/>
              <w:rPr>
                <w:color w:val="auto"/>
                <w:szCs w:val="21"/>
                <w:highlight w:val="none"/>
              </w:rPr>
            </w:pPr>
            <w:r>
              <w:rPr>
                <w:color w:val="auto"/>
                <w:szCs w:val="21"/>
                <w:highlight w:val="none"/>
              </w:rPr>
              <w:t>分区</w:t>
            </w:r>
          </w:p>
        </w:tc>
        <w:tc>
          <w:tcPr>
            <w:tcW w:w="548"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C3F4632">
            <w:pPr>
              <w:pStyle w:val="55"/>
              <w:rPr>
                <w:color w:val="auto"/>
                <w:szCs w:val="21"/>
                <w:highlight w:val="none"/>
              </w:rPr>
            </w:pPr>
          </w:p>
        </w:tc>
        <w:tc>
          <w:tcPr>
            <w:tcW w:w="413"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ECE3495">
            <w:pPr>
              <w:pStyle w:val="55"/>
              <w:rPr>
                <w:color w:val="auto"/>
                <w:szCs w:val="21"/>
                <w:highlight w:val="none"/>
              </w:rPr>
            </w:pPr>
          </w:p>
        </w:tc>
        <w:tc>
          <w:tcPr>
            <w:tcW w:w="54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5126461">
            <w:pPr>
              <w:pStyle w:val="55"/>
              <w:rPr>
                <w:color w:val="auto"/>
                <w:szCs w:val="21"/>
                <w:highlight w:val="none"/>
              </w:rPr>
            </w:pPr>
          </w:p>
        </w:tc>
        <w:tc>
          <w:tcPr>
            <w:tcW w:w="599"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146710C">
            <w:pPr>
              <w:pStyle w:val="55"/>
              <w:rPr>
                <w:color w:val="auto"/>
                <w:szCs w:val="21"/>
                <w:highlight w:val="none"/>
              </w:rPr>
            </w:pPr>
          </w:p>
        </w:tc>
        <w:tc>
          <w:tcPr>
            <w:tcW w:w="481"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488129C">
            <w:pPr>
              <w:pStyle w:val="55"/>
              <w:rPr>
                <w:color w:val="auto"/>
                <w:szCs w:val="21"/>
                <w:highlight w:val="none"/>
              </w:rPr>
            </w:pPr>
          </w:p>
        </w:tc>
        <w:tc>
          <w:tcPr>
            <w:tcW w:w="481"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7DD1D8F">
            <w:pPr>
              <w:pStyle w:val="55"/>
              <w:rPr>
                <w:color w:val="auto"/>
                <w:szCs w:val="21"/>
                <w:highlight w:val="none"/>
              </w:rPr>
            </w:pPr>
          </w:p>
        </w:tc>
        <w:tc>
          <w:tcPr>
            <w:tcW w:w="496" w:type="pct"/>
            <w:vMerge w:val="continue"/>
            <w:tcBorders>
              <w:top w:val="single" w:color="000000" w:sz="4" w:space="0"/>
              <w:left w:val="single" w:color="000000" w:sz="4" w:space="0"/>
              <w:bottom w:val="single" w:color="000000" w:sz="4" w:space="0"/>
              <w:right w:val="single" w:color="000000" w:sz="12" w:space="0"/>
            </w:tcBorders>
            <w:shd w:val="clear" w:color="auto" w:fill="auto"/>
            <w:vAlign w:val="center"/>
          </w:tcPr>
          <w:p w14:paraId="15B3AFC1">
            <w:pPr>
              <w:pStyle w:val="55"/>
              <w:rPr>
                <w:color w:val="auto"/>
                <w:szCs w:val="21"/>
                <w:highlight w:val="none"/>
              </w:rPr>
            </w:pPr>
          </w:p>
        </w:tc>
      </w:tr>
      <w:tr w14:paraId="4FFFB5CB">
        <w:trPr>
          <w:trHeight w:val="227" w:hRule="atLeast"/>
        </w:trPr>
        <w:tc>
          <w:tcPr>
            <w:tcW w:w="363" w:type="pct"/>
            <w:vMerge w:val="restart"/>
            <w:tcBorders>
              <w:top w:val="single" w:color="000000" w:sz="4" w:space="0"/>
              <w:left w:val="single" w:color="000000" w:sz="12" w:space="0"/>
              <w:right w:val="single" w:color="000000" w:sz="4" w:space="0"/>
            </w:tcBorders>
            <w:shd w:val="clear" w:color="auto" w:fill="auto"/>
            <w:vAlign w:val="center"/>
          </w:tcPr>
          <w:p w14:paraId="68953439">
            <w:pPr>
              <w:widowControl/>
              <w:jc w:val="center"/>
              <w:textAlignment w:val="center"/>
              <w:rPr>
                <w:color w:val="auto"/>
                <w:szCs w:val="21"/>
                <w:highlight w:val="none"/>
              </w:rPr>
            </w:pPr>
            <w:r>
              <w:rPr>
                <w:rFonts w:ascii="仿宋_GB2312" w:hAnsi="宋体" w:eastAsia="仿宋_GB2312" w:cs="仿宋_GB2312"/>
                <w:color w:val="auto"/>
                <w:kern w:val="0"/>
                <w:szCs w:val="21"/>
                <w:highlight w:val="none"/>
                <w:lang w:bidi="ar"/>
              </w:rPr>
              <w:t>施工期</w:t>
            </w:r>
          </w:p>
        </w:tc>
        <w:tc>
          <w:tcPr>
            <w:tcW w:w="1075" w:type="pct"/>
            <w:tcBorders>
              <w:top w:val="single" w:color="000000" w:sz="4" w:space="0"/>
              <w:left w:val="single" w:color="000000" w:sz="4" w:space="0"/>
              <w:bottom w:val="single" w:color="auto" w:sz="4" w:space="0"/>
              <w:right w:val="single" w:color="000000" w:sz="4" w:space="0"/>
            </w:tcBorders>
            <w:shd w:val="clear" w:color="auto" w:fill="auto"/>
            <w:vAlign w:val="center"/>
          </w:tcPr>
          <w:p w14:paraId="046CB2C3">
            <w:pPr>
              <w:pStyle w:val="55"/>
              <w:rPr>
                <w:color w:val="auto"/>
                <w:highlight w:val="none"/>
              </w:rPr>
            </w:pPr>
            <w:r>
              <w:rPr>
                <w:rFonts w:hint="eastAsia"/>
                <w:color w:val="auto"/>
                <w:highlight w:val="none"/>
              </w:rPr>
              <w:t>主体工程区</w:t>
            </w:r>
          </w:p>
        </w:tc>
        <w:tc>
          <w:tcPr>
            <w:tcW w:w="54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FC999C">
            <w:pPr>
              <w:widowControl/>
              <w:jc w:val="center"/>
              <w:textAlignment w:val="center"/>
              <w:rPr>
                <w:color w:val="auto"/>
                <w:szCs w:val="21"/>
                <w:highlight w:val="none"/>
              </w:rPr>
            </w:pPr>
            <w:r>
              <w:rPr>
                <w:rFonts w:hint="eastAsia" w:ascii="Times New Roman" w:hAnsi="Times New Roman"/>
                <w:color w:val="auto"/>
                <w:kern w:val="0"/>
                <w:szCs w:val="21"/>
                <w:highlight w:val="none"/>
                <w:lang w:bidi="ar"/>
              </w:rPr>
              <w:t>2.74</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DEB218">
            <w:pPr>
              <w:widowControl/>
              <w:jc w:val="center"/>
              <w:textAlignment w:val="center"/>
              <w:rPr>
                <w:rFonts w:eastAsia="仿宋_GB2312"/>
                <w:color w:val="auto"/>
                <w:szCs w:val="21"/>
                <w:highlight w:val="none"/>
              </w:rPr>
            </w:pPr>
            <w:r>
              <w:rPr>
                <w:rFonts w:hint="eastAsia" w:ascii="Times New Roman" w:hAnsi="Times New Roman"/>
                <w:color w:val="auto"/>
                <w:kern w:val="0"/>
                <w:szCs w:val="21"/>
                <w:highlight w:val="none"/>
                <w:lang w:bidi="ar"/>
              </w:rPr>
              <w:t>1.5</w:t>
            </w:r>
          </w:p>
        </w:tc>
        <w:tc>
          <w:tcPr>
            <w:tcW w:w="5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37021E">
            <w:pPr>
              <w:widowControl/>
              <w:jc w:val="center"/>
              <w:textAlignment w:val="center"/>
              <w:rPr>
                <w:color w:val="auto"/>
                <w:szCs w:val="21"/>
                <w:highlight w:val="none"/>
              </w:rPr>
            </w:pPr>
            <w:r>
              <w:rPr>
                <w:rFonts w:ascii="Times New Roman" w:hAnsi="Times New Roman"/>
                <w:color w:val="auto"/>
                <w:kern w:val="0"/>
                <w:szCs w:val="21"/>
                <w:highlight w:val="none"/>
                <w:lang w:bidi="ar"/>
              </w:rPr>
              <w:t>500</w:t>
            </w:r>
          </w:p>
        </w:tc>
        <w:tc>
          <w:tcPr>
            <w:tcW w:w="5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9DB031">
            <w:pPr>
              <w:widowControl/>
              <w:jc w:val="center"/>
              <w:textAlignment w:val="center"/>
              <w:rPr>
                <w:color w:val="auto"/>
                <w:szCs w:val="21"/>
                <w:highlight w:val="none"/>
              </w:rPr>
            </w:pPr>
            <w:r>
              <w:rPr>
                <w:rFonts w:ascii="Times New Roman" w:hAnsi="Times New Roman"/>
                <w:color w:val="auto"/>
                <w:kern w:val="0"/>
                <w:szCs w:val="21"/>
                <w:highlight w:val="none"/>
                <w:lang w:bidi="ar"/>
              </w:rPr>
              <w:t>4000</w:t>
            </w: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6753D4">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20</w:t>
            </w: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09C7CD">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164</w:t>
            </w:r>
          </w:p>
        </w:tc>
        <w:tc>
          <w:tcPr>
            <w:tcW w:w="881"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5FDDC7F9">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144</w:t>
            </w:r>
          </w:p>
        </w:tc>
      </w:tr>
      <w:tr w14:paraId="7BC15895">
        <w:tblPrEx>
          <w:tblCellMar>
            <w:top w:w="0" w:type="dxa"/>
            <w:left w:w="108" w:type="dxa"/>
            <w:bottom w:w="0" w:type="dxa"/>
            <w:right w:w="108" w:type="dxa"/>
          </w:tblCellMar>
        </w:tblPrEx>
        <w:trPr>
          <w:trHeight w:val="227" w:hRule="atLeast"/>
        </w:trPr>
        <w:tc>
          <w:tcPr>
            <w:tcW w:w="363" w:type="pct"/>
            <w:vMerge w:val="continue"/>
            <w:tcBorders>
              <w:left w:val="single" w:color="000000" w:sz="12" w:space="0"/>
              <w:right w:val="single" w:color="000000" w:sz="4" w:space="0"/>
            </w:tcBorders>
            <w:shd w:val="clear" w:color="auto" w:fill="auto"/>
            <w:vAlign w:val="center"/>
          </w:tcPr>
          <w:p w14:paraId="3B1F73D8">
            <w:pPr>
              <w:jc w:val="center"/>
              <w:rPr>
                <w:color w:val="auto"/>
                <w:szCs w:val="21"/>
                <w:highlight w:val="none"/>
              </w:rPr>
            </w:pPr>
          </w:p>
        </w:tc>
        <w:tc>
          <w:tcPr>
            <w:tcW w:w="1075" w:type="pct"/>
            <w:tcBorders>
              <w:top w:val="single" w:color="auto" w:sz="4" w:space="0"/>
              <w:left w:val="single" w:color="000000" w:sz="4" w:space="0"/>
              <w:bottom w:val="single" w:color="auto" w:sz="4" w:space="0"/>
              <w:right w:val="single" w:color="000000" w:sz="4" w:space="0"/>
            </w:tcBorders>
            <w:shd w:val="clear" w:color="auto" w:fill="auto"/>
            <w:vAlign w:val="center"/>
          </w:tcPr>
          <w:p w14:paraId="37C1B8E8">
            <w:pPr>
              <w:pStyle w:val="55"/>
              <w:rPr>
                <w:color w:val="auto"/>
                <w:highlight w:val="none"/>
              </w:rPr>
            </w:pPr>
            <w:r>
              <w:rPr>
                <w:rFonts w:hint="eastAsia"/>
                <w:color w:val="auto"/>
                <w:highlight w:val="none"/>
              </w:rPr>
              <w:t>施工营造区</w:t>
            </w:r>
          </w:p>
        </w:tc>
        <w:tc>
          <w:tcPr>
            <w:tcW w:w="54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CEC3FA">
            <w:pPr>
              <w:widowControl/>
              <w:jc w:val="center"/>
              <w:textAlignment w:val="center"/>
              <w:rPr>
                <w:color w:val="auto"/>
                <w:szCs w:val="21"/>
                <w:highlight w:val="none"/>
              </w:rPr>
            </w:pPr>
            <w:r>
              <w:rPr>
                <w:rFonts w:hint="eastAsia" w:ascii="Times New Roman" w:hAnsi="Times New Roman"/>
                <w:color w:val="auto"/>
                <w:kern w:val="0"/>
                <w:szCs w:val="21"/>
                <w:highlight w:val="none"/>
                <w:lang w:bidi="ar"/>
              </w:rPr>
              <w:t>0.28</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C118B9">
            <w:pPr>
              <w:widowControl/>
              <w:jc w:val="center"/>
              <w:textAlignment w:val="center"/>
              <w:rPr>
                <w:color w:val="auto"/>
                <w:szCs w:val="21"/>
                <w:highlight w:val="none"/>
              </w:rPr>
            </w:pPr>
            <w:r>
              <w:rPr>
                <w:rFonts w:hint="eastAsia" w:ascii="Times New Roman" w:hAnsi="Times New Roman"/>
                <w:color w:val="auto"/>
                <w:kern w:val="0"/>
                <w:szCs w:val="21"/>
                <w:highlight w:val="none"/>
                <w:lang w:val="en-US" w:eastAsia="zh-CN" w:bidi="ar"/>
              </w:rPr>
              <w:t>0</w:t>
            </w:r>
            <w:r>
              <w:rPr>
                <w:rFonts w:ascii="Times New Roman" w:hAnsi="Times New Roman"/>
                <w:color w:val="auto"/>
                <w:kern w:val="0"/>
                <w:szCs w:val="21"/>
                <w:highlight w:val="none"/>
                <w:lang w:bidi="ar"/>
              </w:rPr>
              <w:t>.5</w:t>
            </w:r>
          </w:p>
        </w:tc>
        <w:tc>
          <w:tcPr>
            <w:tcW w:w="5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16CB2">
            <w:pPr>
              <w:widowControl/>
              <w:jc w:val="center"/>
              <w:textAlignment w:val="center"/>
              <w:rPr>
                <w:color w:val="auto"/>
                <w:szCs w:val="21"/>
                <w:highlight w:val="none"/>
              </w:rPr>
            </w:pPr>
            <w:r>
              <w:rPr>
                <w:rFonts w:ascii="Times New Roman" w:hAnsi="Times New Roman"/>
                <w:color w:val="auto"/>
                <w:kern w:val="0"/>
                <w:szCs w:val="21"/>
                <w:highlight w:val="none"/>
                <w:lang w:bidi="ar"/>
              </w:rPr>
              <w:t>500</w:t>
            </w:r>
          </w:p>
        </w:tc>
        <w:tc>
          <w:tcPr>
            <w:tcW w:w="5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BCF435">
            <w:pPr>
              <w:widowControl/>
              <w:jc w:val="center"/>
              <w:textAlignment w:val="center"/>
              <w:rPr>
                <w:color w:val="auto"/>
                <w:szCs w:val="21"/>
                <w:highlight w:val="none"/>
              </w:rPr>
            </w:pPr>
            <w:r>
              <w:rPr>
                <w:rFonts w:hint="eastAsia" w:ascii="Times New Roman" w:hAnsi="Times New Roman"/>
                <w:color w:val="auto"/>
                <w:kern w:val="0"/>
                <w:szCs w:val="21"/>
                <w:highlight w:val="none"/>
                <w:lang w:bidi="ar"/>
              </w:rPr>
              <w:t>3500</w:t>
            </w: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E8DEE5">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1</w:t>
            </w: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87C547">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5</w:t>
            </w:r>
          </w:p>
        </w:tc>
        <w:tc>
          <w:tcPr>
            <w:tcW w:w="881"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39E87454">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4</w:t>
            </w:r>
          </w:p>
        </w:tc>
      </w:tr>
      <w:tr w14:paraId="39450FA9">
        <w:tblPrEx>
          <w:tblCellMar>
            <w:top w:w="0" w:type="dxa"/>
            <w:left w:w="108" w:type="dxa"/>
            <w:bottom w:w="0" w:type="dxa"/>
            <w:right w:w="108" w:type="dxa"/>
          </w:tblCellMar>
        </w:tblPrEx>
        <w:trPr>
          <w:trHeight w:val="227" w:hRule="atLeast"/>
        </w:trPr>
        <w:tc>
          <w:tcPr>
            <w:tcW w:w="363" w:type="pct"/>
            <w:vMerge w:val="continue"/>
            <w:tcBorders>
              <w:left w:val="single" w:color="000000" w:sz="12" w:space="0"/>
              <w:right w:val="single" w:color="000000" w:sz="4" w:space="0"/>
            </w:tcBorders>
            <w:shd w:val="clear" w:color="auto" w:fill="auto"/>
            <w:vAlign w:val="center"/>
          </w:tcPr>
          <w:p w14:paraId="6CE1FDD6">
            <w:pPr>
              <w:jc w:val="center"/>
              <w:rPr>
                <w:color w:val="auto"/>
                <w:szCs w:val="21"/>
                <w:highlight w:val="none"/>
              </w:rPr>
            </w:pPr>
          </w:p>
        </w:tc>
        <w:tc>
          <w:tcPr>
            <w:tcW w:w="1075" w:type="pct"/>
            <w:tcBorders>
              <w:top w:val="single" w:color="auto" w:sz="4" w:space="0"/>
              <w:left w:val="single" w:color="000000" w:sz="4" w:space="0"/>
              <w:bottom w:val="single" w:color="auto" w:sz="4" w:space="0"/>
              <w:right w:val="single" w:color="000000" w:sz="4" w:space="0"/>
            </w:tcBorders>
            <w:shd w:val="clear" w:color="auto" w:fill="auto"/>
            <w:vAlign w:val="center"/>
          </w:tcPr>
          <w:p w14:paraId="59EB0BFC">
            <w:pPr>
              <w:pStyle w:val="55"/>
              <w:rPr>
                <w:rFonts w:hint="eastAsia"/>
                <w:color w:val="auto"/>
                <w:highlight w:val="none"/>
              </w:rPr>
            </w:pPr>
            <w:r>
              <w:rPr>
                <w:rFonts w:hint="eastAsia"/>
                <w:color w:val="auto"/>
                <w:highlight w:val="none"/>
                <w:lang w:val="en-US" w:eastAsia="zh-CN"/>
              </w:rPr>
              <w:t>临时堆土区</w:t>
            </w:r>
          </w:p>
        </w:tc>
        <w:tc>
          <w:tcPr>
            <w:tcW w:w="54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B2780C">
            <w:pPr>
              <w:widowControl/>
              <w:jc w:val="center"/>
              <w:textAlignment w:val="center"/>
              <w:rPr>
                <w:rFonts w:hint="default" w:ascii="Times New Roman" w:hAnsi="Times New Roman" w:eastAsia="宋体"/>
                <w:color w:val="auto"/>
                <w:kern w:val="0"/>
                <w:szCs w:val="21"/>
                <w:highlight w:val="none"/>
                <w:lang w:val="en-US" w:eastAsia="zh-CN" w:bidi="ar"/>
              </w:rPr>
            </w:pPr>
            <w:r>
              <w:rPr>
                <w:rFonts w:hint="eastAsia" w:ascii="Times New Roman" w:hAnsi="Times New Roman"/>
                <w:color w:val="auto"/>
                <w:kern w:val="0"/>
                <w:szCs w:val="21"/>
                <w:highlight w:val="none"/>
                <w:lang w:val="en-US" w:eastAsia="zh-CN" w:bidi="ar"/>
              </w:rPr>
              <w:t>1.85</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0E2176">
            <w:pPr>
              <w:widowControl/>
              <w:jc w:val="center"/>
              <w:textAlignment w:val="center"/>
              <w:rPr>
                <w:rFonts w:hint="default" w:ascii="Times New Roman" w:hAnsi="Times New Roman" w:eastAsia="宋体"/>
                <w:color w:val="auto"/>
                <w:kern w:val="0"/>
                <w:szCs w:val="21"/>
                <w:highlight w:val="none"/>
                <w:lang w:val="en-US" w:eastAsia="zh-CN" w:bidi="ar"/>
              </w:rPr>
            </w:pPr>
            <w:r>
              <w:rPr>
                <w:rFonts w:hint="eastAsia" w:ascii="Times New Roman" w:hAnsi="Times New Roman"/>
                <w:color w:val="auto"/>
                <w:kern w:val="0"/>
                <w:szCs w:val="21"/>
                <w:highlight w:val="none"/>
                <w:lang w:val="en-US" w:eastAsia="zh-CN" w:bidi="ar"/>
              </w:rPr>
              <w:t>1.5</w:t>
            </w:r>
          </w:p>
        </w:tc>
        <w:tc>
          <w:tcPr>
            <w:tcW w:w="5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001FC2">
            <w:pPr>
              <w:widowControl/>
              <w:jc w:val="center"/>
              <w:textAlignment w:val="center"/>
              <w:rPr>
                <w:rFonts w:ascii="Times New Roman" w:hAnsi="Times New Roman"/>
                <w:color w:val="auto"/>
                <w:kern w:val="0"/>
                <w:szCs w:val="21"/>
                <w:highlight w:val="none"/>
                <w:lang w:bidi="ar"/>
              </w:rPr>
            </w:pPr>
            <w:r>
              <w:rPr>
                <w:rFonts w:ascii="Times New Roman" w:hAnsi="Times New Roman"/>
                <w:color w:val="auto"/>
                <w:kern w:val="0"/>
                <w:szCs w:val="21"/>
                <w:highlight w:val="none"/>
                <w:lang w:bidi="ar"/>
              </w:rPr>
              <w:t>500</w:t>
            </w:r>
          </w:p>
        </w:tc>
        <w:tc>
          <w:tcPr>
            <w:tcW w:w="5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A71A4">
            <w:pPr>
              <w:widowControl/>
              <w:jc w:val="center"/>
              <w:textAlignment w:val="center"/>
              <w:rPr>
                <w:rFonts w:hint="eastAsia" w:ascii="Times New Roman" w:hAnsi="Times New Roman"/>
                <w:color w:val="auto"/>
                <w:kern w:val="0"/>
                <w:szCs w:val="21"/>
                <w:highlight w:val="none"/>
                <w:lang w:bidi="ar"/>
              </w:rPr>
            </w:pP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5B30F4">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000000"/>
                <w:kern w:val="0"/>
                <w:sz w:val="21"/>
                <w:szCs w:val="21"/>
                <w:highlight w:val="none"/>
                <w:u w:val="none"/>
                <w:lang w:val="en-US" w:eastAsia="zh-CN" w:bidi="ar"/>
              </w:rPr>
              <w:t>14</w:t>
            </w: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FD315E">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000000"/>
                <w:kern w:val="0"/>
                <w:sz w:val="21"/>
                <w:szCs w:val="21"/>
                <w:highlight w:val="none"/>
                <w:u w:val="none"/>
                <w:lang w:val="en-US" w:eastAsia="zh-CN" w:bidi="ar"/>
              </w:rPr>
              <w:t>111</w:t>
            </w:r>
          </w:p>
        </w:tc>
        <w:tc>
          <w:tcPr>
            <w:tcW w:w="881"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745352FA">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000000"/>
                <w:kern w:val="0"/>
                <w:sz w:val="21"/>
                <w:szCs w:val="21"/>
                <w:highlight w:val="none"/>
                <w:u w:val="none"/>
                <w:lang w:val="en-US" w:eastAsia="zh-CN" w:bidi="ar"/>
              </w:rPr>
              <w:t>97</w:t>
            </w:r>
          </w:p>
        </w:tc>
      </w:tr>
      <w:tr w14:paraId="23C38858">
        <w:tblPrEx>
          <w:tblCellMar>
            <w:top w:w="0" w:type="dxa"/>
            <w:left w:w="108" w:type="dxa"/>
            <w:bottom w:w="0" w:type="dxa"/>
            <w:right w:w="108" w:type="dxa"/>
          </w:tblCellMar>
        </w:tblPrEx>
        <w:trPr>
          <w:trHeight w:val="227" w:hRule="atLeast"/>
        </w:trPr>
        <w:tc>
          <w:tcPr>
            <w:tcW w:w="363" w:type="pct"/>
            <w:vMerge w:val="continue"/>
            <w:tcBorders>
              <w:left w:val="single" w:color="000000" w:sz="12" w:space="0"/>
              <w:bottom w:val="single" w:color="000000" w:sz="4" w:space="0"/>
              <w:right w:val="single" w:color="000000" w:sz="4" w:space="0"/>
            </w:tcBorders>
            <w:shd w:val="clear" w:color="auto" w:fill="auto"/>
            <w:vAlign w:val="center"/>
          </w:tcPr>
          <w:p w14:paraId="658B02D0">
            <w:pPr>
              <w:jc w:val="center"/>
              <w:rPr>
                <w:color w:val="auto"/>
                <w:szCs w:val="21"/>
                <w:highlight w:val="none"/>
              </w:rPr>
            </w:pPr>
          </w:p>
        </w:tc>
        <w:tc>
          <w:tcPr>
            <w:tcW w:w="107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FE2E3C">
            <w:pPr>
              <w:widowControl/>
              <w:jc w:val="center"/>
              <w:textAlignment w:val="center"/>
              <w:rPr>
                <w:color w:val="auto"/>
                <w:szCs w:val="21"/>
                <w:highlight w:val="none"/>
              </w:rPr>
            </w:pPr>
            <w:r>
              <w:rPr>
                <w:rFonts w:ascii="仿宋_GB2312" w:hAnsi="宋体" w:eastAsia="仿宋_GB2312" w:cs="仿宋_GB2312"/>
                <w:color w:val="auto"/>
                <w:kern w:val="0"/>
                <w:szCs w:val="21"/>
                <w:highlight w:val="none"/>
                <w:lang w:bidi="ar"/>
              </w:rPr>
              <w:t>小计</w:t>
            </w:r>
          </w:p>
        </w:tc>
        <w:tc>
          <w:tcPr>
            <w:tcW w:w="54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D8121D">
            <w:pPr>
              <w:widowControl/>
              <w:jc w:val="center"/>
              <w:textAlignment w:val="center"/>
              <w:rPr>
                <w:rFonts w:hint="default" w:ascii="Times New Roman" w:hAnsi="Times New Roman" w:eastAsia="宋体"/>
                <w:color w:val="auto"/>
                <w:kern w:val="0"/>
                <w:szCs w:val="21"/>
                <w:highlight w:val="none"/>
                <w:lang w:val="en-US" w:eastAsia="zh-CN" w:bidi="ar"/>
              </w:rPr>
            </w:pPr>
            <w:r>
              <w:rPr>
                <w:rFonts w:hint="eastAsia" w:ascii="Times New Roman" w:hAnsi="Times New Roman"/>
                <w:color w:val="auto"/>
                <w:kern w:val="0"/>
                <w:szCs w:val="21"/>
                <w:highlight w:val="none"/>
                <w:lang w:val="en-US" w:eastAsia="zh-CN" w:bidi="ar"/>
              </w:rPr>
              <w:t>4.87</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9652F9">
            <w:pPr>
              <w:jc w:val="center"/>
              <w:rPr>
                <w:color w:val="auto"/>
                <w:szCs w:val="21"/>
                <w:highlight w:val="none"/>
              </w:rPr>
            </w:pPr>
          </w:p>
        </w:tc>
        <w:tc>
          <w:tcPr>
            <w:tcW w:w="5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EE7D68">
            <w:pPr>
              <w:jc w:val="center"/>
              <w:rPr>
                <w:color w:val="auto"/>
                <w:szCs w:val="21"/>
                <w:highlight w:val="none"/>
              </w:rPr>
            </w:pPr>
          </w:p>
        </w:tc>
        <w:tc>
          <w:tcPr>
            <w:tcW w:w="5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76DB2D">
            <w:pPr>
              <w:jc w:val="center"/>
              <w:rPr>
                <w:color w:val="auto"/>
                <w:szCs w:val="21"/>
                <w:highlight w:val="none"/>
              </w:rPr>
            </w:pP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AF2B99">
            <w:pPr>
              <w:keepNext w:val="0"/>
              <w:keepLines w:val="0"/>
              <w:widowControl/>
              <w:suppressLineNumbers w:val="0"/>
              <w:jc w:val="center"/>
              <w:textAlignment w:val="center"/>
              <w:rPr>
                <w:rFonts w:ascii="Times New Roman" w:hAnsi="Times New Roman" w:eastAsia="仿宋_GB2312"/>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35</w:t>
            </w: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62680B">
            <w:pPr>
              <w:keepNext w:val="0"/>
              <w:keepLines w:val="0"/>
              <w:widowControl/>
              <w:suppressLineNumbers w:val="0"/>
              <w:jc w:val="center"/>
              <w:textAlignment w:val="center"/>
              <w:rPr>
                <w:rFonts w:ascii="Times New Roman" w:hAnsi="Times New Roman" w:eastAsia="仿宋_GB2312"/>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280</w:t>
            </w:r>
          </w:p>
        </w:tc>
        <w:tc>
          <w:tcPr>
            <w:tcW w:w="881"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75CA9D61">
            <w:pPr>
              <w:keepNext w:val="0"/>
              <w:keepLines w:val="0"/>
              <w:widowControl/>
              <w:suppressLineNumbers w:val="0"/>
              <w:jc w:val="center"/>
              <w:textAlignment w:val="center"/>
              <w:rPr>
                <w:rFonts w:ascii="Times New Roman" w:hAnsi="Times New Roman" w:eastAsia="仿宋_GB2312"/>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245</w:t>
            </w:r>
          </w:p>
        </w:tc>
      </w:tr>
      <w:tr w14:paraId="5CB21964">
        <w:tblPrEx>
          <w:tblCellMar>
            <w:top w:w="0" w:type="dxa"/>
            <w:left w:w="108" w:type="dxa"/>
            <w:bottom w:w="0" w:type="dxa"/>
            <w:right w:w="108" w:type="dxa"/>
          </w:tblCellMar>
        </w:tblPrEx>
        <w:trPr>
          <w:trHeight w:val="227" w:hRule="atLeast"/>
        </w:trPr>
        <w:tc>
          <w:tcPr>
            <w:tcW w:w="363" w:type="pct"/>
            <w:vMerge w:val="restart"/>
            <w:tcBorders>
              <w:top w:val="single" w:color="000000" w:sz="4" w:space="0"/>
              <w:left w:val="single" w:color="000000" w:sz="12" w:space="0"/>
              <w:right w:val="single" w:color="000000" w:sz="4" w:space="0"/>
            </w:tcBorders>
            <w:shd w:val="clear" w:color="auto" w:fill="auto"/>
            <w:vAlign w:val="center"/>
          </w:tcPr>
          <w:p w14:paraId="24EEF0D0">
            <w:pPr>
              <w:widowControl/>
              <w:jc w:val="center"/>
              <w:textAlignment w:val="center"/>
              <w:rPr>
                <w:color w:val="auto"/>
                <w:szCs w:val="21"/>
                <w:highlight w:val="none"/>
              </w:rPr>
            </w:pPr>
            <w:r>
              <w:rPr>
                <w:rFonts w:ascii="仿宋_GB2312" w:hAnsi="宋体" w:eastAsia="仿宋_GB2312" w:cs="仿宋_GB2312"/>
                <w:color w:val="auto"/>
                <w:kern w:val="0"/>
                <w:szCs w:val="21"/>
                <w:highlight w:val="none"/>
                <w:lang w:bidi="ar"/>
              </w:rPr>
              <w:t>自然恢复期</w:t>
            </w:r>
          </w:p>
        </w:tc>
        <w:tc>
          <w:tcPr>
            <w:tcW w:w="191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865ED44">
            <w:pPr>
              <w:pStyle w:val="55"/>
              <w:rPr>
                <w:color w:val="auto"/>
                <w:highlight w:val="none"/>
              </w:rPr>
            </w:pPr>
            <w:r>
              <w:rPr>
                <w:rFonts w:hint="eastAsia"/>
                <w:color w:val="auto"/>
                <w:highlight w:val="none"/>
              </w:rPr>
              <w:t>主体工程区</w:t>
            </w:r>
          </w:p>
        </w:tc>
        <w:tc>
          <w:tcPr>
            <w:tcW w:w="54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FBC4DB">
            <w:pPr>
              <w:widowControl/>
              <w:jc w:val="center"/>
              <w:textAlignment w:val="center"/>
              <w:rPr>
                <w:rFonts w:hint="default" w:ascii="Times New Roman" w:hAnsi="Times New Roman" w:eastAsia="宋体"/>
                <w:color w:val="auto"/>
                <w:kern w:val="0"/>
                <w:szCs w:val="21"/>
                <w:highlight w:val="none"/>
                <w:lang w:val="en-US" w:eastAsia="zh-CN" w:bidi="ar"/>
              </w:rPr>
            </w:pPr>
            <w:r>
              <w:rPr>
                <w:rFonts w:hint="eastAsia" w:ascii="Times New Roman" w:hAnsi="Times New Roman"/>
                <w:color w:val="auto"/>
                <w:kern w:val="0"/>
                <w:szCs w:val="21"/>
                <w:highlight w:val="none"/>
                <w:lang w:val="en-US" w:eastAsia="zh-CN" w:bidi="ar"/>
              </w:rPr>
              <w:t>1.24</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ACBC12">
            <w:pPr>
              <w:widowControl/>
              <w:jc w:val="center"/>
              <w:textAlignment w:val="center"/>
              <w:rPr>
                <w:color w:val="auto"/>
                <w:szCs w:val="21"/>
                <w:highlight w:val="none"/>
              </w:rPr>
            </w:pPr>
            <w:r>
              <w:rPr>
                <w:rFonts w:ascii="Times New Roman" w:hAnsi="Times New Roman"/>
                <w:color w:val="auto"/>
                <w:kern w:val="0"/>
                <w:szCs w:val="21"/>
                <w:highlight w:val="none"/>
                <w:lang w:bidi="ar"/>
              </w:rPr>
              <w:t>2</w:t>
            </w:r>
          </w:p>
        </w:tc>
        <w:tc>
          <w:tcPr>
            <w:tcW w:w="5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339FC7">
            <w:pPr>
              <w:widowControl/>
              <w:jc w:val="center"/>
              <w:textAlignment w:val="center"/>
              <w:rPr>
                <w:color w:val="auto"/>
                <w:szCs w:val="21"/>
                <w:highlight w:val="none"/>
              </w:rPr>
            </w:pPr>
            <w:r>
              <w:rPr>
                <w:rFonts w:ascii="Times New Roman" w:hAnsi="Times New Roman"/>
                <w:color w:val="auto"/>
                <w:kern w:val="0"/>
                <w:szCs w:val="21"/>
                <w:highlight w:val="none"/>
                <w:lang w:bidi="ar"/>
              </w:rPr>
              <w:t>500</w:t>
            </w:r>
          </w:p>
        </w:tc>
        <w:tc>
          <w:tcPr>
            <w:tcW w:w="5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1DD017">
            <w:pPr>
              <w:widowControl/>
              <w:jc w:val="center"/>
              <w:textAlignment w:val="center"/>
              <w:rPr>
                <w:color w:val="auto"/>
                <w:szCs w:val="21"/>
                <w:highlight w:val="none"/>
              </w:rPr>
            </w:pPr>
            <w:r>
              <w:rPr>
                <w:rFonts w:ascii="Times New Roman" w:hAnsi="Times New Roman"/>
                <w:color w:val="auto"/>
                <w:kern w:val="0"/>
                <w:szCs w:val="21"/>
                <w:highlight w:val="none"/>
                <w:lang w:bidi="ar"/>
              </w:rPr>
              <w:t>1000</w:t>
            </w: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8B9923">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12</w:t>
            </w: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ABB34A">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24</w:t>
            </w:r>
          </w:p>
        </w:tc>
        <w:tc>
          <w:tcPr>
            <w:tcW w:w="881"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0F8F8CBB">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12</w:t>
            </w:r>
          </w:p>
        </w:tc>
      </w:tr>
      <w:tr w14:paraId="0258B9C2">
        <w:tblPrEx>
          <w:tblCellMar>
            <w:top w:w="0" w:type="dxa"/>
            <w:left w:w="108" w:type="dxa"/>
            <w:bottom w:w="0" w:type="dxa"/>
            <w:right w:w="108" w:type="dxa"/>
          </w:tblCellMar>
        </w:tblPrEx>
        <w:trPr>
          <w:trHeight w:val="227" w:hRule="atLeast"/>
        </w:trPr>
        <w:tc>
          <w:tcPr>
            <w:tcW w:w="363" w:type="pct"/>
            <w:vMerge w:val="continue"/>
            <w:tcBorders>
              <w:left w:val="single" w:color="000000" w:sz="12" w:space="0"/>
              <w:bottom w:val="single" w:color="000000" w:sz="4" w:space="0"/>
              <w:right w:val="single" w:color="000000" w:sz="4" w:space="0"/>
            </w:tcBorders>
            <w:shd w:val="clear" w:color="auto" w:fill="auto"/>
            <w:vAlign w:val="center"/>
          </w:tcPr>
          <w:p w14:paraId="22FBC0E4">
            <w:pPr>
              <w:jc w:val="center"/>
              <w:rPr>
                <w:color w:val="auto"/>
                <w:szCs w:val="21"/>
                <w:highlight w:val="none"/>
              </w:rPr>
            </w:pPr>
          </w:p>
        </w:tc>
        <w:tc>
          <w:tcPr>
            <w:tcW w:w="191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511CFF4">
            <w:pPr>
              <w:pStyle w:val="55"/>
              <w:rPr>
                <w:color w:val="auto"/>
                <w:szCs w:val="21"/>
                <w:highlight w:val="none"/>
              </w:rPr>
            </w:pPr>
            <w:r>
              <w:rPr>
                <w:rFonts w:hint="eastAsia"/>
                <w:color w:val="auto"/>
                <w:highlight w:val="none"/>
                <w:lang w:val="en-US" w:eastAsia="zh-CN"/>
              </w:rPr>
              <w:t>临时堆土区</w:t>
            </w:r>
          </w:p>
        </w:tc>
        <w:tc>
          <w:tcPr>
            <w:tcW w:w="54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ABB82C">
            <w:pPr>
              <w:widowControl/>
              <w:jc w:val="center"/>
              <w:textAlignment w:val="center"/>
              <w:rPr>
                <w:rFonts w:hint="default" w:ascii="Times New Roman" w:hAnsi="Times New Roman" w:eastAsia="宋体"/>
                <w:color w:val="auto"/>
                <w:kern w:val="0"/>
                <w:szCs w:val="21"/>
                <w:highlight w:val="none"/>
                <w:lang w:val="en-US" w:eastAsia="zh-CN" w:bidi="ar"/>
              </w:rPr>
            </w:pPr>
            <w:r>
              <w:rPr>
                <w:rFonts w:hint="eastAsia" w:ascii="Times New Roman" w:hAnsi="Times New Roman"/>
                <w:color w:val="auto"/>
                <w:kern w:val="0"/>
                <w:szCs w:val="21"/>
                <w:highlight w:val="none"/>
                <w:lang w:val="en-US" w:eastAsia="zh-CN" w:bidi="ar"/>
              </w:rPr>
              <w:t>1.85</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C81488">
            <w:pPr>
              <w:widowControl/>
              <w:jc w:val="center"/>
              <w:textAlignment w:val="center"/>
              <w:rPr>
                <w:color w:val="auto"/>
                <w:szCs w:val="21"/>
                <w:highlight w:val="none"/>
              </w:rPr>
            </w:pPr>
            <w:r>
              <w:rPr>
                <w:rFonts w:ascii="Times New Roman" w:hAnsi="Times New Roman"/>
                <w:color w:val="auto"/>
                <w:kern w:val="0"/>
                <w:szCs w:val="21"/>
                <w:highlight w:val="none"/>
                <w:lang w:bidi="ar"/>
              </w:rPr>
              <w:t>2</w:t>
            </w:r>
          </w:p>
        </w:tc>
        <w:tc>
          <w:tcPr>
            <w:tcW w:w="5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FE3239">
            <w:pPr>
              <w:widowControl/>
              <w:jc w:val="center"/>
              <w:textAlignment w:val="center"/>
              <w:rPr>
                <w:color w:val="auto"/>
                <w:szCs w:val="21"/>
                <w:highlight w:val="none"/>
              </w:rPr>
            </w:pPr>
            <w:r>
              <w:rPr>
                <w:rFonts w:ascii="Times New Roman" w:hAnsi="Times New Roman"/>
                <w:color w:val="auto"/>
                <w:kern w:val="0"/>
                <w:szCs w:val="21"/>
                <w:highlight w:val="none"/>
                <w:lang w:bidi="ar"/>
              </w:rPr>
              <w:t>500</w:t>
            </w:r>
          </w:p>
        </w:tc>
        <w:tc>
          <w:tcPr>
            <w:tcW w:w="5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993CB">
            <w:pPr>
              <w:widowControl/>
              <w:jc w:val="center"/>
              <w:textAlignment w:val="center"/>
              <w:rPr>
                <w:color w:val="auto"/>
                <w:szCs w:val="21"/>
                <w:highlight w:val="none"/>
              </w:rPr>
            </w:pPr>
            <w:r>
              <w:rPr>
                <w:rFonts w:ascii="Times New Roman" w:hAnsi="Times New Roman"/>
                <w:color w:val="auto"/>
                <w:kern w:val="0"/>
                <w:szCs w:val="21"/>
                <w:highlight w:val="none"/>
                <w:lang w:bidi="ar"/>
              </w:rPr>
              <w:t>1000</w:t>
            </w: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87214">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19</w:t>
            </w: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A8E31E">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38</w:t>
            </w:r>
          </w:p>
        </w:tc>
        <w:tc>
          <w:tcPr>
            <w:tcW w:w="881"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5B90E96A">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19</w:t>
            </w:r>
          </w:p>
        </w:tc>
      </w:tr>
      <w:tr w14:paraId="552B9F32">
        <w:tblPrEx>
          <w:tblCellMar>
            <w:top w:w="0" w:type="dxa"/>
            <w:left w:w="108" w:type="dxa"/>
            <w:bottom w:w="0" w:type="dxa"/>
            <w:right w:w="108" w:type="dxa"/>
          </w:tblCellMar>
        </w:tblPrEx>
        <w:trPr>
          <w:trHeight w:val="227" w:hRule="atLeast"/>
        </w:trPr>
        <w:tc>
          <w:tcPr>
            <w:tcW w:w="363" w:type="pct"/>
            <w:vMerge w:val="continue"/>
            <w:tcBorders>
              <w:top w:val="single" w:color="000000" w:sz="4" w:space="0"/>
              <w:left w:val="single" w:color="000000" w:sz="12" w:space="0"/>
              <w:bottom w:val="single" w:color="000000" w:sz="4" w:space="0"/>
              <w:right w:val="single" w:color="000000" w:sz="4" w:space="0"/>
            </w:tcBorders>
            <w:shd w:val="clear" w:color="auto" w:fill="auto"/>
            <w:noWrap/>
            <w:vAlign w:val="center"/>
          </w:tcPr>
          <w:p w14:paraId="46B0553C">
            <w:pPr>
              <w:jc w:val="center"/>
              <w:rPr>
                <w:color w:val="auto"/>
                <w:szCs w:val="21"/>
                <w:highlight w:val="none"/>
              </w:rPr>
            </w:pPr>
          </w:p>
        </w:tc>
        <w:tc>
          <w:tcPr>
            <w:tcW w:w="1075" w:type="pct"/>
            <w:tcBorders>
              <w:top w:val="single" w:color="000000" w:sz="4" w:space="0"/>
              <w:left w:val="single" w:color="000000" w:sz="12" w:space="0"/>
              <w:bottom w:val="single" w:color="000000" w:sz="4" w:space="0"/>
              <w:right w:val="single" w:color="000000" w:sz="4" w:space="0"/>
            </w:tcBorders>
            <w:shd w:val="clear" w:color="auto" w:fill="auto"/>
            <w:noWrap/>
            <w:vAlign w:val="center"/>
          </w:tcPr>
          <w:p w14:paraId="5B5B67B7">
            <w:pPr>
              <w:widowControl/>
              <w:jc w:val="center"/>
              <w:textAlignment w:val="center"/>
              <w:rPr>
                <w:color w:val="auto"/>
                <w:highlight w:val="none"/>
              </w:rPr>
            </w:pPr>
            <w:r>
              <w:rPr>
                <w:rFonts w:ascii="仿宋_GB2312" w:hAnsi="宋体" w:eastAsia="仿宋_GB2312" w:cs="仿宋_GB2312"/>
                <w:color w:val="auto"/>
                <w:kern w:val="0"/>
                <w:szCs w:val="21"/>
                <w:highlight w:val="none"/>
                <w:lang w:bidi="ar"/>
              </w:rPr>
              <w:t>小计</w:t>
            </w:r>
          </w:p>
        </w:tc>
        <w:tc>
          <w:tcPr>
            <w:tcW w:w="5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9156C">
            <w:pPr>
              <w:widowControl/>
              <w:jc w:val="center"/>
              <w:textAlignment w:val="center"/>
              <w:rPr>
                <w:rFonts w:hint="default" w:ascii="Times New Roman" w:hAnsi="Times New Roman" w:eastAsia="宋体"/>
                <w:color w:val="auto"/>
                <w:kern w:val="0"/>
                <w:szCs w:val="21"/>
                <w:highlight w:val="none"/>
                <w:lang w:val="en-US" w:eastAsia="zh-CN" w:bidi="ar"/>
              </w:rPr>
            </w:pPr>
            <w:r>
              <w:rPr>
                <w:rFonts w:hint="eastAsia" w:ascii="Times New Roman" w:hAnsi="Times New Roman"/>
                <w:color w:val="auto"/>
                <w:kern w:val="0"/>
                <w:szCs w:val="21"/>
                <w:highlight w:val="none"/>
                <w:lang w:val="en-US" w:eastAsia="zh-CN" w:bidi="ar"/>
              </w:rPr>
              <w:t>3.09</w:t>
            </w:r>
          </w:p>
        </w:tc>
        <w:tc>
          <w:tcPr>
            <w:tcW w:w="4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80C61B">
            <w:pPr>
              <w:jc w:val="center"/>
              <w:rPr>
                <w:color w:val="auto"/>
                <w:szCs w:val="21"/>
                <w:highlight w:val="none"/>
              </w:rPr>
            </w:pPr>
          </w:p>
        </w:tc>
        <w:tc>
          <w:tcPr>
            <w:tcW w:w="54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CD5DD2">
            <w:pPr>
              <w:jc w:val="center"/>
              <w:rPr>
                <w:color w:val="auto"/>
                <w:szCs w:val="21"/>
                <w:highlight w:val="none"/>
              </w:rPr>
            </w:pPr>
          </w:p>
        </w:tc>
        <w:tc>
          <w:tcPr>
            <w:tcW w:w="59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B35527">
            <w:pPr>
              <w:jc w:val="center"/>
              <w:rPr>
                <w:color w:val="auto"/>
                <w:szCs w:val="21"/>
                <w:highlight w:val="none"/>
              </w:rPr>
            </w:pP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D2D1DC">
            <w:pPr>
              <w:keepNext w:val="0"/>
              <w:keepLines w:val="0"/>
              <w:widowControl/>
              <w:suppressLineNumbers w:val="0"/>
              <w:jc w:val="center"/>
              <w:textAlignment w:val="center"/>
              <w:rPr>
                <w:rFonts w:ascii="Times New Roman" w:hAnsi="Times New Roman" w:eastAsia="仿宋_GB2312"/>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 xml:space="preserve">31 </w:t>
            </w:r>
          </w:p>
        </w:tc>
        <w:tc>
          <w:tcPr>
            <w:tcW w:w="8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B6C4A8">
            <w:pPr>
              <w:keepNext w:val="0"/>
              <w:keepLines w:val="0"/>
              <w:widowControl/>
              <w:suppressLineNumbers w:val="0"/>
              <w:jc w:val="center"/>
              <w:textAlignment w:val="center"/>
              <w:rPr>
                <w:rFonts w:ascii="Times New Roman" w:hAnsi="Times New Roman"/>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 xml:space="preserve">62 </w:t>
            </w:r>
          </w:p>
        </w:tc>
        <w:tc>
          <w:tcPr>
            <w:tcW w:w="881" w:type="dxa"/>
            <w:tcBorders>
              <w:top w:val="single" w:color="000000" w:sz="4" w:space="0"/>
              <w:left w:val="single" w:color="000000" w:sz="4" w:space="0"/>
              <w:bottom w:val="single" w:color="000000" w:sz="4" w:space="0"/>
              <w:right w:val="single" w:color="000000" w:sz="12" w:space="0"/>
            </w:tcBorders>
            <w:shd w:val="clear" w:color="auto" w:fill="auto"/>
            <w:noWrap/>
            <w:vAlign w:val="center"/>
          </w:tcPr>
          <w:p w14:paraId="330AE654">
            <w:pPr>
              <w:keepNext w:val="0"/>
              <w:keepLines w:val="0"/>
              <w:widowControl/>
              <w:suppressLineNumbers w:val="0"/>
              <w:jc w:val="center"/>
              <w:textAlignment w:val="center"/>
              <w:rPr>
                <w:rFonts w:ascii="Times New Roman" w:hAnsi="Times New Roman" w:eastAsia="仿宋_GB2312"/>
                <w:color w:val="auto"/>
                <w:szCs w:val="21"/>
                <w:highlight w:val="none"/>
              </w:rPr>
            </w:pPr>
            <w:r>
              <w:rPr>
                <w:rFonts w:hint="default" w:ascii="Times New Roman" w:hAnsi="Times New Roman" w:eastAsia="宋体" w:cs="Times New Roman"/>
                <w:i w:val="0"/>
                <w:iCs w:val="0"/>
                <w:color w:val="000000"/>
                <w:kern w:val="0"/>
                <w:sz w:val="21"/>
                <w:szCs w:val="21"/>
                <w:highlight w:val="none"/>
                <w:u w:val="none"/>
                <w:lang w:val="en-US" w:eastAsia="zh-CN" w:bidi="ar"/>
              </w:rPr>
              <w:t xml:space="preserve">31 </w:t>
            </w:r>
          </w:p>
        </w:tc>
      </w:tr>
      <w:tr w14:paraId="6AB07441">
        <w:tblPrEx>
          <w:tblCellMar>
            <w:top w:w="0" w:type="dxa"/>
            <w:left w:w="108" w:type="dxa"/>
            <w:bottom w:w="0" w:type="dxa"/>
            <w:right w:w="108" w:type="dxa"/>
          </w:tblCellMar>
        </w:tblPrEx>
        <w:trPr>
          <w:trHeight w:val="227" w:hRule="atLeast"/>
        </w:trPr>
        <w:tc>
          <w:tcPr>
            <w:tcW w:w="1439" w:type="pct"/>
            <w:gridSpan w:val="2"/>
            <w:tcBorders>
              <w:top w:val="single" w:color="000000" w:sz="4" w:space="0"/>
              <w:left w:val="single" w:color="000000" w:sz="12" w:space="0"/>
              <w:bottom w:val="single" w:color="000000" w:sz="12" w:space="0"/>
              <w:right w:val="single" w:color="000000" w:sz="4" w:space="0"/>
            </w:tcBorders>
            <w:shd w:val="clear" w:color="auto" w:fill="auto"/>
            <w:noWrap/>
            <w:vAlign w:val="center"/>
          </w:tcPr>
          <w:p w14:paraId="78F6561B">
            <w:pPr>
              <w:widowControl/>
              <w:jc w:val="center"/>
              <w:textAlignment w:val="center"/>
              <w:rPr>
                <w:color w:val="auto"/>
                <w:szCs w:val="21"/>
                <w:highlight w:val="none"/>
              </w:rPr>
            </w:pPr>
            <w:bookmarkStart w:id="53" w:name="_Toc21946747"/>
            <w:bookmarkStart w:id="54" w:name="_Toc23363"/>
            <w:r>
              <w:rPr>
                <w:rFonts w:ascii="仿宋_GB2312" w:hAnsi="宋体" w:eastAsia="仿宋_GB2312" w:cs="仿宋_GB2312"/>
                <w:color w:val="auto"/>
                <w:kern w:val="0"/>
                <w:szCs w:val="21"/>
                <w:highlight w:val="none"/>
                <w:lang w:bidi="ar"/>
              </w:rPr>
              <w:t>合计</w:t>
            </w:r>
          </w:p>
        </w:tc>
        <w:tc>
          <w:tcPr>
            <w:tcW w:w="548" w:type="pct"/>
            <w:tcBorders>
              <w:top w:val="single" w:color="000000" w:sz="4" w:space="0"/>
              <w:left w:val="single" w:color="000000" w:sz="4" w:space="0"/>
              <w:bottom w:val="single" w:color="000000" w:sz="12" w:space="0"/>
              <w:right w:val="single" w:color="000000" w:sz="4" w:space="0"/>
            </w:tcBorders>
            <w:shd w:val="clear" w:color="auto" w:fill="auto"/>
            <w:noWrap/>
            <w:vAlign w:val="center"/>
          </w:tcPr>
          <w:p w14:paraId="4893A0F3">
            <w:pPr>
              <w:jc w:val="center"/>
              <w:rPr>
                <w:color w:val="auto"/>
                <w:szCs w:val="21"/>
                <w:highlight w:val="none"/>
              </w:rPr>
            </w:pPr>
          </w:p>
        </w:tc>
        <w:tc>
          <w:tcPr>
            <w:tcW w:w="413" w:type="pct"/>
            <w:tcBorders>
              <w:top w:val="single" w:color="000000" w:sz="4" w:space="0"/>
              <w:left w:val="single" w:color="000000" w:sz="4" w:space="0"/>
              <w:bottom w:val="single" w:color="000000" w:sz="12" w:space="0"/>
              <w:right w:val="single" w:color="000000" w:sz="4" w:space="0"/>
            </w:tcBorders>
            <w:shd w:val="clear" w:color="auto" w:fill="auto"/>
            <w:noWrap/>
            <w:vAlign w:val="center"/>
          </w:tcPr>
          <w:p w14:paraId="755EB552">
            <w:pPr>
              <w:jc w:val="center"/>
              <w:rPr>
                <w:color w:val="auto"/>
                <w:szCs w:val="21"/>
                <w:highlight w:val="none"/>
              </w:rPr>
            </w:pPr>
          </w:p>
        </w:tc>
        <w:tc>
          <w:tcPr>
            <w:tcW w:w="540" w:type="pct"/>
            <w:tcBorders>
              <w:top w:val="single" w:color="000000" w:sz="4" w:space="0"/>
              <w:left w:val="single" w:color="000000" w:sz="4" w:space="0"/>
              <w:bottom w:val="single" w:color="000000" w:sz="12" w:space="0"/>
              <w:right w:val="single" w:color="000000" w:sz="4" w:space="0"/>
            </w:tcBorders>
            <w:shd w:val="clear" w:color="auto" w:fill="auto"/>
            <w:noWrap/>
            <w:vAlign w:val="center"/>
          </w:tcPr>
          <w:p w14:paraId="5B3A2F87">
            <w:pPr>
              <w:jc w:val="center"/>
              <w:rPr>
                <w:color w:val="auto"/>
                <w:szCs w:val="21"/>
                <w:highlight w:val="none"/>
              </w:rPr>
            </w:pPr>
          </w:p>
        </w:tc>
        <w:tc>
          <w:tcPr>
            <w:tcW w:w="599" w:type="pct"/>
            <w:tcBorders>
              <w:top w:val="single" w:color="000000" w:sz="4" w:space="0"/>
              <w:left w:val="single" w:color="000000" w:sz="4" w:space="0"/>
              <w:bottom w:val="single" w:color="000000" w:sz="12" w:space="0"/>
              <w:right w:val="single" w:color="000000" w:sz="4" w:space="0"/>
            </w:tcBorders>
            <w:shd w:val="clear" w:color="auto" w:fill="auto"/>
            <w:noWrap/>
            <w:vAlign w:val="center"/>
          </w:tcPr>
          <w:p w14:paraId="38170D0E">
            <w:pPr>
              <w:jc w:val="center"/>
              <w:rPr>
                <w:color w:val="auto"/>
                <w:szCs w:val="21"/>
                <w:highlight w:val="none"/>
              </w:rPr>
            </w:pPr>
          </w:p>
        </w:tc>
        <w:tc>
          <w:tcPr>
            <w:tcW w:w="855" w:type="dxa"/>
            <w:tcBorders>
              <w:top w:val="single" w:color="000000" w:sz="4" w:space="0"/>
              <w:left w:val="single" w:color="000000" w:sz="4" w:space="0"/>
              <w:bottom w:val="single" w:color="000000" w:sz="12" w:space="0"/>
              <w:right w:val="single" w:color="000000" w:sz="4" w:space="0"/>
            </w:tcBorders>
            <w:shd w:val="clear" w:color="auto" w:fill="auto"/>
            <w:noWrap/>
            <w:vAlign w:val="center"/>
          </w:tcPr>
          <w:p w14:paraId="5875DDD9">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000000"/>
                <w:kern w:val="0"/>
                <w:sz w:val="21"/>
                <w:szCs w:val="21"/>
                <w:highlight w:val="none"/>
                <w:u w:val="none"/>
                <w:lang w:val="en-US" w:eastAsia="zh-CN" w:bidi="ar"/>
              </w:rPr>
              <w:t xml:space="preserve">66 </w:t>
            </w:r>
          </w:p>
        </w:tc>
        <w:tc>
          <w:tcPr>
            <w:tcW w:w="855" w:type="dxa"/>
            <w:tcBorders>
              <w:top w:val="single" w:color="000000" w:sz="4" w:space="0"/>
              <w:left w:val="single" w:color="000000" w:sz="4" w:space="0"/>
              <w:bottom w:val="single" w:color="000000" w:sz="12" w:space="0"/>
              <w:right w:val="single" w:color="000000" w:sz="4" w:space="0"/>
            </w:tcBorders>
            <w:shd w:val="clear" w:color="auto" w:fill="auto"/>
            <w:noWrap/>
            <w:vAlign w:val="center"/>
          </w:tcPr>
          <w:p w14:paraId="0C82D715">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000000"/>
                <w:kern w:val="0"/>
                <w:sz w:val="21"/>
                <w:szCs w:val="21"/>
                <w:highlight w:val="none"/>
                <w:u w:val="none"/>
                <w:lang w:val="en-US" w:eastAsia="zh-CN" w:bidi="ar"/>
              </w:rPr>
              <w:t xml:space="preserve">342 </w:t>
            </w:r>
          </w:p>
        </w:tc>
        <w:tc>
          <w:tcPr>
            <w:tcW w:w="881" w:type="dxa"/>
            <w:tcBorders>
              <w:top w:val="single" w:color="000000" w:sz="4" w:space="0"/>
              <w:left w:val="single" w:color="000000" w:sz="4" w:space="0"/>
              <w:bottom w:val="single" w:color="000000" w:sz="12" w:space="0"/>
              <w:right w:val="single" w:color="000000" w:sz="12" w:space="0"/>
            </w:tcBorders>
            <w:shd w:val="clear" w:color="auto" w:fill="auto"/>
            <w:noWrap/>
            <w:vAlign w:val="center"/>
          </w:tcPr>
          <w:p w14:paraId="3863F7F4">
            <w:pPr>
              <w:keepNext w:val="0"/>
              <w:keepLines w:val="0"/>
              <w:widowControl/>
              <w:suppressLineNumbers w:val="0"/>
              <w:jc w:val="center"/>
              <w:textAlignment w:val="center"/>
              <w:rPr>
                <w:rFonts w:ascii="Times New Roman" w:hAnsi="Times New Roman"/>
                <w:color w:val="auto"/>
                <w:kern w:val="0"/>
                <w:szCs w:val="21"/>
                <w:highlight w:val="none"/>
                <w:lang w:bidi="ar"/>
              </w:rPr>
            </w:pPr>
            <w:r>
              <w:rPr>
                <w:rFonts w:hint="default" w:ascii="Times New Roman" w:hAnsi="Times New Roman" w:eastAsia="宋体" w:cs="Times New Roman"/>
                <w:i w:val="0"/>
                <w:iCs w:val="0"/>
                <w:color w:val="000000"/>
                <w:kern w:val="0"/>
                <w:sz w:val="21"/>
                <w:szCs w:val="21"/>
                <w:highlight w:val="none"/>
                <w:u w:val="none"/>
                <w:lang w:val="en-US" w:eastAsia="zh-CN" w:bidi="ar"/>
              </w:rPr>
              <w:t xml:space="preserve">276 </w:t>
            </w:r>
          </w:p>
        </w:tc>
      </w:tr>
    </w:tbl>
    <w:p w14:paraId="5A7BB530">
      <w:pPr>
        <w:pStyle w:val="40"/>
        <w:ind w:firstLine="480"/>
        <w:rPr>
          <w:highlight w:val="none"/>
        </w:rPr>
      </w:pPr>
      <w:r>
        <w:rPr>
          <w:highlight w:val="none"/>
        </w:rPr>
        <w:t>根据预测计算公式和逐步计算得出的土壤流失量，在预测时段内扰动后土壤流失预测总量为</w:t>
      </w:r>
      <w:r>
        <w:rPr>
          <w:rFonts w:hint="eastAsia"/>
          <w:highlight w:val="none"/>
          <w:lang w:eastAsia="zh-CN"/>
        </w:rPr>
        <w:t>342</w:t>
      </w:r>
      <w:r>
        <w:rPr>
          <w:highlight w:val="none"/>
        </w:rPr>
        <w:t>t。扰动后土壤流失预测总量与原地表土壤流失量之差即为项目预测时段内施工期和自然恢复期新增的土壤流失量，新增土壤流失量为</w:t>
      </w:r>
      <w:r>
        <w:rPr>
          <w:rFonts w:hint="eastAsia"/>
          <w:highlight w:val="none"/>
          <w:lang w:eastAsia="zh-CN"/>
        </w:rPr>
        <w:t>276</w:t>
      </w:r>
      <w:r>
        <w:rPr>
          <w:highlight w:val="none"/>
        </w:rPr>
        <w:t>t。综上可知，本项目水土流失重点防治区为</w:t>
      </w:r>
      <w:r>
        <w:rPr>
          <w:rFonts w:hint="eastAsia"/>
          <w:highlight w:val="none"/>
        </w:rPr>
        <w:t>主体工程区</w:t>
      </w:r>
      <w:r>
        <w:rPr>
          <w:highlight w:val="none"/>
        </w:rPr>
        <w:t>，水土流失重点防治时段为施工期。</w:t>
      </w:r>
    </w:p>
    <w:bookmarkEnd w:id="53"/>
    <w:bookmarkEnd w:id="54"/>
    <w:p w14:paraId="67D9001E">
      <w:pPr>
        <w:pStyle w:val="5"/>
        <w:rPr>
          <w:rFonts w:ascii="Times New Roman" w:hAnsi="Times New Roman" w:cs="Times New Roman"/>
          <w:highlight w:val="none"/>
        </w:rPr>
      </w:pPr>
      <w:bookmarkStart w:id="55" w:name="_Toc17957"/>
      <w:bookmarkStart w:id="56" w:name="_Toc45632291"/>
      <w:bookmarkStart w:id="57" w:name="_Toc72479808"/>
      <w:bookmarkStart w:id="58" w:name="_Toc32295"/>
      <w:r>
        <w:rPr>
          <w:rFonts w:ascii="Times New Roman" w:hAnsi="Times New Roman" w:cs="Times New Roman"/>
          <w:highlight w:val="none"/>
        </w:rPr>
        <w:t>4.4 水土流失危害分析</w:t>
      </w:r>
      <w:bookmarkEnd w:id="55"/>
    </w:p>
    <w:p w14:paraId="1FB54F85">
      <w:pPr>
        <w:pStyle w:val="40"/>
        <w:ind w:firstLine="480"/>
        <w:rPr>
          <w:highlight w:val="none"/>
        </w:rPr>
      </w:pPr>
      <w:r>
        <w:rPr>
          <w:highlight w:val="none"/>
        </w:rPr>
        <w:t>根据本项目位置，周边水土流失影响区主要为周边道路及市政管网</w:t>
      </w:r>
      <w:r>
        <w:rPr>
          <w:rFonts w:hint="eastAsia"/>
          <w:highlight w:val="none"/>
        </w:rPr>
        <w:t>、</w:t>
      </w:r>
      <w:r>
        <w:rPr>
          <w:highlight w:val="none"/>
        </w:rPr>
        <w:t>周边居民</w:t>
      </w:r>
      <w:r>
        <w:rPr>
          <w:rFonts w:hint="eastAsia"/>
          <w:highlight w:val="none"/>
        </w:rPr>
        <w:t>及学校</w:t>
      </w:r>
      <w:r>
        <w:rPr>
          <w:highlight w:val="none"/>
        </w:rPr>
        <w:t>。</w:t>
      </w:r>
    </w:p>
    <w:p w14:paraId="2662E6AB">
      <w:pPr>
        <w:pStyle w:val="40"/>
        <w:ind w:firstLine="480"/>
        <w:rPr>
          <w:highlight w:val="none"/>
        </w:rPr>
      </w:pPr>
      <w:r>
        <w:rPr>
          <w:highlight w:val="none"/>
        </w:rPr>
        <w:t>（1）对周边道路及市政管网的影响</w:t>
      </w:r>
    </w:p>
    <w:p w14:paraId="7FD9C345">
      <w:pPr>
        <w:pStyle w:val="40"/>
        <w:ind w:firstLine="480"/>
        <w:rPr>
          <w:highlight w:val="none"/>
        </w:rPr>
      </w:pPr>
      <w:r>
        <w:rPr>
          <w:highlight w:val="none"/>
        </w:rPr>
        <w:t>项目区</w:t>
      </w:r>
      <w:r>
        <w:rPr>
          <w:rFonts w:hint="eastAsia"/>
          <w:highlight w:val="none"/>
        </w:rPr>
        <w:t>东南侧为金铭东路及东北侧为金鑫路</w:t>
      </w:r>
      <w:r>
        <w:rPr>
          <w:highlight w:val="none"/>
        </w:rPr>
        <w:t>，如果不做好防尘排水措施，区内黄泥水可能会流入周边路边排水沟及排水管网内，造成堵塞，影响其正常排水功能。</w:t>
      </w:r>
    </w:p>
    <w:p w14:paraId="4EBA9708">
      <w:pPr>
        <w:pStyle w:val="40"/>
        <w:ind w:firstLine="480"/>
        <w:rPr>
          <w:highlight w:val="none"/>
        </w:rPr>
      </w:pPr>
      <w:r>
        <w:rPr>
          <w:highlight w:val="none"/>
        </w:rPr>
        <w:t>（2）对周边居民</w:t>
      </w:r>
      <w:r>
        <w:rPr>
          <w:rFonts w:hint="eastAsia"/>
          <w:highlight w:val="none"/>
        </w:rPr>
        <w:t>及学校</w:t>
      </w:r>
      <w:r>
        <w:rPr>
          <w:highlight w:val="none"/>
        </w:rPr>
        <w:t>的影响</w:t>
      </w:r>
    </w:p>
    <w:p w14:paraId="19F1B3F6">
      <w:pPr>
        <w:pStyle w:val="40"/>
        <w:ind w:firstLine="480"/>
        <w:rPr>
          <w:highlight w:val="none"/>
        </w:rPr>
      </w:pPr>
      <w:r>
        <w:rPr>
          <w:highlight w:val="none"/>
        </w:rPr>
        <w:t>本项目周边多为民房</w:t>
      </w:r>
      <w:r>
        <w:rPr>
          <w:rFonts w:hint="eastAsia"/>
          <w:highlight w:val="none"/>
        </w:rPr>
        <w:t>和学校</w:t>
      </w:r>
      <w:r>
        <w:rPr>
          <w:highlight w:val="none"/>
        </w:rPr>
        <w:t>，距离居民居住点较近，如果不做好防尘排水措施，项目建设过程中，若遇大风天气，不做好洒水防尘措施，产生的扬尘会污染周边空气质量，危害周边群众身心健康。</w:t>
      </w:r>
    </w:p>
    <w:p w14:paraId="4B085363">
      <w:pPr>
        <w:pStyle w:val="40"/>
        <w:ind w:firstLine="480"/>
        <w:rPr>
          <w:rFonts w:hint="eastAsia"/>
          <w:highlight w:val="none"/>
          <w:lang w:val="en-US" w:eastAsia="zh-CN"/>
        </w:rPr>
      </w:pPr>
      <w:r>
        <w:rPr>
          <w:rFonts w:hint="eastAsia"/>
          <w:highlight w:val="none"/>
          <w:lang w:eastAsia="zh-CN"/>
        </w:rPr>
        <w:t>（</w:t>
      </w:r>
      <w:r>
        <w:rPr>
          <w:rFonts w:hint="eastAsia"/>
          <w:highlight w:val="none"/>
          <w:lang w:val="en-US" w:eastAsia="zh-CN"/>
        </w:rPr>
        <w:t>3）堆土区对周边的影响</w:t>
      </w:r>
    </w:p>
    <w:p w14:paraId="66DB3AAE">
      <w:pPr>
        <w:pStyle w:val="40"/>
        <w:ind w:firstLine="480"/>
        <w:rPr>
          <w:rFonts w:hint="default"/>
          <w:highlight w:val="none"/>
          <w:lang w:val="en-US" w:eastAsia="zh-CN"/>
        </w:rPr>
      </w:pPr>
      <w:r>
        <w:rPr>
          <w:rFonts w:hint="eastAsia"/>
          <w:highlight w:val="none"/>
          <w:lang w:val="en-US" w:eastAsia="zh-CN"/>
        </w:rPr>
        <w:t>在本项目的北侧布设有临时堆土区，堆土方量较大，如果不做好拦挡及防尘措施，影响北侧已建好居民日常生活，</w:t>
      </w:r>
      <w:r>
        <w:rPr>
          <w:highlight w:val="none"/>
        </w:rPr>
        <w:t>若遇大风天气，产生的扬尘会污染周边空气质量，危害周边群众身心健康。</w:t>
      </w:r>
    </w:p>
    <w:p w14:paraId="572C0BD9">
      <w:pPr>
        <w:pStyle w:val="5"/>
        <w:rPr>
          <w:rFonts w:ascii="Times New Roman" w:hAnsi="Times New Roman" w:cs="Times New Roman"/>
          <w:highlight w:val="none"/>
        </w:rPr>
      </w:pPr>
      <w:bookmarkStart w:id="59" w:name="_Toc30535"/>
      <w:r>
        <w:rPr>
          <w:rFonts w:ascii="Times New Roman" w:hAnsi="Times New Roman" w:cs="Times New Roman"/>
          <w:highlight w:val="none"/>
        </w:rPr>
        <w:t>4.5 指导性意见</w:t>
      </w:r>
      <w:bookmarkEnd w:id="56"/>
      <w:bookmarkEnd w:id="57"/>
      <w:bookmarkEnd w:id="58"/>
      <w:bookmarkEnd w:id="59"/>
    </w:p>
    <w:p w14:paraId="35AF1742">
      <w:pPr>
        <w:pStyle w:val="6"/>
        <w:rPr>
          <w:rFonts w:ascii="Times New Roman" w:hAnsi="Times New Roman"/>
          <w:highlight w:val="none"/>
        </w:rPr>
      </w:pPr>
      <w:r>
        <w:rPr>
          <w:rFonts w:hint="eastAsia" w:ascii="Times New Roman" w:hAnsi="Times New Roman"/>
          <w:highlight w:val="none"/>
        </w:rPr>
        <w:t xml:space="preserve">4.5.1 </w:t>
      </w:r>
      <w:r>
        <w:rPr>
          <w:rFonts w:ascii="Times New Roman" w:hAnsi="Times New Roman"/>
          <w:highlight w:val="none"/>
        </w:rPr>
        <w:t>预测结论</w:t>
      </w:r>
    </w:p>
    <w:p w14:paraId="14B4C334">
      <w:pPr>
        <w:pStyle w:val="40"/>
        <w:ind w:firstLine="480"/>
        <w:rPr>
          <w:highlight w:val="none"/>
        </w:rPr>
      </w:pPr>
      <w:r>
        <w:rPr>
          <w:highlight w:val="none"/>
        </w:rPr>
        <w:t>（1）</w:t>
      </w:r>
      <w:r>
        <w:rPr>
          <w:kern w:val="0"/>
          <w:highlight w:val="none"/>
        </w:rPr>
        <w:t>工程建设期间征占地面积</w:t>
      </w:r>
      <w:r>
        <w:rPr>
          <w:rFonts w:hint="eastAsia"/>
          <w:kern w:val="0"/>
          <w:highlight w:val="none"/>
          <w:lang w:val="en-US" w:eastAsia="zh-CN"/>
        </w:rPr>
        <w:t>4.87</w:t>
      </w:r>
      <w:r>
        <w:rPr>
          <w:kern w:val="0"/>
          <w:highlight w:val="none"/>
        </w:rPr>
        <w:t>hm²，扰动地表面积为</w:t>
      </w:r>
      <w:r>
        <w:rPr>
          <w:rFonts w:hint="eastAsia"/>
          <w:kern w:val="0"/>
          <w:highlight w:val="none"/>
          <w:lang w:val="en-US" w:eastAsia="zh-CN"/>
        </w:rPr>
        <w:t>4.87</w:t>
      </w:r>
      <w:r>
        <w:rPr>
          <w:kern w:val="0"/>
          <w:highlight w:val="none"/>
        </w:rPr>
        <w:t>hm²，损毁植被面积为</w:t>
      </w:r>
      <w:r>
        <w:rPr>
          <w:rFonts w:hint="eastAsia"/>
          <w:kern w:val="0"/>
          <w:highlight w:val="none"/>
          <w:lang w:val="en-US" w:eastAsia="zh-CN"/>
        </w:rPr>
        <w:t>3.92</w:t>
      </w:r>
      <w:r>
        <w:rPr>
          <w:kern w:val="0"/>
          <w:highlight w:val="none"/>
        </w:rPr>
        <w:t>hm²，损坏水土保持设施面积为</w:t>
      </w:r>
      <w:r>
        <w:rPr>
          <w:rFonts w:hint="eastAsia"/>
          <w:kern w:val="0"/>
          <w:highlight w:val="none"/>
          <w:lang w:val="en-US" w:eastAsia="zh-CN"/>
        </w:rPr>
        <w:t>3.92</w:t>
      </w:r>
      <w:r>
        <w:rPr>
          <w:kern w:val="0"/>
          <w:highlight w:val="none"/>
        </w:rPr>
        <w:t>hm²，应缴纳水土保持补偿费面积</w:t>
      </w:r>
      <w:r>
        <w:rPr>
          <w:rFonts w:hint="eastAsia"/>
          <w:kern w:val="0"/>
          <w:highlight w:val="none"/>
          <w:lang w:val="en-US" w:eastAsia="zh-CN"/>
        </w:rPr>
        <w:t>487</w:t>
      </w:r>
      <w:r>
        <w:rPr>
          <w:rFonts w:hint="eastAsia"/>
          <w:kern w:val="0"/>
          <w:highlight w:val="none"/>
        </w:rPr>
        <w:t>00</w:t>
      </w:r>
      <w:r>
        <w:rPr>
          <w:kern w:val="0"/>
          <w:highlight w:val="none"/>
        </w:rPr>
        <w:t>m²</w:t>
      </w:r>
      <w:r>
        <w:rPr>
          <w:highlight w:val="none"/>
        </w:rPr>
        <w:t>；</w:t>
      </w:r>
    </w:p>
    <w:p w14:paraId="2105C28E">
      <w:pPr>
        <w:pStyle w:val="40"/>
        <w:ind w:firstLine="480"/>
        <w:rPr>
          <w:highlight w:val="none"/>
        </w:rPr>
      </w:pPr>
      <w:r>
        <w:rPr>
          <w:highlight w:val="none"/>
        </w:rPr>
        <w:t>（2）</w:t>
      </w:r>
      <w:r>
        <w:rPr>
          <w:kern w:val="0"/>
          <w:highlight w:val="none"/>
        </w:rPr>
        <w:t>根据土石方平衡结果，</w:t>
      </w:r>
      <w:r>
        <w:rPr>
          <w:rFonts w:hint="eastAsia"/>
          <w:kern w:val="0"/>
          <w:highlight w:val="none"/>
        </w:rPr>
        <w:t>项目产生</w:t>
      </w:r>
      <w:r>
        <w:rPr>
          <w:rFonts w:hint="eastAsia"/>
          <w:kern w:val="0"/>
          <w:highlight w:val="none"/>
          <w:lang w:val="en-US" w:eastAsia="zh-CN"/>
        </w:rPr>
        <w:t>弃方</w:t>
      </w:r>
      <w:r>
        <w:rPr>
          <w:rFonts w:hint="eastAsia"/>
          <w:highlight w:val="none"/>
          <w:lang w:val="en-US" w:eastAsia="zh-CN"/>
        </w:rPr>
        <w:t>1</w:t>
      </w:r>
      <w:r>
        <w:rPr>
          <w:rFonts w:hint="eastAsia"/>
          <w:highlight w:val="none"/>
        </w:rPr>
        <w:t>.38</w:t>
      </w:r>
      <w:r>
        <w:rPr>
          <w:highlight w:val="none"/>
        </w:rPr>
        <w:t>万m³</w:t>
      </w:r>
      <w:r>
        <w:rPr>
          <w:rFonts w:hint="eastAsia"/>
          <w:highlight w:val="none"/>
        </w:rPr>
        <w:t>，</w:t>
      </w:r>
      <w:r>
        <w:rPr>
          <w:rFonts w:hint="eastAsia"/>
          <w:highlight w:val="none"/>
          <w:lang w:eastAsia="zh-CN"/>
        </w:rPr>
        <w:t>拟运置项目北侧的临时堆土区，用于项目珠海校区第二田径场项目、珠海校区新建排洪渠边坡支护工程及珠海校区图书馆南侧面景观项目场地回填</w:t>
      </w:r>
      <w:r>
        <w:rPr>
          <w:highlight w:val="none"/>
        </w:rPr>
        <w:t>；</w:t>
      </w:r>
    </w:p>
    <w:p w14:paraId="0DE2952B">
      <w:pPr>
        <w:pStyle w:val="40"/>
        <w:ind w:firstLine="480"/>
        <w:rPr>
          <w:highlight w:val="none"/>
        </w:rPr>
      </w:pPr>
      <w:r>
        <w:rPr>
          <w:highlight w:val="none"/>
        </w:rPr>
        <w:t>（3）经计算，在预测时段内项目水土流失总量为</w:t>
      </w:r>
      <w:r>
        <w:rPr>
          <w:rFonts w:hint="eastAsia"/>
          <w:highlight w:val="none"/>
          <w:lang w:eastAsia="zh-CN"/>
        </w:rPr>
        <w:t>342</w:t>
      </w:r>
      <w:r>
        <w:rPr>
          <w:rFonts w:hint="eastAsia"/>
          <w:highlight w:val="none"/>
        </w:rPr>
        <w:t>t</w:t>
      </w:r>
      <w:r>
        <w:rPr>
          <w:highlight w:val="none"/>
        </w:rPr>
        <w:t>，新增水土流失总量</w:t>
      </w:r>
      <w:r>
        <w:rPr>
          <w:rFonts w:hint="eastAsia"/>
          <w:highlight w:val="none"/>
          <w:lang w:eastAsia="zh-CN"/>
        </w:rPr>
        <w:t>276</w:t>
      </w:r>
      <w:r>
        <w:rPr>
          <w:rFonts w:hint="eastAsia"/>
          <w:highlight w:val="none"/>
        </w:rPr>
        <w:t>t</w:t>
      </w:r>
      <w:r>
        <w:rPr>
          <w:highlight w:val="none"/>
        </w:rPr>
        <w:t>；</w:t>
      </w:r>
    </w:p>
    <w:p w14:paraId="49B75359">
      <w:pPr>
        <w:pStyle w:val="40"/>
        <w:ind w:firstLine="480"/>
        <w:rPr>
          <w:highlight w:val="none"/>
        </w:rPr>
      </w:pPr>
      <w:r>
        <w:rPr>
          <w:highlight w:val="none"/>
        </w:rPr>
        <w:t>（4）项目建设造成的水土流失类型主要为水力侵蚀，水土流失重点防治区为</w:t>
      </w:r>
      <w:r>
        <w:rPr>
          <w:rFonts w:hint="eastAsia"/>
          <w:highlight w:val="none"/>
        </w:rPr>
        <w:t>主体工程区</w:t>
      </w:r>
      <w:r>
        <w:rPr>
          <w:highlight w:val="none"/>
        </w:rPr>
        <w:t>，水土流失重点防治时段为施工期；</w:t>
      </w:r>
    </w:p>
    <w:p w14:paraId="2B90990E">
      <w:pPr>
        <w:pStyle w:val="40"/>
        <w:ind w:firstLine="480"/>
        <w:rPr>
          <w:color w:val="FF0000"/>
          <w:highlight w:val="none"/>
        </w:rPr>
      </w:pPr>
      <w:r>
        <w:rPr>
          <w:highlight w:val="none"/>
        </w:rPr>
        <w:t>（5）本项目水土流失的主要危害：项目建设过程中若不做好防治措施，将会对周边道路及市政管网</w:t>
      </w:r>
      <w:r>
        <w:rPr>
          <w:rFonts w:hint="eastAsia"/>
          <w:highlight w:val="none"/>
        </w:rPr>
        <w:t>、</w:t>
      </w:r>
      <w:r>
        <w:rPr>
          <w:highlight w:val="none"/>
        </w:rPr>
        <w:t>周边居民</w:t>
      </w:r>
      <w:r>
        <w:rPr>
          <w:rFonts w:hint="eastAsia"/>
          <w:highlight w:val="none"/>
        </w:rPr>
        <w:t>及学校</w:t>
      </w:r>
      <w:r>
        <w:rPr>
          <w:highlight w:val="none"/>
        </w:rPr>
        <w:t>都会有一定的影响。</w:t>
      </w:r>
    </w:p>
    <w:p w14:paraId="587FA08C">
      <w:pPr>
        <w:pStyle w:val="6"/>
        <w:rPr>
          <w:rFonts w:ascii="Times New Roman" w:hAnsi="Times New Roman"/>
          <w:highlight w:val="none"/>
        </w:rPr>
      </w:pPr>
      <w:r>
        <w:rPr>
          <w:rFonts w:ascii="Times New Roman" w:hAnsi="Times New Roman"/>
          <w:highlight w:val="none"/>
        </w:rPr>
        <w:t>4.5.</w:t>
      </w:r>
      <w:r>
        <w:rPr>
          <w:rFonts w:hint="eastAsia" w:ascii="Times New Roman" w:hAnsi="Times New Roman"/>
          <w:highlight w:val="none"/>
        </w:rPr>
        <w:t>2</w:t>
      </w:r>
      <w:r>
        <w:rPr>
          <w:rFonts w:ascii="Times New Roman" w:hAnsi="Times New Roman"/>
          <w:highlight w:val="none"/>
        </w:rPr>
        <w:t xml:space="preserve"> 指导意见</w:t>
      </w:r>
    </w:p>
    <w:p w14:paraId="24AE67DE">
      <w:pPr>
        <w:pStyle w:val="40"/>
        <w:ind w:firstLine="480"/>
        <w:rPr>
          <w:highlight w:val="none"/>
        </w:rPr>
      </w:pPr>
      <w:r>
        <w:rPr>
          <w:highlight w:val="none"/>
        </w:rPr>
        <w:t>（1）水土流失的重点区域和时段</w:t>
      </w:r>
    </w:p>
    <w:p w14:paraId="4D6613C8">
      <w:pPr>
        <w:pStyle w:val="40"/>
        <w:ind w:firstLine="480"/>
        <w:rPr>
          <w:highlight w:val="none"/>
        </w:rPr>
      </w:pPr>
      <w:r>
        <w:rPr>
          <w:highlight w:val="none"/>
        </w:rPr>
        <w:t>从水土流失预测结果可知，本项目</w:t>
      </w:r>
      <w:r>
        <w:rPr>
          <w:rFonts w:hint="eastAsia"/>
          <w:highlight w:val="none"/>
        </w:rPr>
        <w:t>主体工程区</w:t>
      </w:r>
      <w:r>
        <w:rPr>
          <w:highlight w:val="none"/>
        </w:rPr>
        <w:t>是主要的水土流失地段；从流失时段看，施工期是主要的水土流失时段。</w:t>
      </w:r>
    </w:p>
    <w:p w14:paraId="34D4B716">
      <w:pPr>
        <w:pStyle w:val="40"/>
        <w:ind w:firstLine="480"/>
        <w:rPr>
          <w:highlight w:val="none"/>
        </w:rPr>
      </w:pPr>
      <w:r>
        <w:rPr>
          <w:highlight w:val="none"/>
        </w:rPr>
        <w:t>（2）防治措施布置建议</w:t>
      </w:r>
    </w:p>
    <w:p w14:paraId="4DBA1664">
      <w:pPr>
        <w:pStyle w:val="40"/>
        <w:ind w:firstLine="480"/>
        <w:rPr>
          <w:highlight w:val="none"/>
        </w:rPr>
      </w:pPr>
      <w:r>
        <w:rPr>
          <w:highlight w:val="none"/>
        </w:rPr>
        <w:t>项目区土壤侵蚀类型为水力侵蚀，降水是造成水土流失的主因，水土保持防护措施布置应尽量完善区域的排水系统，使降雨能尽快排出本区域，避免积水加剧水土流失危害；此外，尽可能地增大空闲地的林草覆盖度，采取植物措施防治可能产生的水土流失，改善项目区生态环境。</w:t>
      </w:r>
    </w:p>
    <w:p w14:paraId="29583B4E">
      <w:pPr>
        <w:pStyle w:val="40"/>
        <w:ind w:firstLine="480"/>
        <w:rPr>
          <w:highlight w:val="none"/>
        </w:rPr>
      </w:pPr>
      <w:r>
        <w:rPr>
          <w:highlight w:val="none"/>
        </w:rPr>
        <w:t>（3）水土保持监测的安排</w:t>
      </w:r>
    </w:p>
    <w:p w14:paraId="522B39C1">
      <w:pPr>
        <w:pStyle w:val="40"/>
        <w:ind w:firstLine="480"/>
        <w:rPr>
          <w:highlight w:val="none"/>
        </w:rPr>
      </w:pPr>
      <w:r>
        <w:rPr>
          <w:highlight w:val="none"/>
        </w:rPr>
        <w:t>根据水土流失调查及预测结果，本工程水土流失监测的重点区域为</w:t>
      </w:r>
      <w:r>
        <w:rPr>
          <w:rFonts w:hint="eastAsia"/>
          <w:highlight w:val="none"/>
        </w:rPr>
        <w:t>主体工程区</w:t>
      </w:r>
      <w:r>
        <w:rPr>
          <w:highlight w:val="none"/>
        </w:rPr>
        <w:t>，重点时段是施工期。</w:t>
      </w:r>
    </w:p>
    <w:p w14:paraId="3C264DD0">
      <w:pPr>
        <w:pStyle w:val="26"/>
        <w:rPr>
          <w:rFonts w:ascii="Times New Roman" w:hAnsi="Times New Roman"/>
          <w:highlight w:val="yellow"/>
        </w:rPr>
      </w:pPr>
    </w:p>
    <w:p w14:paraId="21B798E6">
      <w:pPr>
        <w:pStyle w:val="25"/>
        <w:ind w:firstLine="210"/>
        <w:rPr>
          <w:highlight w:val="yellow"/>
        </w:rPr>
        <w:sectPr>
          <w:pgSz w:w="11906" w:h="16838"/>
          <w:pgMar w:top="1440" w:right="1440" w:bottom="1440" w:left="1797" w:header="851" w:footer="992" w:gutter="0"/>
          <w:cols w:space="425" w:num="1"/>
          <w:docGrid w:type="lines" w:linePitch="312" w:charSpace="0"/>
        </w:sectPr>
      </w:pPr>
    </w:p>
    <w:p w14:paraId="4670C88C">
      <w:pPr>
        <w:pStyle w:val="4"/>
        <w:spacing w:before="312" w:after="312"/>
        <w:rPr>
          <w:rFonts w:ascii="Times New Roman" w:hAnsi="Times New Roman"/>
          <w:highlight w:val="none"/>
        </w:rPr>
      </w:pPr>
      <w:bookmarkStart w:id="60" w:name="_Toc7189"/>
      <w:r>
        <w:rPr>
          <w:rFonts w:ascii="Times New Roman" w:hAnsi="Times New Roman"/>
          <w:highlight w:val="none"/>
        </w:rPr>
        <w:t>5 水土保持措施</w:t>
      </w:r>
      <w:bookmarkEnd w:id="60"/>
    </w:p>
    <w:p w14:paraId="68A9B906">
      <w:pPr>
        <w:pStyle w:val="5"/>
        <w:rPr>
          <w:rFonts w:ascii="Times New Roman" w:hAnsi="Times New Roman" w:cs="Times New Roman"/>
          <w:highlight w:val="none"/>
        </w:rPr>
      </w:pPr>
      <w:bookmarkStart w:id="61" w:name="_Toc28475"/>
      <w:r>
        <w:rPr>
          <w:rFonts w:ascii="Times New Roman" w:hAnsi="Times New Roman" w:cs="Times New Roman"/>
          <w:highlight w:val="none"/>
        </w:rPr>
        <w:t>5.1 防治区划分</w:t>
      </w:r>
      <w:bookmarkEnd w:id="61"/>
    </w:p>
    <w:p w14:paraId="26A3EE01">
      <w:pPr>
        <w:pStyle w:val="6"/>
        <w:rPr>
          <w:rFonts w:ascii="Times New Roman" w:hAnsi="Times New Roman"/>
          <w:highlight w:val="none"/>
        </w:rPr>
      </w:pPr>
      <w:r>
        <w:rPr>
          <w:rFonts w:ascii="Times New Roman" w:hAnsi="Times New Roman"/>
          <w:highlight w:val="none"/>
        </w:rPr>
        <w:t xml:space="preserve">5.1.1 防治区划分原则  </w:t>
      </w:r>
    </w:p>
    <w:p w14:paraId="6299D7DD">
      <w:pPr>
        <w:pStyle w:val="40"/>
        <w:ind w:firstLine="480"/>
        <w:rPr>
          <w:highlight w:val="none"/>
        </w:rPr>
      </w:pPr>
      <w:r>
        <w:rPr>
          <w:highlight w:val="none"/>
        </w:rPr>
        <w:t>（1）各区之间应具有显著差异性；</w:t>
      </w:r>
    </w:p>
    <w:p w14:paraId="648F94AB">
      <w:pPr>
        <w:pStyle w:val="40"/>
        <w:ind w:firstLine="480"/>
        <w:rPr>
          <w:highlight w:val="none"/>
        </w:rPr>
      </w:pPr>
      <w:r>
        <w:rPr>
          <w:highlight w:val="none"/>
        </w:rPr>
        <w:t>（2）同一区内造成水土流失的主导因子和防治措施应相近或相似；</w:t>
      </w:r>
    </w:p>
    <w:p w14:paraId="47E1402A">
      <w:pPr>
        <w:pStyle w:val="40"/>
        <w:ind w:firstLine="480"/>
        <w:rPr>
          <w:highlight w:val="none"/>
        </w:rPr>
      </w:pPr>
      <w:r>
        <w:rPr>
          <w:highlight w:val="none"/>
        </w:rPr>
        <w:t>（3）根据项目的繁简程度和项目区自然情况，防治区可划分为一级或多级；</w:t>
      </w:r>
    </w:p>
    <w:p w14:paraId="0861603A">
      <w:pPr>
        <w:pStyle w:val="40"/>
        <w:ind w:firstLine="480"/>
        <w:rPr>
          <w:highlight w:val="none"/>
        </w:rPr>
      </w:pPr>
      <w:r>
        <w:rPr>
          <w:highlight w:val="none"/>
        </w:rPr>
        <w:t>（4）一级区应具有控制性、整体性、全局性，线型工程应按土壤侵蚀类型、地形地貌、气候类型等因素划分一级区，二级区及其以下分区应结合工程布局、项目组成、占地性质和扰动特点进行逐级分区；</w:t>
      </w:r>
    </w:p>
    <w:p w14:paraId="36FC6EA2">
      <w:pPr>
        <w:pStyle w:val="40"/>
        <w:ind w:firstLine="480"/>
        <w:rPr>
          <w:highlight w:val="none"/>
        </w:rPr>
      </w:pPr>
      <w:r>
        <w:rPr>
          <w:highlight w:val="none"/>
        </w:rPr>
        <w:t>（5）各级分区应层次分明，具有关联性和系统性。</w:t>
      </w:r>
    </w:p>
    <w:p w14:paraId="65DEE012">
      <w:pPr>
        <w:pStyle w:val="6"/>
        <w:rPr>
          <w:rFonts w:ascii="Times New Roman" w:hAnsi="Times New Roman"/>
          <w:highlight w:val="none"/>
        </w:rPr>
      </w:pPr>
      <w:r>
        <w:rPr>
          <w:rFonts w:ascii="Times New Roman" w:hAnsi="Times New Roman"/>
          <w:highlight w:val="none"/>
        </w:rPr>
        <w:t>5.1.2 防治分区</w:t>
      </w:r>
    </w:p>
    <w:p w14:paraId="205B751E">
      <w:pPr>
        <w:pStyle w:val="40"/>
        <w:ind w:firstLine="480"/>
        <w:rPr>
          <w:szCs w:val="24"/>
          <w:highlight w:val="none"/>
        </w:rPr>
      </w:pPr>
      <w:r>
        <w:rPr>
          <w:szCs w:val="24"/>
          <w:highlight w:val="none"/>
        </w:rPr>
        <w:t>根据划分原则结合本项目实际情况，本项目扰动和破坏地面主要是由</w:t>
      </w:r>
      <w:r>
        <w:rPr>
          <w:rFonts w:hint="eastAsia"/>
          <w:szCs w:val="24"/>
          <w:highlight w:val="none"/>
        </w:rPr>
        <w:t>基坑开挖、建筑物基础施工</w:t>
      </w:r>
      <w:r>
        <w:rPr>
          <w:szCs w:val="24"/>
          <w:highlight w:val="none"/>
        </w:rPr>
        <w:t>和管线开挖等所引起。</w:t>
      </w:r>
      <w:bookmarkStart w:id="62" w:name="OLE_LINK5"/>
      <w:r>
        <w:rPr>
          <w:szCs w:val="24"/>
          <w:highlight w:val="none"/>
        </w:rPr>
        <w:t>本方案对项目区采取分区的防治措施，具体</w:t>
      </w:r>
      <w:bookmarkEnd w:id="62"/>
      <w:r>
        <w:rPr>
          <w:szCs w:val="24"/>
          <w:highlight w:val="none"/>
        </w:rPr>
        <w:t>分区详见表5.1-1。</w:t>
      </w:r>
    </w:p>
    <w:p w14:paraId="18FA297A">
      <w:pPr>
        <w:pStyle w:val="56"/>
        <w:rPr>
          <w:rFonts w:ascii="Times New Roman" w:hAnsi="Times New Roman"/>
          <w:highlight w:val="none"/>
        </w:rPr>
      </w:pPr>
      <w:r>
        <w:rPr>
          <w:rFonts w:ascii="Times New Roman" w:hAnsi="Times New Roman"/>
          <w:highlight w:val="none"/>
        </w:rPr>
        <w:t>表5.1-1  水土流失防治分区表</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414"/>
        <w:gridCol w:w="2916"/>
        <w:gridCol w:w="2555"/>
      </w:tblGrid>
      <w:tr w14:paraId="70BA5D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21" w:type="pct"/>
            <w:vAlign w:val="center"/>
          </w:tcPr>
          <w:p w14:paraId="19AA9A5A">
            <w:pPr>
              <w:pStyle w:val="55"/>
              <w:rPr>
                <w:sz w:val="22"/>
                <w:highlight w:val="none"/>
              </w:rPr>
            </w:pPr>
            <w:r>
              <w:rPr>
                <w:sz w:val="22"/>
                <w:highlight w:val="none"/>
              </w:rPr>
              <w:t>防治分区</w:t>
            </w:r>
          </w:p>
        </w:tc>
        <w:tc>
          <w:tcPr>
            <w:tcW w:w="1640" w:type="pct"/>
            <w:shd w:val="clear" w:color="auto" w:fill="auto"/>
            <w:vAlign w:val="center"/>
          </w:tcPr>
          <w:p w14:paraId="7E49AD83">
            <w:pPr>
              <w:pStyle w:val="55"/>
              <w:rPr>
                <w:sz w:val="22"/>
                <w:highlight w:val="none"/>
              </w:rPr>
            </w:pPr>
            <w:r>
              <w:rPr>
                <w:sz w:val="22"/>
                <w:highlight w:val="none"/>
              </w:rPr>
              <w:t>面积（hm²）</w:t>
            </w:r>
          </w:p>
        </w:tc>
        <w:tc>
          <w:tcPr>
            <w:tcW w:w="1437" w:type="pct"/>
            <w:shd w:val="clear" w:color="auto" w:fill="auto"/>
            <w:vAlign w:val="center"/>
          </w:tcPr>
          <w:p w14:paraId="1DAF12A8">
            <w:pPr>
              <w:pStyle w:val="55"/>
              <w:rPr>
                <w:sz w:val="24"/>
                <w:szCs w:val="24"/>
                <w:highlight w:val="none"/>
              </w:rPr>
            </w:pPr>
            <w:r>
              <w:rPr>
                <w:sz w:val="24"/>
                <w:szCs w:val="24"/>
                <w:highlight w:val="none"/>
              </w:rPr>
              <w:t>备注</w:t>
            </w:r>
          </w:p>
        </w:tc>
      </w:tr>
      <w:tr w14:paraId="7EFFFD6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402E42B8">
            <w:pPr>
              <w:pStyle w:val="55"/>
              <w:rPr>
                <w:highlight w:val="none"/>
              </w:rPr>
            </w:pPr>
            <w:r>
              <w:rPr>
                <w:rFonts w:hint="eastAsia"/>
                <w:highlight w:val="none"/>
              </w:rPr>
              <w:t>主体工程区</w:t>
            </w:r>
          </w:p>
        </w:tc>
        <w:tc>
          <w:tcPr>
            <w:tcW w:w="2916" w:type="dxa"/>
            <w:shd w:val="clear" w:color="auto" w:fill="auto"/>
            <w:vAlign w:val="center"/>
          </w:tcPr>
          <w:p w14:paraId="52F3D672">
            <w:pPr>
              <w:pStyle w:val="55"/>
              <w:rPr>
                <w:highlight w:val="none"/>
              </w:rPr>
            </w:pPr>
            <w:r>
              <w:rPr>
                <w:rFonts w:hint="eastAsia"/>
                <w:highlight w:val="none"/>
              </w:rPr>
              <w:t>2.74</w:t>
            </w:r>
          </w:p>
        </w:tc>
        <w:tc>
          <w:tcPr>
            <w:tcW w:w="1437" w:type="pct"/>
            <w:shd w:val="clear" w:color="auto" w:fill="auto"/>
            <w:vAlign w:val="center"/>
          </w:tcPr>
          <w:p w14:paraId="7B9DAE7D">
            <w:pPr>
              <w:pStyle w:val="55"/>
              <w:rPr>
                <w:highlight w:val="none"/>
              </w:rPr>
            </w:pPr>
          </w:p>
        </w:tc>
      </w:tr>
      <w:tr w14:paraId="794003A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50743C56">
            <w:pPr>
              <w:pStyle w:val="55"/>
              <w:rPr>
                <w:highlight w:val="none"/>
              </w:rPr>
            </w:pPr>
            <w:r>
              <w:rPr>
                <w:rFonts w:hint="eastAsia"/>
                <w:highlight w:val="none"/>
              </w:rPr>
              <w:t>施工营造区</w:t>
            </w:r>
          </w:p>
        </w:tc>
        <w:tc>
          <w:tcPr>
            <w:tcW w:w="2916" w:type="dxa"/>
            <w:shd w:val="clear" w:color="auto" w:fill="auto"/>
            <w:vAlign w:val="center"/>
          </w:tcPr>
          <w:p w14:paraId="305A1A60">
            <w:pPr>
              <w:pStyle w:val="55"/>
              <w:rPr>
                <w:highlight w:val="none"/>
              </w:rPr>
            </w:pPr>
            <w:r>
              <w:rPr>
                <w:rFonts w:hint="eastAsia"/>
                <w:highlight w:val="none"/>
              </w:rPr>
              <w:t>0.28</w:t>
            </w:r>
          </w:p>
        </w:tc>
        <w:tc>
          <w:tcPr>
            <w:tcW w:w="1437" w:type="pct"/>
            <w:shd w:val="clear" w:color="auto" w:fill="auto"/>
            <w:vAlign w:val="center"/>
          </w:tcPr>
          <w:p w14:paraId="1667CA8E">
            <w:pPr>
              <w:pStyle w:val="55"/>
              <w:rPr>
                <w:highlight w:val="none"/>
              </w:rPr>
            </w:pPr>
          </w:p>
        </w:tc>
      </w:tr>
      <w:tr w14:paraId="7CB386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3414" w:type="dxa"/>
            <w:vAlign w:val="center"/>
          </w:tcPr>
          <w:p w14:paraId="71745876">
            <w:pPr>
              <w:pStyle w:val="55"/>
              <w:rPr>
                <w:rFonts w:hint="eastAsia"/>
                <w:highlight w:val="none"/>
              </w:rPr>
            </w:pPr>
            <w:r>
              <w:rPr>
                <w:rFonts w:hint="eastAsia"/>
                <w:highlight w:val="none"/>
                <w:lang w:val="en-US" w:eastAsia="zh-CN"/>
              </w:rPr>
              <w:t>临时堆土区</w:t>
            </w:r>
          </w:p>
        </w:tc>
        <w:tc>
          <w:tcPr>
            <w:tcW w:w="2916" w:type="dxa"/>
            <w:shd w:val="clear" w:color="auto" w:fill="auto"/>
            <w:vAlign w:val="center"/>
          </w:tcPr>
          <w:p w14:paraId="59697EF1">
            <w:pPr>
              <w:pStyle w:val="55"/>
              <w:rPr>
                <w:rFonts w:hint="eastAsia"/>
                <w:highlight w:val="none"/>
              </w:rPr>
            </w:pPr>
            <w:r>
              <w:rPr>
                <w:rFonts w:hint="eastAsia"/>
                <w:highlight w:val="none"/>
                <w:lang w:val="en-US" w:eastAsia="zh-CN"/>
              </w:rPr>
              <w:t>1.85</w:t>
            </w:r>
          </w:p>
        </w:tc>
        <w:tc>
          <w:tcPr>
            <w:tcW w:w="1437" w:type="pct"/>
            <w:shd w:val="clear" w:color="auto" w:fill="auto"/>
            <w:vAlign w:val="center"/>
          </w:tcPr>
          <w:p w14:paraId="14920815">
            <w:pPr>
              <w:pStyle w:val="55"/>
              <w:rPr>
                <w:highlight w:val="none"/>
              </w:rPr>
            </w:pPr>
          </w:p>
        </w:tc>
      </w:tr>
      <w:tr w14:paraId="21C8CC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921" w:type="pct"/>
            <w:vAlign w:val="center"/>
          </w:tcPr>
          <w:p w14:paraId="595B7BAF">
            <w:pPr>
              <w:pStyle w:val="55"/>
              <w:rPr>
                <w:highlight w:val="none"/>
              </w:rPr>
            </w:pPr>
            <w:r>
              <w:rPr>
                <w:sz w:val="22"/>
                <w:highlight w:val="none"/>
              </w:rPr>
              <w:t>合计</w:t>
            </w:r>
          </w:p>
        </w:tc>
        <w:tc>
          <w:tcPr>
            <w:tcW w:w="2916" w:type="dxa"/>
            <w:shd w:val="clear" w:color="auto" w:fill="auto"/>
            <w:noWrap/>
            <w:vAlign w:val="center"/>
          </w:tcPr>
          <w:p w14:paraId="3C98BA03">
            <w:pPr>
              <w:pStyle w:val="55"/>
              <w:rPr>
                <w:rFonts w:hint="default" w:eastAsia="仿宋_GB2312"/>
                <w:sz w:val="22"/>
                <w:highlight w:val="none"/>
                <w:lang w:val="en-US" w:eastAsia="zh-CN"/>
              </w:rPr>
            </w:pPr>
            <w:r>
              <w:rPr>
                <w:rFonts w:hint="eastAsia"/>
                <w:highlight w:val="none"/>
                <w:lang w:val="en-US" w:eastAsia="zh-CN"/>
              </w:rPr>
              <w:t>4.87</w:t>
            </w:r>
          </w:p>
        </w:tc>
        <w:tc>
          <w:tcPr>
            <w:tcW w:w="1437" w:type="pct"/>
            <w:shd w:val="clear" w:color="auto" w:fill="auto"/>
            <w:vAlign w:val="center"/>
          </w:tcPr>
          <w:p w14:paraId="75D518E5">
            <w:pPr>
              <w:pStyle w:val="55"/>
              <w:rPr>
                <w:highlight w:val="none"/>
              </w:rPr>
            </w:pPr>
          </w:p>
        </w:tc>
      </w:tr>
    </w:tbl>
    <w:p w14:paraId="3E890C34">
      <w:pPr>
        <w:pStyle w:val="5"/>
        <w:rPr>
          <w:rFonts w:ascii="Times New Roman" w:hAnsi="Times New Roman" w:cs="Times New Roman"/>
          <w:highlight w:val="none"/>
        </w:rPr>
      </w:pPr>
      <w:bookmarkStart w:id="63" w:name="_Toc12933"/>
      <w:r>
        <w:rPr>
          <w:rFonts w:ascii="Times New Roman" w:hAnsi="Times New Roman" w:cs="Times New Roman"/>
          <w:highlight w:val="none"/>
        </w:rPr>
        <w:t>5.2 措施总体布局</w:t>
      </w:r>
      <w:bookmarkEnd w:id="63"/>
    </w:p>
    <w:p w14:paraId="160C2FE7">
      <w:pPr>
        <w:pStyle w:val="40"/>
        <w:ind w:firstLine="480"/>
        <w:rPr>
          <w:highlight w:val="none"/>
        </w:rPr>
      </w:pPr>
      <w:r>
        <w:rPr>
          <w:highlight w:val="none"/>
        </w:rPr>
        <w:t>措施总体布局应结合工程实际和项目区水土流失特点，因地制宜，因害设防，提出总体防治思路，明确综合防治措施体系，工程措施、植物措施以及临时措施有机结合。措施布设在主体工程水土保持措施基础上，借鉴当地同类生产建设项目防治经验，布设防治措施；注重表土资源保护；注重降水排导、集蓄及排水与下游的衔接，防止对下游造成危害；注重地表防护，防止地表裸露，优先布设植物措施，限制硬化面积；注重施工期的临时防护，对临时堆土、裸露地表应及时防护。</w:t>
      </w:r>
    </w:p>
    <w:p w14:paraId="6370B605">
      <w:pPr>
        <w:pStyle w:val="40"/>
        <w:ind w:firstLine="480"/>
        <w:rPr>
          <w:highlight w:val="none"/>
        </w:rPr>
      </w:pPr>
      <w:r>
        <w:rPr>
          <w:highlight w:val="none"/>
        </w:rPr>
        <w:t>本项目的水土流失防治主要为项目</w:t>
      </w:r>
      <w:r>
        <w:rPr>
          <w:rFonts w:hint="eastAsia"/>
          <w:highlight w:val="none"/>
        </w:rPr>
        <w:t>主体工程区</w:t>
      </w:r>
      <w:r>
        <w:rPr>
          <w:highlight w:val="none"/>
        </w:rPr>
        <w:t>，作为防治重点区域。在分区布设防治措施时，既要注重各自分区的水土流失特点以及相应的防治措施、防治重点和要求，又要注重各防治分区的关联性、连续性、整体性、系统性和科学性。</w:t>
      </w:r>
    </w:p>
    <w:p w14:paraId="3376E6AB">
      <w:pPr>
        <w:pStyle w:val="40"/>
        <w:ind w:firstLine="480"/>
        <w:rPr>
          <w:highlight w:val="none"/>
        </w:rPr>
      </w:pPr>
      <w:r>
        <w:rPr>
          <w:highlight w:val="none"/>
        </w:rPr>
        <w:t>根据水土流失防治分区，本方案针对项目建设中各分区部位的水土流失具体情况，因地制宜采取防治措施。水土保持措施体系表详见表5.2-1，水土流失防治措施体系框图详见图5.2-1。</w:t>
      </w:r>
    </w:p>
    <w:p w14:paraId="3858993D">
      <w:pPr>
        <w:pStyle w:val="56"/>
        <w:rPr>
          <w:rFonts w:ascii="Times New Roman" w:hAnsi="Times New Roman"/>
          <w:highlight w:val="none"/>
        </w:rPr>
      </w:pPr>
      <w:r>
        <w:rPr>
          <w:rFonts w:ascii="Times New Roman" w:hAnsi="Times New Roman"/>
          <w:highlight w:val="none"/>
        </w:rPr>
        <w:t>表5.2-1  水土保持措施体系表</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164"/>
        <w:gridCol w:w="1994"/>
        <w:gridCol w:w="2087"/>
        <w:gridCol w:w="2902"/>
        <w:gridCol w:w="738"/>
      </w:tblGrid>
      <w:tr w14:paraId="3718EB7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restart"/>
            <w:vAlign w:val="center"/>
          </w:tcPr>
          <w:p w14:paraId="29F7621A">
            <w:pPr>
              <w:pStyle w:val="84"/>
              <w:rPr>
                <w:rFonts w:ascii="Times New Roman" w:hAnsi="Times New Roman"/>
                <w:highlight w:val="none"/>
              </w:rPr>
            </w:pPr>
            <w:bookmarkStart w:id="64" w:name="OLE_LINK45"/>
            <w:r>
              <w:rPr>
                <w:rFonts w:ascii="Times New Roman" w:hAnsi="Times New Roman"/>
                <w:highlight w:val="none"/>
              </w:rPr>
              <w:t>防治分区</w:t>
            </w:r>
          </w:p>
        </w:tc>
        <w:tc>
          <w:tcPr>
            <w:tcW w:w="2296" w:type="pct"/>
            <w:gridSpan w:val="2"/>
            <w:vAlign w:val="center"/>
          </w:tcPr>
          <w:p w14:paraId="1E02C90F">
            <w:pPr>
              <w:pStyle w:val="84"/>
              <w:rPr>
                <w:rFonts w:ascii="Times New Roman" w:hAnsi="Times New Roman"/>
                <w:highlight w:val="none"/>
              </w:rPr>
            </w:pPr>
            <w:r>
              <w:rPr>
                <w:rFonts w:ascii="Times New Roman" w:hAnsi="Times New Roman"/>
                <w:highlight w:val="none"/>
              </w:rPr>
              <w:t>防治措施</w:t>
            </w:r>
          </w:p>
        </w:tc>
        <w:tc>
          <w:tcPr>
            <w:tcW w:w="1633" w:type="pct"/>
            <w:vMerge w:val="restart"/>
            <w:vAlign w:val="center"/>
          </w:tcPr>
          <w:p w14:paraId="2B20F69F">
            <w:pPr>
              <w:pStyle w:val="84"/>
              <w:rPr>
                <w:rFonts w:ascii="Times New Roman" w:hAnsi="Times New Roman"/>
                <w:highlight w:val="none"/>
              </w:rPr>
            </w:pPr>
            <w:r>
              <w:rPr>
                <w:rFonts w:ascii="Times New Roman" w:hAnsi="Times New Roman"/>
                <w:highlight w:val="none"/>
              </w:rPr>
              <w:t>位置</w:t>
            </w:r>
          </w:p>
        </w:tc>
        <w:tc>
          <w:tcPr>
            <w:tcW w:w="415" w:type="pct"/>
            <w:vMerge w:val="restart"/>
            <w:vAlign w:val="center"/>
          </w:tcPr>
          <w:p w14:paraId="308432AA">
            <w:pPr>
              <w:pStyle w:val="84"/>
              <w:rPr>
                <w:rFonts w:ascii="Times New Roman" w:hAnsi="Times New Roman"/>
                <w:highlight w:val="none"/>
              </w:rPr>
            </w:pPr>
            <w:r>
              <w:rPr>
                <w:rFonts w:ascii="Times New Roman" w:hAnsi="Times New Roman"/>
                <w:highlight w:val="none"/>
              </w:rPr>
              <w:t>措施类型</w:t>
            </w:r>
          </w:p>
        </w:tc>
      </w:tr>
      <w:tr w14:paraId="3D1D630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continue"/>
            <w:vAlign w:val="center"/>
          </w:tcPr>
          <w:p w14:paraId="0D95D633">
            <w:pPr>
              <w:pStyle w:val="84"/>
              <w:rPr>
                <w:rFonts w:ascii="Times New Roman" w:hAnsi="Times New Roman"/>
                <w:highlight w:val="none"/>
              </w:rPr>
            </w:pPr>
          </w:p>
        </w:tc>
        <w:tc>
          <w:tcPr>
            <w:tcW w:w="1122" w:type="pct"/>
            <w:vAlign w:val="center"/>
          </w:tcPr>
          <w:p w14:paraId="5B557256">
            <w:pPr>
              <w:pStyle w:val="84"/>
              <w:rPr>
                <w:rFonts w:ascii="Times New Roman" w:hAnsi="Times New Roman"/>
                <w:highlight w:val="none"/>
              </w:rPr>
            </w:pPr>
            <w:r>
              <w:rPr>
                <w:rFonts w:ascii="Times New Roman" w:hAnsi="Times New Roman"/>
                <w:highlight w:val="none"/>
              </w:rPr>
              <w:t>主体设计</w:t>
            </w:r>
          </w:p>
        </w:tc>
        <w:tc>
          <w:tcPr>
            <w:tcW w:w="1174" w:type="pct"/>
            <w:vAlign w:val="center"/>
          </w:tcPr>
          <w:p w14:paraId="66EE964C">
            <w:pPr>
              <w:pStyle w:val="84"/>
              <w:rPr>
                <w:rFonts w:ascii="Times New Roman" w:hAnsi="Times New Roman"/>
                <w:highlight w:val="none"/>
              </w:rPr>
            </w:pPr>
            <w:r>
              <w:rPr>
                <w:rFonts w:ascii="Times New Roman" w:hAnsi="Times New Roman"/>
                <w:highlight w:val="none"/>
              </w:rPr>
              <w:t>本方案设计</w:t>
            </w:r>
          </w:p>
        </w:tc>
        <w:tc>
          <w:tcPr>
            <w:tcW w:w="1633" w:type="pct"/>
            <w:vMerge w:val="continue"/>
            <w:vAlign w:val="center"/>
          </w:tcPr>
          <w:p w14:paraId="2B75A2DB">
            <w:pPr>
              <w:pStyle w:val="84"/>
              <w:rPr>
                <w:rFonts w:ascii="Times New Roman" w:hAnsi="Times New Roman"/>
                <w:highlight w:val="none"/>
              </w:rPr>
            </w:pPr>
          </w:p>
        </w:tc>
        <w:tc>
          <w:tcPr>
            <w:tcW w:w="415" w:type="pct"/>
            <w:vMerge w:val="continue"/>
            <w:vAlign w:val="center"/>
          </w:tcPr>
          <w:p w14:paraId="443059FE">
            <w:pPr>
              <w:pStyle w:val="84"/>
              <w:rPr>
                <w:rFonts w:ascii="Times New Roman" w:hAnsi="Times New Roman"/>
                <w:highlight w:val="none"/>
              </w:rPr>
            </w:pPr>
          </w:p>
        </w:tc>
      </w:tr>
      <w:tr w14:paraId="4FC707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restart"/>
            <w:vAlign w:val="center"/>
          </w:tcPr>
          <w:p w14:paraId="0D115FD1">
            <w:pPr>
              <w:pStyle w:val="84"/>
              <w:rPr>
                <w:rFonts w:ascii="Times New Roman" w:hAnsi="Times New Roman"/>
                <w:highlight w:val="none"/>
              </w:rPr>
            </w:pPr>
            <w:r>
              <w:rPr>
                <w:rFonts w:hint="eastAsia" w:ascii="Times New Roman" w:hAnsi="Times New Roman"/>
                <w:highlight w:val="none"/>
              </w:rPr>
              <w:t>主体工程区</w:t>
            </w:r>
          </w:p>
        </w:tc>
        <w:tc>
          <w:tcPr>
            <w:tcW w:w="1122" w:type="pct"/>
            <w:vAlign w:val="center"/>
          </w:tcPr>
          <w:p w14:paraId="29B388B3">
            <w:pPr>
              <w:pStyle w:val="84"/>
              <w:rPr>
                <w:rFonts w:ascii="Times New Roman" w:hAnsi="Times New Roman"/>
                <w:highlight w:val="none"/>
              </w:rPr>
            </w:pPr>
            <w:r>
              <w:rPr>
                <w:rFonts w:ascii="Times New Roman" w:hAnsi="Times New Roman"/>
                <w:highlight w:val="none"/>
              </w:rPr>
              <w:t>雨水管网</w:t>
            </w:r>
            <w:r>
              <w:rPr>
                <w:rFonts w:hint="eastAsia" w:ascii="Times New Roman" w:hAnsi="Times New Roman"/>
                <w:highlight w:val="none"/>
              </w:rPr>
              <w:t>1180</w:t>
            </w:r>
            <w:r>
              <w:rPr>
                <w:rFonts w:ascii="Times New Roman" w:hAnsi="Times New Roman"/>
                <w:highlight w:val="none"/>
              </w:rPr>
              <w:t>m</w:t>
            </w:r>
          </w:p>
        </w:tc>
        <w:tc>
          <w:tcPr>
            <w:tcW w:w="1174" w:type="pct"/>
            <w:vAlign w:val="center"/>
          </w:tcPr>
          <w:p w14:paraId="1FED8A2C">
            <w:pPr>
              <w:pStyle w:val="84"/>
              <w:rPr>
                <w:rFonts w:ascii="Times New Roman" w:hAnsi="Times New Roman"/>
                <w:highlight w:val="none"/>
              </w:rPr>
            </w:pPr>
            <w:r>
              <w:rPr>
                <w:rFonts w:hint="eastAsia" w:ascii="Times New Roman" w:hAnsi="Times New Roman"/>
                <w:highlight w:val="none"/>
              </w:rPr>
              <w:t>/</w:t>
            </w:r>
          </w:p>
        </w:tc>
        <w:tc>
          <w:tcPr>
            <w:tcW w:w="1633" w:type="pct"/>
            <w:vAlign w:val="center"/>
          </w:tcPr>
          <w:p w14:paraId="08BD5344">
            <w:pPr>
              <w:pStyle w:val="84"/>
              <w:rPr>
                <w:rFonts w:ascii="Times New Roman" w:hAnsi="Times New Roman"/>
                <w:highlight w:val="none"/>
              </w:rPr>
            </w:pPr>
            <w:r>
              <w:rPr>
                <w:rFonts w:ascii="Times New Roman" w:hAnsi="Times New Roman"/>
                <w:highlight w:val="none"/>
              </w:rPr>
              <w:t>该区全区域</w:t>
            </w:r>
          </w:p>
        </w:tc>
        <w:tc>
          <w:tcPr>
            <w:tcW w:w="415" w:type="pct"/>
            <w:vAlign w:val="center"/>
          </w:tcPr>
          <w:p w14:paraId="36602C0A">
            <w:pPr>
              <w:pStyle w:val="84"/>
              <w:rPr>
                <w:rFonts w:ascii="Times New Roman" w:hAnsi="Times New Roman"/>
                <w:highlight w:val="none"/>
              </w:rPr>
            </w:pPr>
            <w:r>
              <w:rPr>
                <w:rFonts w:hint="eastAsia" w:ascii="Times New Roman" w:hAnsi="Times New Roman"/>
                <w:highlight w:val="none"/>
              </w:rPr>
              <w:t>工程</w:t>
            </w:r>
          </w:p>
        </w:tc>
      </w:tr>
      <w:tr w14:paraId="25F9A71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continue"/>
            <w:vAlign w:val="center"/>
          </w:tcPr>
          <w:p w14:paraId="3AE156A7">
            <w:pPr>
              <w:pStyle w:val="84"/>
              <w:rPr>
                <w:rFonts w:ascii="Times New Roman" w:hAnsi="Times New Roman"/>
                <w:highlight w:val="none"/>
              </w:rPr>
            </w:pPr>
          </w:p>
        </w:tc>
        <w:tc>
          <w:tcPr>
            <w:tcW w:w="1122" w:type="pct"/>
            <w:vAlign w:val="center"/>
          </w:tcPr>
          <w:p w14:paraId="778FB533">
            <w:pPr>
              <w:pStyle w:val="84"/>
              <w:rPr>
                <w:rFonts w:ascii="Times New Roman" w:hAnsi="Times New Roman"/>
                <w:highlight w:val="none"/>
              </w:rPr>
            </w:pPr>
            <w:r>
              <w:rPr>
                <w:rFonts w:hint="eastAsia" w:ascii="Times New Roman" w:hAnsi="Times New Roman"/>
                <w:highlight w:val="none"/>
              </w:rPr>
              <w:t>景观绿化0.95</w:t>
            </w:r>
            <w:r>
              <w:rPr>
                <w:rFonts w:ascii="Times New Roman" w:hAnsi="Times New Roman"/>
                <w:highlight w:val="none"/>
              </w:rPr>
              <w:t>hm²</w:t>
            </w:r>
          </w:p>
        </w:tc>
        <w:tc>
          <w:tcPr>
            <w:tcW w:w="1174" w:type="pct"/>
            <w:vAlign w:val="center"/>
          </w:tcPr>
          <w:p w14:paraId="380718CA">
            <w:pPr>
              <w:pStyle w:val="84"/>
              <w:rPr>
                <w:rFonts w:ascii="Times New Roman" w:hAnsi="Times New Roman"/>
                <w:highlight w:val="none"/>
              </w:rPr>
            </w:pPr>
            <w:r>
              <w:rPr>
                <w:rFonts w:hint="eastAsia" w:ascii="Times New Roman" w:hAnsi="Times New Roman"/>
                <w:highlight w:val="none"/>
              </w:rPr>
              <w:t>/</w:t>
            </w:r>
          </w:p>
        </w:tc>
        <w:tc>
          <w:tcPr>
            <w:tcW w:w="1633" w:type="pct"/>
            <w:vAlign w:val="center"/>
          </w:tcPr>
          <w:p w14:paraId="422BAA7A">
            <w:pPr>
              <w:pStyle w:val="84"/>
              <w:rPr>
                <w:rFonts w:ascii="Times New Roman" w:hAnsi="Times New Roman"/>
                <w:highlight w:val="none"/>
              </w:rPr>
            </w:pPr>
            <w:r>
              <w:rPr>
                <w:rFonts w:hint="eastAsia" w:ascii="Times New Roman" w:hAnsi="Times New Roman"/>
                <w:highlight w:val="none"/>
              </w:rPr>
              <w:t>规划绿化区域</w:t>
            </w:r>
          </w:p>
        </w:tc>
        <w:tc>
          <w:tcPr>
            <w:tcW w:w="415" w:type="pct"/>
            <w:vAlign w:val="center"/>
          </w:tcPr>
          <w:p w14:paraId="42B7CD4D">
            <w:pPr>
              <w:pStyle w:val="84"/>
              <w:rPr>
                <w:rFonts w:ascii="Times New Roman" w:hAnsi="Times New Roman"/>
                <w:highlight w:val="none"/>
              </w:rPr>
            </w:pPr>
            <w:r>
              <w:rPr>
                <w:rFonts w:hint="eastAsia" w:ascii="Times New Roman" w:hAnsi="Times New Roman"/>
                <w:highlight w:val="none"/>
              </w:rPr>
              <w:t>植物</w:t>
            </w:r>
          </w:p>
        </w:tc>
      </w:tr>
      <w:tr w14:paraId="6635E45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continue"/>
            <w:vAlign w:val="center"/>
          </w:tcPr>
          <w:p w14:paraId="65D804D7">
            <w:pPr>
              <w:pStyle w:val="84"/>
              <w:rPr>
                <w:rFonts w:ascii="Times New Roman" w:hAnsi="Times New Roman"/>
                <w:highlight w:val="none"/>
              </w:rPr>
            </w:pPr>
          </w:p>
        </w:tc>
        <w:tc>
          <w:tcPr>
            <w:tcW w:w="1122" w:type="pct"/>
            <w:vAlign w:val="center"/>
          </w:tcPr>
          <w:p w14:paraId="4EFD783B">
            <w:pPr>
              <w:pStyle w:val="84"/>
              <w:rPr>
                <w:rFonts w:ascii="Times New Roman" w:hAnsi="Times New Roman"/>
                <w:highlight w:val="none"/>
              </w:rPr>
            </w:pPr>
            <w:r>
              <w:rPr>
                <w:rFonts w:hint="eastAsia" w:ascii="Times New Roman" w:hAnsi="Times New Roman"/>
                <w:highlight w:val="none"/>
              </w:rPr>
              <w:t>基坑顶排水沟650</w:t>
            </w:r>
            <w:r>
              <w:rPr>
                <w:rFonts w:ascii="Times New Roman" w:hAnsi="Times New Roman"/>
                <w:highlight w:val="none"/>
              </w:rPr>
              <w:t>m</w:t>
            </w:r>
          </w:p>
        </w:tc>
        <w:tc>
          <w:tcPr>
            <w:tcW w:w="1174" w:type="pct"/>
            <w:vAlign w:val="center"/>
          </w:tcPr>
          <w:p w14:paraId="13940927">
            <w:pPr>
              <w:pStyle w:val="84"/>
              <w:rPr>
                <w:rFonts w:ascii="Times New Roman" w:hAnsi="Times New Roman"/>
                <w:highlight w:val="none"/>
              </w:rPr>
            </w:pPr>
            <w:r>
              <w:rPr>
                <w:rFonts w:ascii="Times New Roman" w:hAnsi="Times New Roman"/>
                <w:highlight w:val="none"/>
              </w:rPr>
              <w:t>/</w:t>
            </w:r>
          </w:p>
        </w:tc>
        <w:tc>
          <w:tcPr>
            <w:tcW w:w="1633" w:type="pct"/>
            <w:vAlign w:val="center"/>
          </w:tcPr>
          <w:p w14:paraId="0D7E02A7">
            <w:pPr>
              <w:pStyle w:val="84"/>
              <w:rPr>
                <w:rFonts w:ascii="Times New Roman" w:hAnsi="Times New Roman"/>
                <w:highlight w:val="none"/>
              </w:rPr>
            </w:pPr>
            <w:r>
              <w:rPr>
                <w:rFonts w:hint="eastAsia" w:ascii="Times New Roman" w:hAnsi="Times New Roman"/>
                <w:highlight w:val="none"/>
              </w:rPr>
              <w:t>基坑边坡坡顶</w:t>
            </w:r>
          </w:p>
        </w:tc>
        <w:tc>
          <w:tcPr>
            <w:tcW w:w="415" w:type="pct"/>
            <w:vAlign w:val="center"/>
          </w:tcPr>
          <w:p w14:paraId="7445C4FF">
            <w:pPr>
              <w:pStyle w:val="84"/>
              <w:rPr>
                <w:rFonts w:ascii="Times New Roman" w:hAnsi="Times New Roman"/>
                <w:highlight w:val="none"/>
              </w:rPr>
            </w:pPr>
            <w:r>
              <w:rPr>
                <w:rFonts w:ascii="Times New Roman" w:hAnsi="Times New Roman"/>
                <w:highlight w:val="none"/>
              </w:rPr>
              <w:t>临时</w:t>
            </w:r>
          </w:p>
        </w:tc>
      </w:tr>
      <w:tr w14:paraId="144FAED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continue"/>
            <w:vAlign w:val="center"/>
          </w:tcPr>
          <w:p w14:paraId="68D2CEE5">
            <w:pPr>
              <w:pStyle w:val="84"/>
              <w:rPr>
                <w:rFonts w:ascii="Times New Roman" w:hAnsi="Times New Roman"/>
                <w:highlight w:val="none"/>
              </w:rPr>
            </w:pPr>
          </w:p>
        </w:tc>
        <w:tc>
          <w:tcPr>
            <w:tcW w:w="1122" w:type="pct"/>
            <w:vAlign w:val="center"/>
          </w:tcPr>
          <w:p w14:paraId="75430307">
            <w:pPr>
              <w:pStyle w:val="84"/>
              <w:rPr>
                <w:rFonts w:ascii="Times New Roman" w:hAnsi="Times New Roman"/>
                <w:highlight w:val="none"/>
              </w:rPr>
            </w:pPr>
            <w:r>
              <w:rPr>
                <w:rFonts w:hint="eastAsia" w:ascii="Times New Roman" w:hAnsi="Times New Roman"/>
                <w:highlight w:val="none"/>
              </w:rPr>
              <w:t>/</w:t>
            </w:r>
          </w:p>
        </w:tc>
        <w:tc>
          <w:tcPr>
            <w:tcW w:w="1174" w:type="pct"/>
            <w:vAlign w:val="center"/>
          </w:tcPr>
          <w:p w14:paraId="27118118">
            <w:pPr>
              <w:pStyle w:val="84"/>
              <w:rPr>
                <w:rFonts w:ascii="Times New Roman" w:hAnsi="Times New Roman"/>
                <w:highlight w:val="none"/>
              </w:rPr>
            </w:pPr>
            <w:r>
              <w:rPr>
                <w:rFonts w:ascii="Times New Roman" w:hAnsi="Times New Roman"/>
                <w:highlight w:val="none"/>
              </w:rPr>
              <w:t>沉沙池</w:t>
            </w:r>
            <w:r>
              <w:rPr>
                <w:rFonts w:hint="eastAsia" w:ascii="Times New Roman" w:hAnsi="Times New Roman"/>
                <w:highlight w:val="none"/>
              </w:rPr>
              <w:t>4</w:t>
            </w:r>
            <w:r>
              <w:rPr>
                <w:rFonts w:ascii="Times New Roman" w:hAnsi="Times New Roman"/>
                <w:highlight w:val="none"/>
              </w:rPr>
              <w:t>座</w:t>
            </w:r>
          </w:p>
        </w:tc>
        <w:tc>
          <w:tcPr>
            <w:tcW w:w="1633" w:type="pct"/>
            <w:vAlign w:val="center"/>
          </w:tcPr>
          <w:p w14:paraId="524F1FBD">
            <w:pPr>
              <w:pStyle w:val="84"/>
              <w:rPr>
                <w:rFonts w:ascii="Times New Roman" w:hAnsi="Times New Roman"/>
                <w:highlight w:val="none"/>
              </w:rPr>
            </w:pPr>
            <w:r>
              <w:rPr>
                <w:rFonts w:hint="eastAsia" w:ascii="Times New Roman" w:hAnsi="Times New Roman"/>
                <w:highlight w:val="none"/>
                <w:lang w:val="en-US" w:eastAsia="zh-CN"/>
              </w:rPr>
              <w:t>基坑顶</w:t>
            </w:r>
            <w:r>
              <w:rPr>
                <w:rFonts w:ascii="Times New Roman" w:hAnsi="Times New Roman"/>
                <w:highlight w:val="none"/>
              </w:rPr>
              <w:t>排水出口处</w:t>
            </w:r>
            <w:r>
              <w:rPr>
                <w:rFonts w:hint="eastAsia" w:ascii="Times New Roman" w:hAnsi="Times New Roman"/>
                <w:highlight w:val="none"/>
              </w:rPr>
              <w:t>及拐角处</w:t>
            </w:r>
          </w:p>
        </w:tc>
        <w:tc>
          <w:tcPr>
            <w:tcW w:w="415" w:type="pct"/>
          </w:tcPr>
          <w:p w14:paraId="30A2ED4F">
            <w:pPr>
              <w:pStyle w:val="84"/>
              <w:rPr>
                <w:rFonts w:ascii="Times New Roman" w:hAnsi="Times New Roman"/>
                <w:highlight w:val="none"/>
              </w:rPr>
            </w:pPr>
            <w:r>
              <w:rPr>
                <w:rFonts w:ascii="Times New Roman" w:hAnsi="Times New Roman"/>
                <w:highlight w:val="none"/>
              </w:rPr>
              <w:t>临时</w:t>
            </w:r>
          </w:p>
        </w:tc>
      </w:tr>
      <w:tr w14:paraId="6F552BE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continue"/>
            <w:vAlign w:val="center"/>
          </w:tcPr>
          <w:p w14:paraId="07983B98">
            <w:pPr>
              <w:pStyle w:val="84"/>
              <w:rPr>
                <w:rFonts w:ascii="Times New Roman" w:hAnsi="Times New Roman"/>
                <w:highlight w:val="none"/>
              </w:rPr>
            </w:pPr>
          </w:p>
        </w:tc>
        <w:tc>
          <w:tcPr>
            <w:tcW w:w="1122" w:type="pct"/>
            <w:vAlign w:val="center"/>
          </w:tcPr>
          <w:p w14:paraId="57568ADC">
            <w:pPr>
              <w:pStyle w:val="84"/>
              <w:rPr>
                <w:rFonts w:ascii="Times New Roman" w:hAnsi="Times New Roman"/>
                <w:highlight w:val="none"/>
              </w:rPr>
            </w:pPr>
          </w:p>
        </w:tc>
        <w:tc>
          <w:tcPr>
            <w:tcW w:w="1174" w:type="pct"/>
            <w:vAlign w:val="center"/>
          </w:tcPr>
          <w:p w14:paraId="5290B632">
            <w:pPr>
              <w:jc w:val="center"/>
              <w:rPr>
                <w:rFonts w:ascii="Times New Roman" w:hAnsi="Times New Roman" w:eastAsia="仿宋_GB2312"/>
                <w:highlight w:val="none"/>
              </w:rPr>
            </w:pPr>
            <w:r>
              <w:rPr>
                <w:rFonts w:ascii="Times New Roman" w:hAnsi="Times New Roman" w:eastAsia="仿宋_GB2312"/>
                <w:highlight w:val="none"/>
              </w:rPr>
              <w:t>彩条布覆盖</w:t>
            </w:r>
            <w:r>
              <w:rPr>
                <w:rFonts w:hint="eastAsia" w:ascii="Times New Roman" w:hAnsi="Times New Roman" w:eastAsia="仿宋_GB2312"/>
                <w:highlight w:val="none"/>
              </w:rPr>
              <w:t>123</w:t>
            </w:r>
            <w:r>
              <w:rPr>
                <w:rFonts w:ascii="Times New Roman" w:hAnsi="Times New Roman" w:eastAsia="仿宋_GB2312"/>
                <w:highlight w:val="none"/>
              </w:rPr>
              <w:t>00m²</w:t>
            </w:r>
          </w:p>
        </w:tc>
        <w:tc>
          <w:tcPr>
            <w:tcW w:w="1633" w:type="pct"/>
            <w:vAlign w:val="center"/>
          </w:tcPr>
          <w:p w14:paraId="3CA1E587">
            <w:pPr>
              <w:pStyle w:val="84"/>
              <w:rPr>
                <w:rFonts w:ascii="Times New Roman" w:hAnsi="Times New Roman"/>
                <w:highlight w:val="none"/>
              </w:rPr>
            </w:pPr>
            <w:r>
              <w:rPr>
                <w:rFonts w:ascii="Times New Roman" w:hAnsi="Times New Roman"/>
                <w:highlight w:val="none"/>
              </w:rPr>
              <w:t>裸露区域</w:t>
            </w:r>
          </w:p>
        </w:tc>
        <w:tc>
          <w:tcPr>
            <w:tcW w:w="415" w:type="pct"/>
          </w:tcPr>
          <w:p w14:paraId="33CEFB3A">
            <w:pPr>
              <w:pStyle w:val="84"/>
              <w:rPr>
                <w:rFonts w:ascii="Times New Roman" w:hAnsi="Times New Roman"/>
                <w:highlight w:val="none"/>
              </w:rPr>
            </w:pPr>
            <w:r>
              <w:rPr>
                <w:rFonts w:ascii="Times New Roman" w:hAnsi="Times New Roman"/>
                <w:highlight w:val="none"/>
              </w:rPr>
              <w:t>临时</w:t>
            </w:r>
          </w:p>
        </w:tc>
      </w:tr>
      <w:tr w14:paraId="2F6B5B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655" w:type="pct"/>
            <w:vMerge w:val="continue"/>
            <w:vAlign w:val="center"/>
          </w:tcPr>
          <w:p w14:paraId="7EFC023A">
            <w:pPr>
              <w:pStyle w:val="84"/>
              <w:rPr>
                <w:rFonts w:ascii="Times New Roman" w:hAnsi="Times New Roman"/>
                <w:highlight w:val="none"/>
              </w:rPr>
            </w:pPr>
          </w:p>
        </w:tc>
        <w:tc>
          <w:tcPr>
            <w:tcW w:w="1122" w:type="pct"/>
            <w:vAlign w:val="center"/>
          </w:tcPr>
          <w:p w14:paraId="2C83857D">
            <w:pPr>
              <w:pStyle w:val="84"/>
              <w:rPr>
                <w:rFonts w:ascii="Times New Roman" w:hAnsi="Times New Roman"/>
                <w:highlight w:val="none"/>
              </w:rPr>
            </w:pPr>
            <w:r>
              <w:rPr>
                <w:rFonts w:hint="eastAsia" w:ascii="Times New Roman" w:hAnsi="Times New Roman"/>
                <w:highlight w:val="none"/>
              </w:rPr>
              <w:t>/</w:t>
            </w:r>
          </w:p>
        </w:tc>
        <w:tc>
          <w:tcPr>
            <w:tcW w:w="1174" w:type="pct"/>
            <w:vAlign w:val="center"/>
          </w:tcPr>
          <w:p w14:paraId="0FBC4AA2">
            <w:pPr>
              <w:jc w:val="center"/>
              <w:rPr>
                <w:rFonts w:ascii="Times New Roman" w:hAnsi="Times New Roman" w:eastAsia="仿宋_GB2312"/>
                <w:highlight w:val="none"/>
              </w:rPr>
            </w:pPr>
            <w:r>
              <w:rPr>
                <w:rFonts w:hint="eastAsia" w:ascii="Times New Roman" w:hAnsi="Times New Roman" w:eastAsia="仿宋_GB2312"/>
                <w:highlight w:val="none"/>
              </w:rPr>
              <w:t>撒播草籽0.29</w:t>
            </w:r>
            <w:r>
              <w:rPr>
                <w:rFonts w:ascii="Times New Roman" w:hAnsi="Times New Roman"/>
                <w:highlight w:val="none"/>
              </w:rPr>
              <w:t>hm²</w:t>
            </w:r>
          </w:p>
        </w:tc>
        <w:tc>
          <w:tcPr>
            <w:tcW w:w="1633" w:type="pct"/>
            <w:vAlign w:val="center"/>
          </w:tcPr>
          <w:p w14:paraId="6AFBCA49">
            <w:pPr>
              <w:pStyle w:val="84"/>
              <w:rPr>
                <w:rFonts w:ascii="Times New Roman" w:hAnsi="Times New Roman"/>
                <w:highlight w:val="none"/>
              </w:rPr>
            </w:pPr>
            <w:r>
              <w:rPr>
                <w:rFonts w:hint="eastAsia" w:ascii="Times New Roman" w:hAnsi="Times New Roman"/>
                <w:highlight w:val="none"/>
              </w:rPr>
              <w:t>基坑开挖临时占地区域</w:t>
            </w:r>
          </w:p>
        </w:tc>
        <w:tc>
          <w:tcPr>
            <w:tcW w:w="415" w:type="pct"/>
          </w:tcPr>
          <w:p w14:paraId="0E106CD6">
            <w:pPr>
              <w:pStyle w:val="84"/>
              <w:rPr>
                <w:rFonts w:ascii="Times New Roman" w:hAnsi="Times New Roman"/>
                <w:highlight w:val="none"/>
              </w:rPr>
            </w:pPr>
            <w:r>
              <w:rPr>
                <w:rFonts w:hint="eastAsia" w:ascii="Times New Roman" w:hAnsi="Times New Roman"/>
                <w:highlight w:val="none"/>
              </w:rPr>
              <w:t>植物</w:t>
            </w:r>
          </w:p>
        </w:tc>
      </w:tr>
      <w:tr w14:paraId="3C46DE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restart"/>
            <w:vAlign w:val="center"/>
          </w:tcPr>
          <w:p w14:paraId="10C1F1CB">
            <w:pPr>
              <w:pStyle w:val="84"/>
              <w:rPr>
                <w:rFonts w:ascii="Times New Roman" w:hAnsi="Times New Roman"/>
                <w:highlight w:val="none"/>
              </w:rPr>
            </w:pPr>
            <w:r>
              <w:rPr>
                <w:rFonts w:hint="eastAsia" w:ascii="Times New Roman" w:hAnsi="Times New Roman"/>
                <w:highlight w:val="none"/>
              </w:rPr>
              <w:t>施工营造区</w:t>
            </w:r>
          </w:p>
        </w:tc>
        <w:tc>
          <w:tcPr>
            <w:tcW w:w="1122" w:type="pct"/>
            <w:vAlign w:val="center"/>
          </w:tcPr>
          <w:p w14:paraId="0CA0C207">
            <w:pPr>
              <w:pStyle w:val="84"/>
              <w:rPr>
                <w:rFonts w:ascii="Times New Roman" w:hAnsi="Times New Roman"/>
                <w:highlight w:val="none"/>
              </w:rPr>
            </w:pPr>
            <w:r>
              <w:rPr>
                <w:rFonts w:hint="eastAsia" w:ascii="Times New Roman" w:hAnsi="Times New Roman"/>
                <w:highlight w:val="none"/>
              </w:rPr>
              <w:t>/</w:t>
            </w:r>
          </w:p>
        </w:tc>
        <w:tc>
          <w:tcPr>
            <w:tcW w:w="1174" w:type="pct"/>
            <w:vAlign w:val="center"/>
          </w:tcPr>
          <w:p w14:paraId="2E7C557D">
            <w:pPr>
              <w:pStyle w:val="84"/>
              <w:rPr>
                <w:rFonts w:ascii="Times New Roman" w:hAnsi="Times New Roman"/>
                <w:highlight w:val="none"/>
              </w:rPr>
            </w:pPr>
            <w:r>
              <w:rPr>
                <w:rFonts w:hint="eastAsia" w:ascii="Times New Roman" w:hAnsi="Times New Roman"/>
                <w:highlight w:val="none"/>
              </w:rPr>
              <w:t>临时</w:t>
            </w:r>
            <w:r>
              <w:rPr>
                <w:rFonts w:ascii="Times New Roman" w:hAnsi="Times New Roman"/>
                <w:highlight w:val="none"/>
              </w:rPr>
              <w:t>排水沟</w:t>
            </w:r>
            <w:r>
              <w:rPr>
                <w:rFonts w:hint="eastAsia" w:ascii="Times New Roman" w:hAnsi="Times New Roman"/>
                <w:highlight w:val="none"/>
              </w:rPr>
              <w:t>220</w:t>
            </w:r>
            <w:r>
              <w:rPr>
                <w:rFonts w:ascii="Times New Roman" w:hAnsi="Times New Roman"/>
                <w:highlight w:val="none"/>
              </w:rPr>
              <w:t>m</w:t>
            </w:r>
          </w:p>
        </w:tc>
        <w:tc>
          <w:tcPr>
            <w:tcW w:w="1633" w:type="pct"/>
            <w:vAlign w:val="center"/>
          </w:tcPr>
          <w:p w14:paraId="4DEF4C3A">
            <w:pPr>
              <w:pStyle w:val="84"/>
              <w:rPr>
                <w:rFonts w:ascii="Times New Roman" w:hAnsi="Times New Roman"/>
                <w:highlight w:val="none"/>
              </w:rPr>
            </w:pPr>
            <w:r>
              <w:rPr>
                <w:rFonts w:hint="eastAsia" w:ascii="Times New Roman" w:hAnsi="Times New Roman"/>
                <w:highlight w:val="none"/>
              </w:rPr>
              <w:t>施工营造区</w:t>
            </w:r>
            <w:r>
              <w:rPr>
                <w:rFonts w:ascii="Times New Roman" w:hAnsi="Times New Roman"/>
                <w:highlight w:val="none"/>
              </w:rPr>
              <w:t>场地四周</w:t>
            </w:r>
          </w:p>
        </w:tc>
        <w:tc>
          <w:tcPr>
            <w:tcW w:w="415" w:type="pct"/>
          </w:tcPr>
          <w:p w14:paraId="4B7DEF13">
            <w:pPr>
              <w:pStyle w:val="84"/>
              <w:rPr>
                <w:rFonts w:ascii="Times New Roman" w:hAnsi="Times New Roman"/>
                <w:highlight w:val="none"/>
              </w:rPr>
            </w:pPr>
            <w:r>
              <w:rPr>
                <w:rFonts w:ascii="Times New Roman" w:hAnsi="Times New Roman"/>
                <w:highlight w:val="none"/>
              </w:rPr>
              <w:t>临时</w:t>
            </w:r>
          </w:p>
        </w:tc>
      </w:tr>
      <w:tr w14:paraId="3C8C8E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continue"/>
            <w:vAlign w:val="center"/>
          </w:tcPr>
          <w:p w14:paraId="22D7FD9E">
            <w:pPr>
              <w:pStyle w:val="84"/>
              <w:rPr>
                <w:rFonts w:ascii="Times New Roman" w:hAnsi="Times New Roman"/>
                <w:highlight w:val="none"/>
              </w:rPr>
            </w:pPr>
          </w:p>
        </w:tc>
        <w:tc>
          <w:tcPr>
            <w:tcW w:w="1122" w:type="pct"/>
            <w:vAlign w:val="center"/>
          </w:tcPr>
          <w:p w14:paraId="23FA7E36">
            <w:pPr>
              <w:pStyle w:val="84"/>
              <w:rPr>
                <w:rFonts w:ascii="Times New Roman" w:hAnsi="Times New Roman"/>
                <w:highlight w:val="none"/>
              </w:rPr>
            </w:pPr>
            <w:r>
              <w:rPr>
                <w:rFonts w:hint="eastAsia" w:ascii="Times New Roman" w:hAnsi="Times New Roman"/>
                <w:highlight w:val="none"/>
              </w:rPr>
              <w:t>/</w:t>
            </w:r>
          </w:p>
        </w:tc>
        <w:tc>
          <w:tcPr>
            <w:tcW w:w="1174" w:type="pct"/>
            <w:vAlign w:val="center"/>
          </w:tcPr>
          <w:p w14:paraId="07D8597B">
            <w:pPr>
              <w:pStyle w:val="84"/>
              <w:rPr>
                <w:rFonts w:ascii="Times New Roman" w:hAnsi="Times New Roman"/>
                <w:highlight w:val="none"/>
              </w:rPr>
            </w:pPr>
            <w:r>
              <w:rPr>
                <w:rFonts w:ascii="Times New Roman" w:hAnsi="Times New Roman"/>
                <w:highlight w:val="none"/>
              </w:rPr>
              <w:t>沉沙池</w:t>
            </w:r>
            <w:r>
              <w:rPr>
                <w:rFonts w:hint="eastAsia" w:ascii="Times New Roman" w:hAnsi="Times New Roman"/>
                <w:highlight w:val="none"/>
              </w:rPr>
              <w:t>1</w:t>
            </w:r>
            <w:r>
              <w:rPr>
                <w:rFonts w:ascii="Times New Roman" w:hAnsi="Times New Roman"/>
                <w:highlight w:val="none"/>
              </w:rPr>
              <w:t>座</w:t>
            </w:r>
          </w:p>
        </w:tc>
        <w:tc>
          <w:tcPr>
            <w:tcW w:w="1633" w:type="pct"/>
            <w:vAlign w:val="center"/>
          </w:tcPr>
          <w:p w14:paraId="6BDF8DA3">
            <w:pPr>
              <w:pStyle w:val="84"/>
              <w:rPr>
                <w:rFonts w:ascii="Times New Roman" w:hAnsi="Times New Roman"/>
                <w:highlight w:val="none"/>
              </w:rPr>
            </w:pPr>
            <w:r>
              <w:rPr>
                <w:rFonts w:ascii="Times New Roman" w:hAnsi="Times New Roman"/>
                <w:highlight w:val="none"/>
              </w:rPr>
              <w:t>排水出口处</w:t>
            </w:r>
          </w:p>
        </w:tc>
        <w:tc>
          <w:tcPr>
            <w:tcW w:w="415" w:type="pct"/>
          </w:tcPr>
          <w:p w14:paraId="4CF0E3D5">
            <w:pPr>
              <w:pStyle w:val="84"/>
              <w:rPr>
                <w:rFonts w:ascii="Times New Roman" w:hAnsi="Times New Roman"/>
                <w:highlight w:val="none"/>
              </w:rPr>
            </w:pPr>
            <w:r>
              <w:rPr>
                <w:rFonts w:ascii="Times New Roman" w:hAnsi="Times New Roman"/>
                <w:highlight w:val="none"/>
              </w:rPr>
              <w:t>临时</w:t>
            </w:r>
          </w:p>
        </w:tc>
      </w:tr>
      <w:tr w14:paraId="27265F1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continue"/>
            <w:vAlign w:val="center"/>
          </w:tcPr>
          <w:p w14:paraId="7EAAA6D3">
            <w:pPr>
              <w:pStyle w:val="84"/>
              <w:rPr>
                <w:rFonts w:ascii="Times New Roman" w:hAnsi="Times New Roman"/>
                <w:highlight w:val="none"/>
              </w:rPr>
            </w:pPr>
          </w:p>
        </w:tc>
        <w:tc>
          <w:tcPr>
            <w:tcW w:w="1122" w:type="pct"/>
            <w:vAlign w:val="center"/>
          </w:tcPr>
          <w:p w14:paraId="214DEB80">
            <w:pPr>
              <w:pStyle w:val="84"/>
              <w:rPr>
                <w:rFonts w:ascii="Times New Roman" w:hAnsi="Times New Roman"/>
                <w:highlight w:val="none"/>
              </w:rPr>
            </w:pPr>
            <w:r>
              <w:rPr>
                <w:rFonts w:hint="eastAsia" w:ascii="Times New Roman" w:hAnsi="Times New Roman"/>
                <w:highlight w:val="none"/>
              </w:rPr>
              <w:t>/</w:t>
            </w:r>
          </w:p>
        </w:tc>
        <w:tc>
          <w:tcPr>
            <w:tcW w:w="1174" w:type="pct"/>
            <w:vAlign w:val="center"/>
          </w:tcPr>
          <w:p w14:paraId="78FE6DB2">
            <w:pPr>
              <w:pStyle w:val="84"/>
              <w:rPr>
                <w:rFonts w:ascii="Times New Roman" w:hAnsi="Times New Roman"/>
                <w:highlight w:val="none"/>
              </w:rPr>
            </w:pPr>
            <w:r>
              <w:rPr>
                <w:rFonts w:hint="eastAsia" w:ascii="Times New Roman" w:hAnsi="Times New Roman"/>
                <w:highlight w:val="none"/>
              </w:rPr>
              <w:t>土地整治0.28</w:t>
            </w:r>
            <w:r>
              <w:rPr>
                <w:rFonts w:ascii="Times New Roman" w:hAnsi="Times New Roman"/>
                <w:highlight w:val="none"/>
              </w:rPr>
              <w:t>hm²</w:t>
            </w:r>
          </w:p>
        </w:tc>
        <w:tc>
          <w:tcPr>
            <w:tcW w:w="1633" w:type="pct"/>
            <w:vAlign w:val="center"/>
          </w:tcPr>
          <w:p w14:paraId="4201DF82">
            <w:pPr>
              <w:pStyle w:val="84"/>
              <w:rPr>
                <w:rFonts w:ascii="Times New Roman" w:hAnsi="Times New Roman"/>
                <w:highlight w:val="none"/>
              </w:rPr>
            </w:pPr>
            <w:r>
              <w:rPr>
                <w:rFonts w:hint="eastAsia" w:ascii="Times New Roman" w:hAnsi="Times New Roman"/>
                <w:highlight w:val="none"/>
              </w:rPr>
              <w:t>施工营造区域</w:t>
            </w:r>
          </w:p>
        </w:tc>
        <w:tc>
          <w:tcPr>
            <w:tcW w:w="415" w:type="pct"/>
            <w:vAlign w:val="center"/>
          </w:tcPr>
          <w:p w14:paraId="30A25D2E">
            <w:pPr>
              <w:pStyle w:val="84"/>
              <w:rPr>
                <w:rFonts w:ascii="Times New Roman" w:hAnsi="Times New Roman"/>
                <w:highlight w:val="none"/>
              </w:rPr>
            </w:pPr>
            <w:r>
              <w:rPr>
                <w:rFonts w:hint="eastAsia" w:ascii="Times New Roman" w:hAnsi="Times New Roman"/>
                <w:highlight w:val="none"/>
              </w:rPr>
              <w:t>工程</w:t>
            </w:r>
          </w:p>
        </w:tc>
      </w:tr>
      <w:tr w14:paraId="3BCCC0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restart"/>
            <w:vAlign w:val="center"/>
          </w:tcPr>
          <w:p w14:paraId="735CF574">
            <w:pPr>
              <w:pStyle w:val="84"/>
              <w:rPr>
                <w:rFonts w:hint="eastAsia" w:ascii="Times New Roman" w:hAnsi="Times New Roman" w:eastAsia="仿宋_GB2312"/>
                <w:highlight w:val="none"/>
                <w:lang w:val="en-US" w:eastAsia="zh-CN"/>
              </w:rPr>
            </w:pPr>
            <w:r>
              <w:rPr>
                <w:rFonts w:hint="eastAsia" w:ascii="Times New Roman" w:hAnsi="Times New Roman"/>
                <w:highlight w:val="none"/>
                <w:lang w:val="en-US" w:eastAsia="zh-CN"/>
              </w:rPr>
              <w:t>临时堆土区</w:t>
            </w:r>
          </w:p>
        </w:tc>
        <w:tc>
          <w:tcPr>
            <w:tcW w:w="1122" w:type="pct"/>
            <w:vAlign w:val="center"/>
          </w:tcPr>
          <w:p w14:paraId="57AC3BF3">
            <w:pPr>
              <w:pStyle w:val="84"/>
              <w:rPr>
                <w:rFonts w:hint="eastAsia" w:ascii="Times New Roman" w:hAnsi="Times New Roman"/>
                <w:highlight w:val="none"/>
              </w:rPr>
            </w:pPr>
            <w:r>
              <w:rPr>
                <w:rFonts w:hint="eastAsia" w:ascii="Times New Roman" w:hAnsi="Times New Roman"/>
                <w:highlight w:val="none"/>
              </w:rPr>
              <w:t>/</w:t>
            </w:r>
          </w:p>
        </w:tc>
        <w:tc>
          <w:tcPr>
            <w:tcW w:w="1174" w:type="pct"/>
            <w:vAlign w:val="center"/>
          </w:tcPr>
          <w:p w14:paraId="75AA3F34">
            <w:pPr>
              <w:pStyle w:val="84"/>
              <w:rPr>
                <w:rFonts w:hint="eastAsia" w:ascii="Times New Roman" w:hAnsi="Times New Roman"/>
                <w:highlight w:val="none"/>
              </w:rPr>
            </w:pPr>
            <w:r>
              <w:rPr>
                <w:rFonts w:hint="eastAsia" w:ascii="Times New Roman" w:hAnsi="Times New Roman"/>
                <w:highlight w:val="none"/>
              </w:rPr>
              <w:t>编织袋拦挡</w:t>
            </w:r>
            <w:r>
              <w:rPr>
                <w:rFonts w:hint="eastAsia" w:ascii="Times New Roman" w:hAnsi="Times New Roman"/>
                <w:highlight w:val="none"/>
                <w:lang w:val="en-US" w:eastAsia="zh-CN"/>
              </w:rPr>
              <w:t>680</w:t>
            </w:r>
            <w:r>
              <w:rPr>
                <w:rFonts w:hint="eastAsia" w:ascii="Times New Roman" w:hAnsi="Times New Roman"/>
                <w:highlight w:val="none"/>
              </w:rPr>
              <w:t>m</w:t>
            </w:r>
          </w:p>
        </w:tc>
        <w:tc>
          <w:tcPr>
            <w:tcW w:w="1633" w:type="pct"/>
            <w:vAlign w:val="center"/>
          </w:tcPr>
          <w:p w14:paraId="6186D95F">
            <w:pPr>
              <w:pStyle w:val="84"/>
              <w:rPr>
                <w:rFonts w:hint="default" w:ascii="Times New Roman" w:hAnsi="Times New Roman" w:eastAsia="仿宋_GB2312"/>
                <w:highlight w:val="none"/>
                <w:lang w:val="en-US" w:eastAsia="zh-CN"/>
              </w:rPr>
            </w:pPr>
            <w:r>
              <w:rPr>
                <w:rFonts w:hint="eastAsia" w:ascii="Times New Roman" w:hAnsi="Times New Roman"/>
                <w:highlight w:val="none"/>
                <w:lang w:val="en-US" w:eastAsia="zh-CN"/>
              </w:rPr>
              <w:t>临时堆土区四周</w:t>
            </w:r>
          </w:p>
        </w:tc>
        <w:tc>
          <w:tcPr>
            <w:tcW w:w="415" w:type="pct"/>
            <w:vAlign w:val="top"/>
          </w:tcPr>
          <w:p w14:paraId="5E7FBD70">
            <w:pPr>
              <w:pStyle w:val="84"/>
              <w:rPr>
                <w:rFonts w:hint="eastAsia" w:ascii="Times New Roman" w:hAnsi="Times New Roman"/>
                <w:highlight w:val="none"/>
              </w:rPr>
            </w:pPr>
            <w:r>
              <w:rPr>
                <w:rFonts w:ascii="Times New Roman" w:hAnsi="Times New Roman"/>
                <w:highlight w:val="none"/>
              </w:rPr>
              <w:t>临时</w:t>
            </w:r>
          </w:p>
        </w:tc>
      </w:tr>
      <w:tr w14:paraId="640E919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continue"/>
            <w:vAlign w:val="center"/>
          </w:tcPr>
          <w:p w14:paraId="7F9B0A69">
            <w:pPr>
              <w:pStyle w:val="84"/>
              <w:rPr>
                <w:rFonts w:ascii="Times New Roman" w:hAnsi="Times New Roman"/>
                <w:highlight w:val="none"/>
              </w:rPr>
            </w:pPr>
          </w:p>
        </w:tc>
        <w:tc>
          <w:tcPr>
            <w:tcW w:w="1122" w:type="pct"/>
            <w:vAlign w:val="center"/>
          </w:tcPr>
          <w:p w14:paraId="1359F488">
            <w:pPr>
              <w:pStyle w:val="84"/>
              <w:rPr>
                <w:rFonts w:hint="eastAsia" w:ascii="Times New Roman" w:hAnsi="Times New Roman"/>
                <w:highlight w:val="none"/>
              </w:rPr>
            </w:pPr>
            <w:r>
              <w:rPr>
                <w:rFonts w:hint="eastAsia" w:ascii="Times New Roman" w:hAnsi="Times New Roman"/>
                <w:highlight w:val="none"/>
              </w:rPr>
              <w:t>/</w:t>
            </w:r>
          </w:p>
        </w:tc>
        <w:tc>
          <w:tcPr>
            <w:tcW w:w="1174" w:type="pct"/>
            <w:vAlign w:val="center"/>
          </w:tcPr>
          <w:p w14:paraId="284F4A29">
            <w:pPr>
              <w:pStyle w:val="84"/>
              <w:rPr>
                <w:rFonts w:hint="default" w:ascii="Times New Roman" w:hAnsi="Times New Roman" w:eastAsia="仿宋_GB2312"/>
                <w:highlight w:val="none"/>
                <w:lang w:val="en-US" w:eastAsia="zh-CN"/>
              </w:rPr>
            </w:pPr>
            <w:r>
              <w:rPr>
                <w:rFonts w:hint="eastAsia" w:ascii="Times New Roman" w:hAnsi="Times New Roman"/>
                <w:highlight w:val="none"/>
                <w:lang w:val="en-US" w:eastAsia="zh-CN"/>
              </w:rPr>
              <w:t>撒播草籽1.85</w:t>
            </w:r>
            <w:r>
              <w:rPr>
                <w:rFonts w:ascii="Times New Roman" w:hAnsi="Times New Roman"/>
                <w:highlight w:val="none"/>
              </w:rPr>
              <w:t>hm²</w:t>
            </w:r>
          </w:p>
        </w:tc>
        <w:tc>
          <w:tcPr>
            <w:tcW w:w="1633" w:type="pct"/>
            <w:vAlign w:val="center"/>
          </w:tcPr>
          <w:p w14:paraId="227CC22E">
            <w:pPr>
              <w:pStyle w:val="84"/>
              <w:rPr>
                <w:rFonts w:hint="eastAsia" w:ascii="Times New Roman" w:hAnsi="Times New Roman"/>
                <w:highlight w:val="none"/>
                <w:lang w:val="en-US" w:eastAsia="zh-CN"/>
              </w:rPr>
            </w:pPr>
            <w:r>
              <w:rPr>
                <w:rFonts w:hint="eastAsia" w:ascii="Times New Roman" w:hAnsi="Times New Roman"/>
                <w:highlight w:val="none"/>
                <w:lang w:val="en-US" w:eastAsia="zh-CN"/>
              </w:rPr>
              <w:t>临时堆土区区域</w:t>
            </w:r>
          </w:p>
        </w:tc>
        <w:tc>
          <w:tcPr>
            <w:tcW w:w="415" w:type="pct"/>
            <w:vAlign w:val="top"/>
          </w:tcPr>
          <w:p w14:paraId="57809D26">
            <w:pPr>
              <w:pStyle w:val="84"/>
              <w:rPr>
                <w:rFonts w:hint="eastAsia" w:ascii="Times New Roman" w:hAnsi="Times New Roman" w:eastAsia="仿宋_GB2312"/>
                <w:highlight w:val="none"/>
                <w:lang w:val="en-US" w:eastAsia="zh-CN"/>
              </w:rPr>
            </w:pPr>
            <w:r>
              <w:rPr>
                <w:rFonts w:hint="eastAsia" w:ascii="Times New Roman" w:hAnsi="Times New Roman"/>
                <w:highlight w:val="none"/>
                <w:lang w:val="en-US" w:eastAsia="zh-CN"/>
              </w:rPr>
              <w:t>植物</w:t>
            </w:r>
          </w:p>
        </w:tc>
      </w:tr>
      <w:tr w14:paraId="0C588BA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655" w:type="pct"/>
            <w:vMerge w:val="continue"/>
            <w:vAlign w:val="center"/>
          </w:tcPr>
          <w:p w14:paraId="43AECADD">
            <w:pPr>
              <w:pStyle w:val="84"/>
              <w:rPr>
                <w:rFonts w:ascii="Times New Roman" w:hAnsi="Times New Roman"/>
                <w:highlight w:val="none"/>
              </w:rPr>
            </w:pPr>
          </w:p>
        </w:tc>
        <w:tc>
          <w:tcPr>
            <w:tcW w:w="1122" w:type="pct"/>
            <w:vAlign w:val="center"/>
          </w:tcPr>
          <w:p w14:paraId="49A654DE">
            <w:pPr>
              <w:pStyle w:val="84"/>
              <w:rPr>
                <w:rFonts w:hint="eastAsia" w:ascii="Times New Roman" w:hAnsi="Times New Roman"/>
                <w:highlight w:val="none"/>
              </w:rPr>
            </w:pPr>
            <w:r>
              <w:rPr>
                <w:rFonts w:hint="eastAsia" w:ascii="Times New Roman" w:hAnsi="Times New Roman"/>
                <w:highlight w:val="none"/>
              </w:rPr>
              <w:t>/</w:t>
            </w:r>
          </w:p>
        </w:tc>
        <w:tc>
          <w:tcPr>
            <w:tcW w:w="1174" w:type="pct"/>
            <w:vAlign w:val="center"/>
          </w:tcPr>
          <w:p w14:paraId="4F38D79F">
            <w:pPr>
              <w:pStyle w:val="84"/>
              <w:rPr>
                <w:rFonts w:hint="eastAsia" w:ascii="Times New Roman" w:hAnsi="Times New Roman"/>
                <w:highlight w:val="none"/>
                <w:lang w:val="en-US" w:eastAsia="zh-CN"/>
              </w:rPr>
            </w:pPr>
            <w:r>
              <w:rPr>
                <w:rFonts w:ascii="Times New Roman" w:hAnsi="Times New Roman"/>
                <w:highlight w:val="none"/>
              </w:rPr>
              <w:t>彩条布覆盖</w:t>
            </w:r>
            <w:r>
              <w:rPr>
                <w:rFonts w:hint="eastAsia" w:ascii="Times New Roman" w:hAnsi="Times New Roman"/>
                <w:highlight w:val="none"/>
                <w:lang w:val="en-US" w:eastAsia="zh-CN"/>
              </w:rPr>
              <w:t>18500</w:t>
            </w:r>
            <w:r>
              <w:rPr>
                <w:rFonts w:ascii="Times New Roman" w:hAnsi="Times New Roman"/>
                <w:highlight w:val="none"/>
              </w:rPr>
              <w:t>m²</w:t>
            </w:r>
          </w:p>
        </w:tc>
        <w:tc>
          <w:tcPr>
            <w:tcW w:w="1633" w:type="pct"/>
            <w:vAlign w:val="center"/>
          </w:tcPr>
          <w:p w14:paraId="3A5BFD2F">
            <w:pPr>
              <w:pStyle w:val="84"/>
              <w:rPr>
                <w:rFonts w:hint="default" w:ascii="Times New Roman" w:hAnsi="Times New Roman" w:eastAsia="仿宋_GB2312"/>
                <w:highlight w:val="none"/>
                <w:lang w:val="en-US" w:eastAsia="zh-CN"/>
              </w:rPr>
            </w:pPr>
            <w:r>
              <w:rPr>
                <w:rFonts w:hint="eastAsia" w:ascii="Times New Roman" w:hAnsi="Times New Roman"/>
                <w:highlight w:val="none"/>
                <w:lang w:val="en-US" w:eastAsia="zh-CN"/>
              </w:rPr>
              <w:t>临时堆土区区域</w:t>
            </w:r>
          </w:p>
        </w:tc>
        <w:tc>
          <w:tcPr>
            <w:tcW w:w="415" w:type="pct"/>
            <w:vAlign w:val="top"/>
          </w:tcPr>
          <w:p w14:paraId="4528433E">
            <w:pPr>
              <w:pStyle w:val="84"/>
              <w:rPr>
                <w:rFonts w:hint="eastAsia" w:ascii="Times New Roman" w:hAnsi="Times New Roman"/>
                <w:highlight w:val="none"/>
              </w:rPr>
            </w:pPr>
            <w:r>
              <w:rPr>
                <w:rFonts w:ascii="Times New Roman" w:hAnsi="Times New Roman"/>
                <w:highlight w:val="none"/>
              </w:rPr>
              <w:t>临时</w:t>
            </w:r>
          </w:p>
        </w:tc>
      </w:tr>
      <w:bookmarkEnd w:id="64"/>
    </w:tbl>
    <w:p w14:paraId="3497AF2B">
      <w:pPr>
        <w:jc w:val="center"/>
        <w:rPr>
          <w:rFonts w:ascii="Times New Roman" w:hAnsi="Times New Roman"/>
          <w:highlight w:val="none"/>
        </w:rPr>
      </w:pPr>
      <w:r>
        <w:drawing>
          <wp:inline distT="0" distB="0" distL="114300" distR="114300">
            <wp:extent cx="3772535" cy="2743200"/>
            <wp:effectExtent l="0" t="0" r="18415"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57"/>
                    <a:srcRect b="3583"/>
                    <a:stretch>
                      <a:fillRect/>
                    </a:stretch>
                  </pic:blipFill>
                  <pic:spPr>
                    <a:xfrm>
                      <a:off x="0" y="0"/>
                      <a:ext cx="3772535" cy="2743200"/>
                    </a:xfrm>
                    <a:prstGeom prst="rect">
                      <a:avLst/>
                    </a:prstGeom>
                    <a:noFill/>
                    <a:ln>
                      <a:noFill/>
                    </a:ln>
                  </pic:spPr>
                </pic:pic>
              </a:graphicData>
            </a:graphic>
          </wp:inline>
        </w:drawing>
      </w:r>
    </w:p>
    <w:p w14:paraId="7ABC6918">
      <w:pPr>
        <w:pStyle w:val="51"/>
        <w:rPr>
          <w:highlight w:val="none"/>
        </w:rPr>
      </w:pPr>
      <w:r>
        <w:rPr>
          <w:highlight w:val="none"/>
        </w:rPr>
        <w:t>图5.2-1  水土流失防治措施体系框图</w:t>
      </w:r>
    </w:p>
    <w:p w14:paraId="589ACAF3">
      <w:pPr>
        <w:pStyle w:val="5"/>
        <w:rPr>
          <w:rFonts w:ascii="Times New Roman" w:hAnsi="Times New Roman" w:cs="Times New Roman"/>
          <w:highlight w:val="none"/>
        </w:rPr>
      </w:pPr>
      <w:bookmarkStart w:id="65" w:name="_Toc28198"/>
      <w:r>
        <w:rPr>
          <w:rFonts w:ascii="Times New Roman" w:hAnsi="Times New Roman" w:cs="Times New Roman"/>
          <w:highlight w:val="none"/>
        </w:rPr>
        <w:t>5.3 分区措施布设</w:t>
      </w:r>
      <w:bookmarkEnd w:id="65"/>
    </w:p>
    <w:p w14:paraId="663AC343">
      <w:pPr>
        <w:pStyle w:val="6"/>
        <w:rPr>
          <w:rFonts w:ascii="Times New Roman" w:hAnsi="Times New Roman"/>
          <w:highlight w:val="none"/>
        </w:rPr>
      </w:pPr>
      <w:r>
        <w:rPr>
          <w:rFonts w:ascii="Times New Roman" w:hAnsi="Times New Roman"/>
          <w:highlight w:val="none"/>
        </w:rPr>
        <w:t>5.3.1 水土保持措施典型设计</w:t>
      </w:r>
    </w:p>
    <w:p w14:paraId="6A36741A">
      <w:pPr>
        <w:pStyle w:val="41"/>
        <w:ind w:firstLine="480"/>
        <w:rPr>
          <w:highlight w:val="none"/>
        </w:rPr>
      </w:pPr>
      <w:r>
        <w:rPr>
          <w:highlight w:val="none"/>
        </w:rPr>
        <w:t>（1）排水沟设计</w:t>
      </w:r>
    </w:p>
    <w:p w14:paraId="2B0DCC2E">
      <w:pPr>
        <w:pStyle w:val="41"/>
        <w:ind w:firstLine="480"/>
        <w:rPr>
          <w:highlight w:val="none"/>
        </w:rPr>
      </w:pPr>
      <w:r>
        <w:rPr>
          <w:highlight w:val="none"/>
        </w:rPr>
        <w:t>本方案在</w:t>
      </w:r>
      <w:r>
        <w:rPr>
          <w:rFonts w:hint="eastAsia"/>
          <w:highlight w:val="none"/>
        </w:rPr>
        <w:t>施工营造区、主体工程区</w:t>
      </w:r>
      <w:r>
        <w:rPr>
          <w:highlight w:val="none"/>
        </w:rPr>
        <w:t>新增排水沟，布设断面设计如下：</w:t>
      </w:r>
    </w:p>
    <w:p w14:paraId="6BA7E092">
      <w:pPr>
        <w:pStyle w:val="41"/>
        <w:ind w:firstLine="480"/>
        <w:rPr>
          <w:highlight w:val="none"/>
        </w:rPr>
      </w:pPr>
      <w:r>
        <w:rPr>
          <w:highlight w:val="none"/>
        </w:rPr>
        <w:t>①设计流量计算</w:t>
      </w:r>
    </w:p>
    <w:p w14:paraId="6C336310">
      <w:pPr>
        <w:pStyle w:val="41"/>
        <w:ind w:firstLine="480"/>
        <w:rPr>
          <w:highlight w:val="none"/>
        </w:rPr>
      </w:pPr>
      <w:r>
        <w:rPr>
          <w:highlight w:val="none"/>
        </w:rPr>
        <w:t>本项目区1h设计暴雨根据《广东省暴雨径流查算表》和《广东省暴雨等值线图》进行计算，用皮尔逊-</w:t>
      </w:r>
      <w:r>
        <w:rPr>
          <w:highlight w:val="none"/>
        </w:rPr>
        <w:fldChar w:fldCharType="begin"/>
      </w:r>
      <w:r>
        <w:rPr>
          <w:highlight w:val="none"/>
        </w:rPr>
        <w:instrText xml:space="preserve"> = 3 \* ROMAN </w:instrText>
      </w:r>
      <w:r>
        <w:rPr>
          <w:highlight w:val="none"/>
        </w:rPr>
        <w:fldChar w:fldCharType="separate"/>
      </w:r>
      <w:r>
        <w:rPr>
          <w:highlight w:val="none"/>
        </w:rPr>
        <w:t>III</w:t>
      </w:r>
      <w:r>
        <w:rPr>
          <w:highlight w:val="none"/>
        </w:rPr>
        <w:fldChar w:fldCharType="end"/>
      </w:r>
      <w:r>
        <w:rPr>
          <w:highlight w:val="none"/>
        </w:rPr>
        <w:t>型曲线的模比系数Kp值表查的对应的Kp值，计算指定频率的设计雨量，计算公式如下：</w:t>
      </w:r>
    </w:p>
    <w:p w14:paraId="324043D2">
      <w:pPr>
        <w:pStyle w:val="41"/>
        <w:ind w:firstLine="0" w:firstLineChars="0"/>
        <w:jc w:val="center"/>
        <w:rPr>
          <w:highlight w:val="none"/>
        </w:rPr>
      </w:pPr>
      <w:r>
        <w:rPr>
          <w:highlight w:val="none"/>
        </w:rPr>
        <w:t>H</w:t>
      </w:r>
      <w:r>
        <w:rPr>
          <w:highlight w:val="none"/>
          <w:vertAlign w:val="subscript"/>
        </w:rPr>
        <w:t>p</w:t>
      </w:r>
      <w:r>
        <w:rPr>
          <w:highlight w:val="none"/>
        </w:rPr>
        <w:t>=</w:t>
      </w:r>
      <w:r>
        <w:rPr>
          <w:highlight w:val="none"/>
        </w:rPr>
        <w:drawing>
          <wp:inline distT="0" distB="0" distL="0" distR="0">
            <wp:extent cx="170180" cy="201930"/>
            <wp:effectExtent l="0" t="0" r="127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70180" cy="201930"/>
                    </a:xfrm>
                    <a:prstGeom prst="rect">
                      <a:avLst/>
                    </a:prstGeom>
                    <a:noFill/>
                    <a:ln>
                      <a:noFill/>
                    </a:ln>
                  </pic:spPr>
                </pic:pic>
              </a:graphicData>
            </a:graphic>
          </wp:inline>
        </w:drawing>
      </w:r>
      <w:r>
        <w:rPr>
          <w:highlight w:val="none"/>
        </w:rPr>
        <w:t>×K</w:t>
      </w:r>
      <w:r>
        <w:rPr>
          <w:highlight w:val="none"/>
          <w:vertAlign w:val="subscript"/>
        </w:rPr>
        <w:t>p</w:t>
      </w:r>
    </w:p>
    <w:p w14:paraId="1DCC112C">
      <w:pPr>
        <w:pStyle w:val="41"/>
        <w:ind w:firstLine="480"/>
        <w:rPr>
          <w:highlight w:val="none"/>
        </w:rPr>
      </w:pPr>
      <w:r>
        <w:rPr>
          <w:highlight w:val="none"/>
        </w:rPr>
        <w:t>式中：H</w:t>
      </w:r>
      <w:r>
        <w:rPr>
          <w:highlight w:val="none"/>
          <w:vertAlign w:val="subscript"/>
        </w:rPr>
        <w:t>p</w:t>
      </w:r>
      <w:r>
        <w:rPr>
          <w:highlight w:val="none"/>
        </w:rPr>
        <w:t>——最大1h设计暴雨量（mm）；</w:t>
      </w:r>
    </w:p>
    <w:p w14:paraId="7C6BBB40">
      <w:pPr>
        <w:pStyle w:val="41"/>
        <w:ind w:firstLine="1200" w:firstLineChars="500"/>
        <w:rPr>
          <w:highlight w:val="none"/>
        </w:rPr>
      </w:pPr>
      <w:r>
        <w:rPr>
          <w:highlight w:val="none"/>
        </w:rPr>
        <w:drawing>
          <wp:inline distT="0" distB="0" distL="0" distR="0">
            <wp:extent cx="170180" cy="201930"/>
            <wp:effectExtent l="0" t="0" r="127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70180" cy="201930"/>
                    </a:xfrm>
                    <a:prstGeom prst="rect">
                      <a:avLst/>
                    </a:prstGeom>
                    <a:noFill/>
                    <a:ln>
                      <a:noFill/>
                    </a:ln>
                  </pic:spPr>
                </pic:pic>
              </a:graphicData>
            </a:graphic>
          </wp:inline>
        </w:drawing>
      </w:r>
      <w:r>
        <w:rPr>
          <w:highlight w:val="none"/>
        </w:rPr>
        <w:t>——最大1h点雨量均值；</w:t>
      </w:r>
    </w:p>
    <w:p w14:paraId="19A4BB1A">
      <w:pPr>
        <w:pStyle w:val="41"/>
        <w:ind w:firstLine="480"/>
        <w:rPr>
          <w:highlight w:val="none"/>
        </w:rPr>
      </w:pPr>
      <w:r>
        <w:rPr>
          <w:highlight w:val="none"/>
        </w:rPr>
        <w:t xml:space="preserve">      K</w:t>
      </w:r>
      <w:r>
        <w:rPr>
          <w:highlight w:val="none"/>
          <w:vertAlign w:val="subscript"/>
        </w:rPr>
        <w:t>p</w:t>
      </w:r>
      <w:r>
        <w:rPr>
          <w:highlight w:val="none"/>
        </w:rPr>
        <w:t>——模比系数，由Cs、Cv值查表取值。</w:t>
      </w:r>
    </w:p>
    <w:p w14:paraId="0BA771B5">
      <w:pPr>
        <w:pStyle w:val="41"/>
        <w:ind w:firstLine="480"/>
        <w:rPr>
          <w:highlight w:val="none"/>
        </w:rPr>
      </w:pPr>
      <w:r>
        <w:rPr>
          <w:highlight w:val="none"/>
        </w:rPr>
        <w:t>经查广东省水文图表集及计算，设计暴雨量计算结果见表5.3-1。</w:t>
      </w:r>
    </w:p>
    <w:p w14:paraId="7FBF2D65">
      <w:pPr>
        <w:jc w:val="center"/>
        <w:rPr>
          <w:rFonts w:ascii="Times New Roman" w:hAnsi="Times New Roman" w:eastAsia="黑体"/>
          <w:szCs w:val="22"/>
          <w:highlight w:val="none"/>
        </w:rPr>
      </w:pPr>
      <w:r>
        <w:rPr>
          <w:rFonts w:ascii="Times New Roman" w:hAnsi="Times New Roman" w:eastAsia="黑体"/>
          <w:szCs w:val="22"/>
          <w:highlight w:val="none"/>
        </w:rPr>
        <w:t>表5.3-1   设计暴雨量计算结果</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619"/>
        <w:gridCol w:w="1417"/>
        <w:gridCol w:w="1136"/>
        <w:gridCol w:w="1558"/>
        <w:gridCol w:w="1341"/>
        <w:gridCol w:w="1814"/>
      </w:tblGrid>
      <w:tr w14:paraId="08E842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11" w:type="pct"/>
            <w:vAlign w:val="center"/>
          </w:tcPr>
          <w:p w14:paraId="0B0C2AA2">
            <w:pPr>
              <w:jc w:val="center"/>
              <w:rPr>
                <w:rFonts w:ascii="Times New Roman" w:hAnsi="Times New Roman" w:eastAsia="仿宋_GB2312"/>
                <w:szCs w:val="22"/>
                <w:highlight w:val="none"/>
              </w:rPr>
            </w:pPr>
            <w:r>
              <w:rPr>
                <w:rFonts w:ascii="Times New Roman" w:hAnsi="Times New Roman" w:eastAsia="仿宋_GB2312"/>
                <w:szCs w:val="22"/>
                <w:highlight w:val="none"/>
              </w:rPr>
              <w:t>暴雨强度</w:t>
            </w:r>
          </w:p>
        </w:tc>
        <w:tc>
          <w:tcPr>
            <w:tcW w:w="797" w:type="pct"/>
            <w:vAlign w:val="center"/>
          </w:tcPr>
          <w:p w14:paraId="73D46F8F">
            <w:pPr>
              <w:jc w:val="center"/>
              <w:rPr>
                <w:rFonts w:ascii="Times New Roman" w:hAnsi="Times New Roman" w:eastAsia="仿宋_GB2312"/>
                <w:szCs w:val="22"/>
                <w:highlight w:val="none"/>
              </w:rPr>
            </w:pPr>
            <w:r>
              <w:rPr>
                <w:rFonts w:ascii="Times New Roman" w:hAnsi="Times New Roman" w:eastAsia="仿宋_GB2312"/>
                <w:szCs w:val="22"/>
                <w:highlight w:val="none"/>
              </w:rPr>
              <w:t>雨量点均值</w:t>
            </w:r>
          </w:p>
        </w:tc>
        <w:tc>
          <w:tcPr>
            <w:tcW w:w="639" w:type="pct"/>
            <w:vAlign w:val="center"/>
          </w:tcPr>
          <w:p w14:paraId="35B0CB98">
            <w:pPr>
              <w:jc w:val="center"/>
              <w:rPr>
                <w:rFonts w:ascii="Times New Roman" w:hAnsi="Times New Roman" w:eastAsia="仿宋_GB2312"/>
                <w:szCs w:val="22"/>
                <w:highlight w:val="none"/>
              </w:rPr>
            </w:pPr>
            <w:r>
              <w:rPr>
                <w:rFonts w:ascii="Times New Roman" w:hAnsi="Times New Roman" w:eastAsia="仿宋_GB2312"/>
                <w:szCs w:val="22"/>
                <w:highlight w:val="none"/>
              </w:rPr>
              <w:t>Cv</w:t>
            </w:r>
          </w:p>
        </w:tc>
        <w:tc>
          <w:tcPr>
            <w:tcW w:w="876" w:type="pct"/>
            <w:vAlign w:val="center"/>
          </w:tcPr>
          <w:p w14:paraId="2FB54B83">
            <w:pPr>
              <w:jc w:val="center"/>
              <w:rPr>
                <w:rFonts w:ascii="Times New Roman" w:hAnsi="Times New Roman" w:eastAsia="仿宋_GB2312"/>
                <w:szCs w:val="22"/>
                <w:highlight w:val="none"/>
              </w:rPr>
            </w:pPr>
            <w:r>
              <w:rPr>
                <w:rFonts w:ascii="Times New Roman" w:hAnsi="Times New Roman" w:eastAsia="仿宋_GB2312"/>
                <w:szCs w:val="22"/>
                <w:highlight w:val="none"/>
              </w:rPr>
              <w:t>CS/CV</w:t>
            </w:r>
          </w:p>
        </w:tc>
        <w:tc>
          <w:tcPr>
            <w:tcW w:w="754" w:type="pct"/>
          </w:tcPr>
          <w:p w14:paraId="19301E9F">
            <w:pPr>
              <w:jc w:val="center"/>
              <w:rPr>
                <w:rFonts w:ascii="Times New Roman" w:hAnsi="Times New Roman" w:eastAsia="仿宋_GB2312"/>
                <w:szCs w:val="22"/>
                <w:highlight w:val="none"/>
              </w:rPr>
            </w:pPr>
            <w:r>
              <w:rPr>
                <w:rFonts w:ascii="Times New Roman" w:hAnsi="Times New Roman" w:eastAsia="仿宋_GB2312"/>
                <w:szCs w:val="22"/>
                <w:highlight w:val="none"/>
              </w:rPr>
              <w:t>Kp</w:t>
            </w:r>
          </w:p>
        </w:tc>
        <w:tc>
          <w:tcPr>
            <w:tcW w:w="1020" w:type="pct"/>
            <w:vAlign w:val="center"/>
          </w:tcPr>
          <w:p w14:paraId="57332CCA">
            <w:pPr>
              <w:jc w:val="center"/>
              <w:rPr>
                <w:rFonts w:ascii="Times New Roman" w:hAnsi="Times New Roman" w:eastAsia="仿宋_GB2312"/>
                <w:szCs w:val="22"/>
                <w:highlight w:val="none"/>
              </w:rPr>
            </w:pPr>
            <w:r>
              <w:rPr>
                <w:rFonts w:ascii="Times New Roman" w:hAnsi="Times New Roman" w:eastAsia="仿宋_GB2312"/>
                <w:szCs w:val="22"/>
                <w:highlight w:val="none"/>
              </w:rPr>
              <w:t>设计暴雨量（mm）</w:t>
            </w:r>
          </w:p>
        </w:tc>
      </w:tr>
      <w:tr w14:paraId="3716B09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911" w:type="pct"/>
            <w:vAlign w:val="center"/>
          </w:tcPr>
          <w:p w14:paraId="2E4B610C">
            <w:pPr>
              <w:jc w:val="center"/>
              <w:rPr>
                <w:rFonts w:ascii="Times New Roman" w:hAnsi="Times New Roman" w:eastAsia="仿宋_GB2312"/>
                <w:szCs w:val="22"/>
                <w:highlight w:val="none"/>
              </w:rPr>
            </w:pPr>
            <w:r>
              <w:rPr>
                <w:rFonts w:ascii="Times New Roman" w:hAnsi="Times New Roman" w:eastAsia="仿宋_GB2312"/>
                <w:szCs w:val="22"/>
                <w:highlight w:val="none"/>
              </w:rPr>
              <w:t>最大1h</w:t>
            </w:r>
          </w:p>
        </w:tc>
        <w:tc>
          <w:tcPr>
            <w:tcW w:w="797" w:type="pct"/>
            <w:vAlign w:val="center"/>
          </w:tcPr>
          <w:p w14:paraId="7B946681">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66.3</w:t>
            </w:r>
          </w:p>
        </w:tc>
        <w:tc>
          <w:tcPr>
            <w:tcW w:w="639" w:type="pct"/>
            <w:noWrap/>
            <w:vAlign w:val="center"/>
          </w:tcPr>
          <w:p w14:paraId="4C745505">
            <w:pPr>
              <w:jc w:val="center"/>
              <w:rPr>
                <w:rFonts w:ascii="Times New Roman" w:hAnsi="Times New Roman" w:eastAsia="仿宋_GB2312"/>
                <w:szCs w:val="22"/>
                <w:highlight w:val="none"/>
              </w:rPr>
            </w:pPr>
            <w:r>
              <w:rPr>
                <w:rFonts w:ascii="Times New Roman" w:hAnsi="Times New Roman" w:eastAsia="仿宋_GB2312"/>
                <w:szCs w:val="22"/>
                <w:highlight w:val="none"/>
              </w:rPr>
              <w:t>0.34</w:t>
            </w:r>
          </w:p>
        </w:tc>
        <w:tc>
          <w:tcPr>
            <w:tcW w:w="876" w:type="pct"/>
            <w:vAlign w:val="center"/>
          </w:tcPr>
          <w:p w14:paraId="59E5A2BD">
            <w:pPr>
              <w:jc w:val="center"/>
              <w:rPr>
                <w:rFonts w:ascii="Times New Roman" w:hAnsi="Times New Roman" w:eastAsia="仿宋_GB2312"/>
                <w:szCs w:val="22"/>
                <w:highlight w:val="none"/>
              </w:rPr>
            </w:pPr>
            <w:r>
              <w:rPr>
                <w:rFonts w:ascii="Times New Roman" w:hAnsi="Times New Roman" w:eastAsia="仿宋_GB2312"/>
                <w:szCs w:val="22"/>
                <w:highlight w:val="none"/>
              </w:rPr>
              <w:t>3.5</w:t>
            </w:r>
          </w:p>
        </w:tc>
        <w:tc>
          <w:tcPr>
            <w:tcW w:w="754" w:type="pct"/>
          </w:tcPr>
          <w:p w14:paraId="5162FBF9">
            <w:pPr>
              <w:jc w:val="center"/>
              <w:rPr>
                <w:rFonts w:ascii="Times New Roman" w:hAnsi="Times New Roman" w:eastAsia="仿宋_GB2312"/>
                <w:szCs w:val="22"/>
                <w:highlight w:val="none"/>
              </w:rPr>
            </w:pPr>
            <w:r>
              <w:rPr>
                <w:rFonts w:ascii="Times New Roman" w:hAnsi="Times New Roman" w:eastAsia="仿宋_GB2312"/>
                <w:szCs w:val="22"/>
                <w:highlight w:val="none"/>
              </w:rPr>
              <w:t>1.46</w:t>
            </w:r>
          </w:p>
        </w:tc>
        <w:tc>
          <w:tcPr>
            <w:tcW w:w="1020" w:type="pct"/>
            <w:vAlign w:val="center"/>
          </w:tcPr>
          <w:p w14:paraId="35F79102">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96.80</w:t>
            </w:r>
          </w:p>
        </w:tc>
      </w:tr>
    </w:tbl>
    <w:p w14:paraId="2360BFCA">
      <w:pPr>
        <w:spacing w:line="520" w:lineRule="exact"/>
        <w:ind w:firstLine="480" w:firstLineChars="200"/>
        <w:rPr>
          <w:rFonts w:ascii="Times New Roman" w:hAnsi="Times New Roman" w:eastAsia="仿宋_GB2312"/>
          <w:sz w:val="24"/>
          <w:szCs w:val="22"/>
          <w:highlight w:val="none"/>
        </w:rPr>
      </w:pPr>
      <w:bookmarkStart w:id="66" w:name="_Toc151283624"/>
      <w:bookmarkStart w:id="67" w:name="_Toc258919541"/>
      <w:bookmarkStart w:id="68" w:name="_Toc257019991"/>
      <w:bookmarkStart w:id="69" w:name="_Toc258919013"/>
      <w:bookmarkStart w:id="70" w:name="_Toc149337692"/>
      <w:bookmarkStart w:id="71" w:name="_Toc154982870"/>
      <w:bookmarkStart w:id="72" w:name="_Toc164894588"/>
      <w:r>
        <w:rPr>
          <w:rFonts w:ascii="Times New Roman" w:hAnsi="Times New Roman" w:eastAsia="仿宋_GB2312"/>
          <w:sz w:val="24"/>
          <w:szCs w:val="22"/>
          <w:highlight w:val="none"/>
        </w:rPr>
        <w:t>本工程产汇流按下式进行计算：</w:t>
      </w:r>
    </w:p>
    <w:p w14:paraId="55818541">
      <w:pPr>
        <w:spacing w:line="520" w:lineRule="exact"/>
        <w:ind w:firstLine="480" w:firstLineChars="200"/>
        <w:jc w:val="center"/>
        <w:rPr>
          <w:rFonts w:ascii="Times New Roman" w:hAnsi="Times New Roman" w:eastAsia="仿宋_GB2312"/>
          <w:sz w:val="24"/>
          <w:szCs w:val="22"/>
          <w:highlight w:val="none"/>
        </w:rPr>
      </w:pPr>
      <w:r>
        <w:rPr>
          <w:rFonts w:ascii="Times New Roman" w:hAnsi="Times New Roman" w:eastAsia="仿宋_GB2312"/>
          <w:sz w:val="24"/>
          <w:szCs w:val="22"/>
          <w:highlight w:val="none"/>
        </w:rPr>
        <w:t>Q</w:t>
      </w:r>
      <w:r>
        <w:rPr>
          <w:rFonts w:ascii="Times New Roman" w:hAnsi="Times New Roman" w:eastAsia="仿宋_GB2312"/>
          <w:sz w:val="24"/>
          <w:szCs w:val="22"/>
          <w:highlight w:val="none"/>
          <w:vertAlign w:val="subscript"/>
        </w:rPr>
        <w:t>m</w:t>
      </w:r>
      <w:r>
        <w:rPr>
          <w:rFonts w:ascii="Times New Roman" w:hAnsi="Times New Roman" w:eastAsia="仿宋_GB2312"/>
          <w:sz w:val="24"/>
          <w:szCs w:val="22"/>
          <w:highlight w:val="none"/>
        </w:rPr>
        <w:t xml:space="preserve">=0.278KIF    </w:t>
      </w:r>
    </w:p>
    <w:p w14:paraId="76941900">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式中：Q</w:t>
      </w:r>
      <w:r>
        <w:rPr>
          <w:rFonts w:ascii="Times New Roman" w:hAnsi="Times New Roman" w:eastAsia="仿宋_GB2312"/>
          <w:sz w:val="24"/>
          <w:szCs w:val="22"/>
          <w:highlight w:val="none"/>
          <w:vertAlign w:val="subscript"/>
        </w:rPr>
        <w:t>m</w:t>
      </w:r>
      <w:r>
        <w:rPr>
          <w:rFonts w:ascii="Times New Roman" w:hAnsi="Times New Roman" w:eastAsia="仿宋_GB2312"/>
          <w:sz w:val="24"/>
          <w:szCs w:val="22"/>
          <w:highlight w:val="none"/>
        </w:rPr>
        <w:t>—设计洪峰流量，m³/s；</w:t>
      </w:r>
      <w:bookmarkEnd w:id="66"/>
      <w:bookmarkEnd w:id="67"/>
      <w:bookmarkEnd w:id="68"/>
      <w:bookmarkEnd w:id="69"/>
      <w:bookmarkEnd w:id="70"/>
      <w:bookmarkEnd w:id="71"/>
      <w:bookmarkEnd w:id="72"/>
    </w:p>
    <w:p w14:paraId="53367991">
      <w:pPr>
        <w:spacing w:line="520" w:lineRule="exact"/>
        <w:ind w:firstLine="1200" w:firstLineChars="500"/>
        <w:rPr>
          <w:rFonts w:ascii="Times New Roman" w:hAnsi="Times New Roman" w:eastAsia="仿宋_GB2312"/>
          <w:sz w:val="24"/>
          <w:szCs w:val="22"/>
          <w:highlight w:val="none"/>
        </w:rPr>
      </w:pPr>
      <w:r>
        <w:rPr>
          <w:rFonts w:ascii="Times New Roman" w:hAnsi="Times New Roman" w:eastAsia="仿宋_GB2312"/>
          <w:sz w:val="24"/>
          <w:szCs w:val="22"/>
          <w:highlight w:val="none"/>
        </w:rPr>
        <w:t>K—洪峰径流系数；</w:t>
      </w:r>
    </w:p>
    <w:p w14:paraId="7C0128F6">
      <w:pPr>
        <w:spacing w:line="520" w:lineRule="exact"/>
        <w:ind w:firstLine="1200" w:firstLineChars="500"/>
        <w:rPr>
          <w:rFonts w:ascii="Times New Roman" w:hAnsi="Times New Roman" w:eastAsia="仿宋_GB2312"/>
          <w:sz w:val="24"/>
          <w:szCs w:val="22"/>
          <w:highlight w:val="none"/>
        </w:rPr>
      </w:pPr>
      <w:r>
        <w:rPr>
          <w:rFonts w:ascii="Times New Roman" w:hAnsi="Times New Roman" w:eastAsia="仿宋_GB2312"/>
          <w:sz w:val="24"/>
          <w:szCs w:val="22"/>
          <w:highlight w:val="none"/>
        </w:rPr>
        <w:t>I—5年一遇最大1h暴雨强度；</w:t>
      </w:r>
    </w:p>
    <w:p w14:paraId="2CE8CBBA">
      <w:pPr>
        <w:spacing w:line="520" w:lineRule="exact"/>
        <w:ind w:firstLine="1200" w:firstLineChars="500"/>
        <w:rPr>
          <w:rFonts w:ascii="Times New Roman" w:hAnsi="Times New Roman" w:eastAsia="仿宋_GB2312"/>
          <w:sz w:val="24"/>
          <w:szCs w:val="22"/>
          <w:highlight w:val="none"/>
        </w:rPr>
      </w:pPr>
      <w:r>
        <w:rPr>
          <w:rFonts w:ascii="Times New Roman" w:hAnsi="Times New Roman" w:eastAsia="仿宋_GB2312"/>
          <w:sz w:val="24"/>
          <w:szCs w:val="22"/>
          <w:highlight w:val="none"/>
        </w:rPr>
        <w:t>F—集水面积，km²。</w:t>
      </w:r>
    </w:p>
    <w:p w14:paraId="577864C2">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径流系数的选取依据《水土保持工程设计规范》（GB 51018—2014），细粒土坡面径流系数为0.40~0.65，本项目以0.60计。5年一遇1小时洪峰流量统计表见表5.3-2。</w:t>
      </w:r>
    </w:p>
    <w:p w14:paraId="2C4EAD8D">
      <w:pPr>
        <w:jc w:val="center"/>
        <w:rPr>
          <w:rFonts w:ascii="Times New Roman" w:hAnsi="Times New Roman" w:eastAsia="黑体"/>
          <w:szCs w:val="22"/>
          <w:highlight w:val="none"/>
        </w:rPr>
      </w:pPr>
    </w:p>
    <w:p w14:paraId="78554BCE">
      <w:pPr>
        <w:jc w:val="center"/>
        <w:rPr>
          <w:rFonts w:ascii="Times New Roman" w:hAnsi="Times New Roman" w:eastAsia="黑体"/>
          <w:szCs w:val="22"/>
          <w:highlight w:val="none"/>
        </w:rPr>
      </w:pPr>
    </w:p>
    <w:p w14:paraId="3F748C49">
      <w:pPr>
        <w:jc w:val="center"/>
        <w:rPr>
          <w:rFonts w:ascii="Times New Roman" w:hAnsi="Times New Roman" w:eastAsia="黑体"/>
          <w:szCs w:val="22"/>
          <w:highlight w:val="none"/>
        </w:rPr>
      </w:pPr>
    </w:p>
    <w:p w14:paraId="2634F9C5">
      <w:pPr>
        <w:jc w:val="center"/>
        <w:rPr>
          <w:rFonts w:ascii="Times New Roman" w:hAnsi="Times New Roman" w:eastAsia="黑体"/>
          <w:szCs w:val="22"/>
          <w:highlight w:val="none"/>
        </w:rPr>
      </w:pPr>
    </w:p>
    <w:p w14:paraId="47248E9D">
      <w:pPr>
        <w:jc w:val="center"/>
        <w:rPr>
          <w:rFonts w:ascii="Times New Roman" w:hAnsi="Times New Roman" w:eastAsia="黑体"/>
          <w:szCs w:val="22"/>
          <w:highlight w:val="none"/>
        </w:rPr>
      </w:pPr>
      <w:r>
        <w:rPr>
          <w:rFonts w:ascii="Times New Roman" w:hAnsi="Times New Roman" w:eastAsia="黑体"/>
          <w:szCs w:val="22"/>
          <w:highlight w:val="none"/>
        </w:rPr>
        <w:t>表5.3-2  5年一遇1小时洪峰流量统计表</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028"/>
        <w:gridCol w:w="1573"/>
        <w:gridCol w:w="1844"/>
        <w:gridCol w:w="1157"/>
        <w:gridCol w:w="2283"/>
      </w:tblGrid>
      <w:tr w14:paraId="462050C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141" w:type="pct"/>
            <w:vAlign w:val="center"/>
          </w:tcPr>
          <w:p w14:paraId="291EBDFF">
            <w:pPr>
              <w:jc w:val="center"/>
              <w:rPr>
                <w:rFonts w:ascii="Times New Roman" w:hAnsi="Times New Roman" w:eastAsia="仿宋_GB2312"/>
                <w:szCs w:val="22"/>
                <w:highlight w:val="none"/>
              </w:rPr>
            </w:pPr>
            <w:r>
              <w:rPr>
                <w:rFonts w:ascii="Times New Roman" w:hAnsi="Times New Roman" w:eastAsia="仿宋_GB2312"/>
                <w:szCs w:val="22"/>
                <w:highlight w:val="none"/>
              </w:rPr>
              <w:t>位置</w:t>
            </w:r>
          </w:p>
        </w:tc>
        <w:tc>
          <w:tcPr>
            <w:tcW w:w="885" w:type="pct"/>
            <w:vAlign w:val="center"/>
          </w:tcPr>
          <w:p w14:paraId="2649E89E">
            <w:pPr>
              <w:jc w:val="center"/>
              <w:rPr>
                <w:rFonts w:ascii="Times New Roman" w:hAnsi="Times New Roman" w:eastAsia="仿宋_GB2312"/>
                <w:szCs w:val="22"/>
                <w:highlight w:val="none"/>
              </w:rPr>
            </w:pPr>
            <w:r>
              <w:rPr>
                <w:rFonts w:ascii="Times New Roman" w:hAnsi="Times New Roman" w:eastAsia="仿宋_GB2312"/>
                <w:szCs w:val="22"/>
                <w:highlight w:val="none"/>
              </w:rPr>
              <w:t>集雨面积</w:t>
            </w:r>
          </w:p>
          <w:p w14:paraId="0AD23F37">
            <w:pPr>
              <w:jc w:val="center"/>
              <w:rPr>
                <w:rFonts w:ascii="Times New Roman" w:hAnsi="Times New Roman" w:eastAsia="仿宋_GB2312"/>
                <w:szCs w:val="22"/>
                <w:highlight w:val="none"/>
              </w:rPr>
            </w:pPr>
            <w:r>
              <w:rPr>
                <w:rFonts w:ascii="Times New Roman" w:hAnsi="Times New Roman" w:eastAsia="仿宋_GB2312"/>
                <w:szCs w:val="22"/>
                <w:highlight w:val="none"/>
              </w:rPr>
              <w:t>（hm²）</w:t>
            </w:r>
          </w:p>
        </w:tc>
        <w:tc>
          <w:tcPr>
            <w:tcW w:w="1037" w:type="pct"/>
            <w:vAlign w:val="center"/>
          </w:tcPr>
          <w:p w14:paraId="3914414B">
            <w:pPr>
              <w:jc w:val="center"/>
              <w:rPr>
                <w:rFonts w:ascii="Times New Roman" w:hAnsi="Times New Roman" w:eastAsia="仿宋_GB2312"/>
                <w:szCs w:val="22"/>
                <w:highlight w:val="none"/>
              </w:rPr>
            </w:pPr>
            <w:r>
              <w:rPr>
                <w:rFonts w:ascii="Times New Roman" w:hAnsi="Times New Roman" w:eastAsia="仿宋_GB2312"/>
                <w:szCs w:val="22"/>
                <w:highlight w:val="none"/>
              </w:rPr>
              <w:t>洪峰流量</w:t>
            </w:r>
          </w:p>
          <w:p w14:paraId="4993CFE6">
            <w:pPr>
              <w:jc w:val="center"/>
              <w:rPr>
                <w:rFonts w:ascii="Times New Roman" w:hAnsi="Times New Roman" w:eastAsia="仿宋_GB2312"/>
                <w:szCs w:val="22"/>
                <w:highlight w:val="none"/>
              </w:rPr>
            </w:pPr>
            <w:r>
              <w:rPr>
                <w:rFonts w:ascii="Times New Roman" w:hAnsi="Times New Roman" w:eastAsia="仿宋_GB2312"/>
                <w:szCs w:val="22"/>
                <w:highlight w:val="none"/>
              </w:rPr>
              <w:t>（m³/s）</w:t>
            </w:r>
          </w:p>
        </w:tc>
        <w:tc>
          <w:tcPr>
            <w:tcW w:w="651" w:type="pct"/>
            <w:vAlign w:val="center"/>
          </w:tcPr>
          <w:p w14:paraId="1E11C930">
            <w:pPr>
              <w:jc w:val="center"/>
              <w:rPr>
                <w:rFonts w:ascii="Times New Roman" w:hAnsi="Times New Roman" w:eastAsia="仿宋_GB2312"/>
                <w:szCs w:val="22"/>
                <w:highlight w:val="none"/>
              </w:rPr>
            </w:pPr>
            <w:r>
              <w:rPr>
                <w:rFonts w:ascii="Times New Roman" w:hAnsi="Times New Roman" w:eastAsia="仿宋_GB2312"/>
                <w:szCs w:val="22"/>
                <w:highlight w:val="none"/>
              </w:rPr>
              <w:t>出口数量（个）</w:t>
            </w:r>
          </w:p>
        </w:tc>
        <w:tc>
          <w:tcPr>
            <w:tcW w:w="1284" w:type="pct"/>
            <w:vAlign w:val="center"/>
          </w:tcPr>
          <w:p w14:paraId="32E78B2E">
            <w:pPr>
              <w:jc w:val="center"/>
              <w:rPr>
                <w:rFonts w:ascii="Times New Roman" w:hAnsi="Times New Roman" w:eastAsia="仿宋_GB2312"/>
                <w:szCs w:val="22"/>
                <w:highlight w:val="none"/>
              </w:rPr>
            </w:pPr>
            <w:r>
              <w:rPr>
                <w:rFonts w:ascii="Times New Roman" w:hAnsi="Times New Roman" w:eastAsia="仿宋_GB2312"/>
                <w:szCs w:val="22"/>
                <w:highlight w:val="none"/>
              </w:rPr>
              <w:t>单个出口洪峰流量</w:t>
            </w:r>
          </w:p>
          <w:p w14:paraId="28993C8C">
            <w:pPr>
              <w:jc w:val="center"/>
              <w:rPr>
                <w:rFonts w:ascii="Times New Roman" w:hAnsi="Times New Roman" w:eastAsia="仿宋_GB2312"/>
                <w:szCs w:val="22"/>
                <w:highlight w:val="none"/>
              </w:rPr>
            </w:pPr>
            <w:r>
              <w:rPr>
                <w:rFonts w:ascii="Times New Roman" w:hAnsi="Times New Roman" w:eastAsia="仿宋_GB2312"/>
                <w:szCs w:val="22"/>
                <w:highlight w:val="none"/>
              </w:rPr>
              <w:t>（m³/s）</w:t>
            </w:r>
          </w:p>
        </w:tc>
      </w:tr>
      <w:tr w14:paraId="7DC4F23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0" w:hRule="atLeast"/>
        </w:trPr>
        <w:tc>
          <w:tcPr>
            <w:tcW w:w="1141" w:type="pct"/>
            <w:vAlign w:val="center"/>
          </w:tcPr>
          <w:p w14:paraId="54541413">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施工营造区</w:t>
            </w:r>
          </w:p>
        </w:tc>
        <w:tc>
          <w:tcPr>
            <w:tcW w:w="885" w:type="pct"/>
            <w:vAlign w:val="center"/>
          </w:tcPr>
          <w:p w14:paraId="7C062181">
            <w:pPr>
              <w:jc w:val="center"/>
              <w:rPr>
                <w:rFonts w:ascii="Times New Roman" w:hAnsi="Times New Roman"/>
                <w:szCs w:val="22"/>
                <w:highlight w:val="none"/>
              </w:rPr>
            </w:pPr>
            <w:r>
              <w:rPr>
                <w:rFonts w:hint="eastAsia" w:ascii="Times New Roman" w:hAnsi="Times New Roman"/>
                <w:szCs w:val="22"/>
                <w:highlight w:val="none"/>
              </w:rPr>
              <w:t>0.28</w:t>
            </w:r>
          </w:p>
        </w:tc>
        <w:tc>
          <w:tcPr>
            <w:tcW w:w="1037" w:type="pct"/>
            <w:noWrap/>
            <w:vAlign w:val="center"/>
          </w:tcPr>
          <w:p w14:paraId="23D34566">
            <w:pPr>
              <w:jc w:val="center"/>
              <w:rPr>
                <w:rFonts w:ascii="Times New Roman" w:hAnsi="Times New Roman"/>
                <w:szCs w:val="21"/>
                <w:highlight w:val="none"/>
              </w:rPr>
            </w:pPr>
            <w:r>
              <w:rPr>
                <w:rFonts w:hint="eastAsia" w:ascii="Times New Roman" w:hAnsi="Times New Roman"/>
                <w:szCs w:val="21"/>
                <w:highlight w:val="none"/>
              </w:rPr>
              <w:t>0.0452</w:t>
            </w:r>
          </w:p>
        </w:tc>
        <w:tc>
          <w:tcPr>
            <w:tcW w:w="651" w:type="pct"/>
            <w:vAlign w:val="center"/>
          </w:tcPr>
          <w:p w14:paraId="4FCF5E3D">
            <w:pPr>
              <w:jc w:val="center"/>
              <w:rPr>
                <w:rFonts w:ascii="Times New Roman" w:hAnsi="Times New Roman"/>
                <w:szCs w:val="21"/>
                <w:highlight w:val="none"/>
              </w:rPr>
            </w:pPr>
            <w:r>
              <w:rPr>
                <w:rFonts w:hint="eastAsia" w:ascii="Times New Roman" w:hAnsi="Times New Roman"/>
                <w:szCs w:val="21"/>
                <w:highlight w:val="none"/>
              </w:rPr>
              <w:t>1</w:t>
            </w:r>
          </w:p>
        </w:tc>
        <w:tc>
          <w:tcPr>
            <w:tcW w:w="1284" w:type="pct"/>
            <w:vAlign w:val="center"/>
          </w:tcPr>
          <w:p w14:paraId="4F28D625">
            <w:pPr>
              <w:jc w:val="center"/>
              <w:rPr>
                <w:rFonts w:ascii="Times New Roman" w:hAnsi="Times New Roman"/>
                <w:szCs w:val="21"/>
                <w:highlight w:val="none"/>
              </w:rPr>
            </w:pPr>
            <w:r>
              <w:rPr>
                <w:rFonts w:hint="eastAsia" w:ascii="Times New Roman" w:hAnsi="Times New Roman"/>
                <w:szCs w:val="21"/>
                <w:highlight w:val="none"/>
              </w:rPr>
              <w:t>0.0452</w:t>
            </w:r>
          </w:p>
        </w:tc>
      </w:tr>
    </w:tbl>
    <w:p w14:paraId="5CF1A01C">
      <w:pPr>
        <w:pStyle w:val="41"/>
        <w:ind w:firstLine="480"/>
        <w:rPr>
          <w:highlight w:val="none"/>
        </w:rPr>
      </w:pPr>
      <w:r>
        <w:rPr>
          <w:highlight w:val="none"/>
        </w:rPr>
        <w:t>②校核</w:t>
      </w:r>
    </w:p>
    <w:p w14:paraId="5FBD11D9">
      <w:pPr>
        <w:pStyle w:val="41"/>
        <w:ind w:firstLine="480"/>
        <w:rPr>
          <w:highlight w:val="none"/>
        </w:rPr>
      </w:pPr>
      <w:r>
        <w:rPr>
          <w:highlight w:val="none"/>
        </w:rPr>
        <w:t>根据计算出的排水沟设计流量，按明渠均匀流公式计算确定其断面尺寸：</w:t>
      </w:r>
    </w:p>
    <w:p w14:paraId="6191CC40">
      <w:pPr>
        <w:spacing w:line="520" w:lineRule="exact"/>
        <w:ind w:firstLine="480" w:firstLineChars="200"/>
        <w:jc w:val="center"/>
        <w:rPr>
          <w:rFonts w:ascii="Times New Roman" w:hAnsi="Times New Roman" w:eastAsia="仿宋_GB2312"/>
          <w:sz w:val="24"/>
          <w:szCs w:val="22"/>
          <w:highlight w:val="none"/>
        </w:rPr>
      </w:pPr>
      <w:r>
        <w:rPr>
          <w:rFonts w:ascii="Times New Roman" w:hAnsi="Times New Roman" w:eastAsia="仿宋_GB2312"/>
          <w:sz w:val="24"/>
          <w:szCs w:val="22"/>
          <w:highlight w:val="none"/>
        </w:rPr>
        <w:drawing>
          <wp:inline distT="0" distB="0" distL="0" distR="0">
            <wp:extent cx="1073785" cy="2444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073785" cy="244475"/>
                    </a:xfrm>
                    <a:prstGeom prst="rect">
                      <a:avLst/>
                    </a:prstGeom>
                    <a:noFill/>
                    <a:ln>
                      <a:noFill/>
                    </a:ln>
                  </pic:spPr>
                </pic:pic>
              </a:graphicData>
            </a:graphic>
          </wp:inline>
        </w:drawing>
      </w:r>
    </w:p>
    <w:p w14:paraId="05087E8A">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式中：A——沟道过水断面面积（m²）；</w:t>
      </w:r>
    </w:p>
    <w:p w14:paraId="2C04FB00">
      <w:pPr>
        <w:spacing w:line="520" w:lineRule="exact"/>
        <w:ind w:firstLine="1200" w:firstLineChars="500"/>
        <w:rPr>
          <w:rFonts w:ascii="Times New Roman" w:hAnsi="Times New Roman" w:eastAsia="仿宋_GB2312"/>
          <w:sz w:val="24"/>
          <w:szCs w:val="22"/>
          <w:highlight w:val="none"/>
        </w:rPr>
      </w:pPr>
      <w:r>
        <w:rPr>
          <w:rFonts w:ascii="Times New Roman" w:hAnsi="Times New Roman" w:eastAsia="仿宋_GB2312"/>
          <w:sz w:val="24"/>
          <w:szCs w:val="22"/>
          <w:highlight w:val="none"/>
        </w:rPr>
        <w:t>Q——设计坡面汇流洪峰流量（m³/s）；</w:t>
      </w:r>
    </w:p>
    <w:p w14:paraId="26F8CA54">
      <w:pPr>
        <w:spacing w:line="520" w:lineRule="exact"/>
        <w:ind w:firstLine="1200" w:firstLineChars="500"/>
        <w:rPr>
          <w:rFonts w:ascii="Times New Roman" w:hAnsi="Times New Roman" w:eastAsia="仿宋_GB2312"/>
          <w:sz w:val="24"/>
          <w:szCs w:val="22"/>
          <w:highlight w:val="none"/>
        </w:rPr>
      </w:pPr>
      <w:r>
        <w:rPr>
          <w:rFonts w:ascii="Times New Roman" w:hAnsi="Times New Roman" w:eastAsia="仿宋_GB2312"/>
          <w:sz w:val="24"/>
          <w:szCs w:val="22"/>
          <w:highlight w:val="none"/>
        </w:rPr>
        <w:t>C——谢才系数，n参照《水土保持工程设计规范》（GB 51018—2014）抹面排水沟取0.025，砖砌排水沟取0.018；</w:t>
      </w:r>
    </w:p>
    <w:p w14:paraId="07D1FF7E">
      <w:pPr>
        <w:spacing w:line="520" w:lineRule="exact"/>
        <w:ind w:firstLine="1200" w:firstLineChars="500"/>
        <w:rPr>
          <w:rFonts w:ascii="Times New Roman" w:hAnsi="Times New Roman" w:eastAsia="仿宋_GB2312"/>
          <w:sz w:val="24"/>
          <w:szCs w:val="22"/>
          <w:highlight w:val="none"/>
        </w:rPr>
      </w:pPr>
      <w:r>
        <w:rPr>
          <w:rFonts w:ascii="Times New Roman" w:hAnsi="Times New Roman" w:eastAsia="仿宋_GB2312"/>
          <w:sz w:val="24"/>
          <w:szCs w:val="22"/>
          <w:highlight w:val="none"/>
        </w:rPr>
        <w:t>R——水力半径；</w:t>
      </w:r>
    </w:p>
    <w:p w14:paraId="58465DE5">
      <w:pPr>
        <w:spacing w:line="520" w:lineRule="exact"/>
        <w:ind w:firstLine="1200" w:firstLineChars="500"/>
        <w:rPr>
          <w:rFonts w:ascii="Times New Roman" w:hAnsi="Times New Roman" w:eastAsia="仿宋_GB2312"/>
          <w:sz w:val="24"/>
          <w:szCs w:val="22"/>
          <w:highlight w:val="none"/>
        </w:rPr>
      </w:pPr>
      <w:r>
        <w:rPr>
          <w:rFonts w:ascii="Times New Roman" w:hAnsi="Times New Roman" w:eastAsia="仿宋_GB2312"/>
          <w:sz w:val="24"/>
          <w:szCs w:val="22"/>
          <w:highlight w:val="none"/>
        </w:rPr>
        <w:t>i——沟底比降，取</w:t>
      </w:r>
      <w:r>
        <w:rPr>
          <w:rFonts w:hint="eastAsia" w:ascii="Times New Roman" w:hAnsi="Times New Roman" w:eastAsia="仿宋_GB2312"/>
          <w:sz w:val="24"/>
          <w:szCs w:val="22"/>
          <w:highlight w:val="none"/>
        </w:rPr>
        <w:t>0.</w:t>
      </w:r>
      <w:r>
        <w:rPr>
          <w:rFonts w:ascii="Times New Roman" w:hAnsi="Times New Roman" w:eastAsia="仿宋_GB2312"/>
          <w:sz w:val="24"/>
          <w:szCs w:val="22"/>
          <w:highlight w:val="none"/>
        </w:rPr>
        <w:t>3‰；</w:t>
      </w:r>
    </w:p>
    <w:p w14:paraId="218C77EA">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排水沟断面流量校核表见表5.3-3。</w:t>
      </w:r>
    </w:p>
    <w:p w14:paraId="1C9732E0">
      <w:pPr>
        <w:jc w:val="center"/>
        <w:rPr>
          <w:rFonts w:ascii="Times New Roman" w:hAnsi="Times New Roman" w:eastAsia="黑体"/>
          <w:szCs w:val="22"/>
          <w:highlight w:val="none"/>
        </w:rPr>
      </w:pPr>
      <w:r>
        <w:rPr>
          <w:rFonts w:ascii="Times New Roman" w:hAnsi="Times New Roman" w:eastAsia="黑体"/>
          <w:szCs w:val="22"/>
          <w:highlight w:val="none"/>
        </w:rPr>
        <w:t>表5.3-3  方案新增排水沟过流能力校核计算表</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673"/>
        <w:gridCol w:w="697"/>
        <w:gridCol w:w="705"/>
        <w:gridCol w:w="671"/>
        <w:gridCol w:w="724"/>
        <w:gridCol w:w="1032"/>
        <w:gridCol w:w="724"/>
        <w:gridCol w:w="838"/>
        <w:gridCol w:w="817"/>
        <w:gridCol w:w="669"/>
      </w:tblGrid>
      <w:tr w14:paraId="2382C68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51" w:type="pct"/>
            <w:vMerge w:val="restart"/>
            <w:noWrap/>
            <w:vAlign w:val="center"/>
          </w:tcPr>
          <w:p w14:paraId="61AC8DE0">
            <w:pPr>
              <w:jc w:val="center"/>
              <w:rPr>
                <w:rFonts w:ascii="Times New Roman" w:hAnsi="Times New Roman" w:eastAsia="仿宋_GB2312"/>
                <w:szCs w:val="22"/>
                <w:highlight w:val="none"/>
              </w:rPr>
            </w:pPr>
            <w:r>
              <w:rPr>
                <w:rFonts w:ascii="Times New Roman" w:hAnsi="Times New Roman" w:eastAsia="仿宋_GB2312"/>
                <w:szCs w:val="22"/>
                <w:highlight w:val="none"/>
              </w:rPr>
              <w:t>布设位置</w:t>
            </w:r>
          </w:p>
        </w:tc>
        <w:tc>
          <w:tcPr>
            <w:tcW w:w="378" w:type="pct"/>
            <w:vMerge w:val="restart"/>
            <w:noWrap/>
            <w:vAlign w:val="center"/>
          </w:tcPr>
          <w:p w14:paraId="24547011">
            <w:pPr>
              <w:jc w:val="center"/>
              <w:rPr>
                <w:rFonts w:ascii="Times New Roman" w:hAnsi="Times New Roman" w:eastAsia="仿宋_GB2312"/>
                <w:szCs w:val="22"/>
                <w:highlight w:val="none"/>
              </w:rPr>
            </w:pPr>
            <w:r>
              <w:rPr>
                <w:rFonts w:ascii="Times New Roman" w:hAnsi="Times New Roman" w:eastAsia="仿宋_GB2312"/>
                <w:szCs w:val="22"/>
                <w:highlight w:val="none"/>
              </w:rPr>
              <w:t>断面</w:t>
            </w:r>
          </w:p>
          <w:p w14:paraId="77E0F78D">
            <w:pPr>
              <w:jc w:val="center"/>
              <w:rPr>
                <w:rFonts w:ascii="Times New Roman" w:hAnsi="Times New Roman" w:eastAsia="仿宋_GB2312"/>
                <w:szCs w:val="22"/>
                <w:highlight w:val="none"/>
              </w:rPr>
            </w:pPr>
            <w:r>
              <w:rPr>
                <w:rFonts w:ascii="Times New Roman" w:hAnsi="Times New Roman" w:eastAsia="仿宋_GB2312"/>
                <w:szCs w:val="22"/>
                <w:highlight w:val="none"/>
              </w:rPr>
              <w:t>形式</w:t>
            </w:r>
          </w:p>
        </w:tc>
        <w:tc>
          <w:tcPr>
            <w:tcW w:w="392" w:type="pct"/>
            <w:vAlign w:val="center"/>
          </w:tcPr>
          <w:p w14:paraId="310D356C">
            <w:pPr>
              <w:jc w:val="center"/>
              <w:rPr>
                <w:rFonts w:ascii="Times New Roman" w:hAnsi="Times New Roman" w:eastAsia="仿宋_GB2312"/>
                <w:szCs w:val="22"/>
                <w:highlight w:val="none"/>
              </w:rPr>
            </w:pPr>
            <w:r>
              <w:rPr>
                <w:rFonts w:ascii="Times New Roman" w:hAnsi="Times New Roman" w:eastAsia="仿宋_GB2312"/>
                <w:szCs w:val="22"/>
                <w:highlight w:val="none"/>
              </w:rPr>
              <w:t>底宽</w:t>
            </w:r>
          </w:p>
        </w:tc>
        <w:tc>
          <w:tcPr>
            <w:tcW w:w="396" w:type="pct"/>
            <w:vAlign w:val="center"/>
          </w:tcPr>
          <w:p w14:paraId="4C0EF1FC">
            <w:pPr>
              <w:jc w:val="center"/>
              <w:rPr>
                <w:rFonts w:ascii="Times New Roman" w:hAnsi="Times New Roman" w:eastAsia="仿宋_GB2312"/>
                <w:szCs w:val="22"/>
                <w:highlight w:val="none"/>
              </w:rPr>
            </w:pPr>
            <w:r>
              <w:rPr>
                <w:rFonts w:ascii="Times New Roman" w:hAnsi="Times New Roman" w:eastAsia="仿宋_GB2312"/>
                <w:szCs w:val="22"/>
                <w:highlight w:val="none"/>
              </w:rPr>
              <w:t>沟深</w:t>
            </w:r>
          </w:p>
        </w:tc>
        <w:tc>
          <w:tcPr>
            <w:tcW w:w="377" w:type="pct"/>
            <w:vMerge w:val="restart"/>
            <w:vAlign w:val="center"/>
          </w:tcPr>
          <w:p w14:paraId="69A7A14F">
            <w:pPr>
              <w:jc w:val="center"/>
              <w:rPr>
                <w:rFonts w:ascii="Times New Roman" w:hAnsi="Times New Roman" w:eastAsia="仿宋_GB2312"/>
                <w:szCs w:val="22"/>
                <w:highlight w:val="none"/>
              </w:rPr>
            </w:pPr>
            <w:r>
              <w:rPr>
                <w:rFonts w:ascii="Times New Roman" w:hAnsi="Times New Roman" w:eastAsia="仿宋_GB2312"/>
                <w:szCs w:val="22"/>
                <w:highlight w:val="none"/>
              </w:rPr>
              <w:t>坡比</w:t>
            </w:r>
          </w:p>
        </w:tc>
        <w:tc>
          <w:tcPr>
            <w:tcW w:w="407" w:type="pct"/>
            <w:vAlign w:val="center"/>
          </w:tcPr>
          <w:p w14:paraId="3F5764E2">
            <w:pPr>
              <w:jc w:val="center"/>
              <w:rPr>
                <w:rFonts w:ascii="Times New Roman" w:hAnsi="Times New Roman" w:eastAsia="仿宋_GB2312"/>
                <w:szCs w:val="22"/>
                <w:highlight w:val="none"/>
              </w:rPr>
            </w:pPr>
            <w:r>
              <w:rPr>
                <w:rFonts w:ascii="Times New Roman" w:hAnsi="Times New Roman" w:eastAsia="仿宋_GB2312"/>
                <w:szCs w:val="22"/>
                <w:highlight w:val="none"/>
              </w:rPr>
              <w:t>沟槽</w:t>
            </w:r>
          </w:p>
          <w:p w14:paraId="413AEE63">
            <w:pPr>
              <w:jc w:val="center"/>
              <w:rPr>
                <w:rFonts w:ascii="Times New Roman" w:hAnsi="Times New Roman" w:eastAsia="仿宋_GB2312"/>
                <w:szCs w:val="22"/>
                <w:highlight w:val="none"/>
              </w:rPr>
            </w:pPr>
            <w:r>
              <w:rPr>
                <w:rFonts w:ascii="Times New Roman" w:hAnsi="Times New Roman" w:eastAsia="仿宋_GB2312"/>
                <w:szCs w:val="22"/>
                <w:highlight w:val="none"/>
              </w:rPr>
              <w:t>糙率</w:t>
            </w:r>
          </w:p>
        </w:tc>
        <w:tc>
          <w:tcPr>
            <w:tcW w:w="580" w:type="pct"/>
            <w:noWrap/>
            <w:vAlign w:val="center"/>
          </w:tcPr>
          <w:p w14:paraId="3EF989E7">
            <w:pPr>
              <w:jc w:val="center"/>
              <w:rPr>
                <w:rFonts w:ascii="Times New Roman" w:hAnsi="Times New Roman" w:eastAsia="仿宋_GB2312"/>
                <w:szCs w:val="22"/>
                <w:highlight w:val="none"/>
              </w:rPr>
            </w:pPr>
            <w:r>
              <w:rPr>
                <w:rFonts w:ascii="Times New Roman" w:hAnsi="Times New Roman" w:eastAsia="仿宋_GB2312"/>
                <w:szCs w:val="22"/>
                <w:highlight w:val="none"/>
              </w:rPr>
              <w:t>谢才</w:t>
            </w:r>
          </w:p>
          <w:p w14:paraId="701818E0">
            <w:pPr>
              <w:jc w:val="center"/>
              <w:rPr>
                <w:rFonts w:ascii="Times New Roman" w:hAnsi="Times New Roman" w:eastAsia="仿宋_GB2312"/>
                <w:szCs w:val="22"/>
                <w:highlight w:val="none"/>
              </w:rPr>
            </w:pPr>
            <w:r>
              <w:rPr>
                <w:rFonts w:ascii="Times New Roman" w:hAnsi="Times New Roman" w:eastAsia="仿宋_GB2312"/>
                <w:szCs w:val="22"/>
                <w:highlight w:val="none"/>
              </w:rPr>
              <w:t>系数</w:t>
            </w:r>
          </w:p>
        </w:tc>
        <w:tc>
          <w:tcPr>
            <w:tcW w:w="407" w:type="pct"/>
            <w:noWrap/>
            <w:vAlign w:val="center"/>
          </w:tcPr>
          <w:p w14:paraId="2D4BC139">
            <w:pPr>
              <w:jc w:val="center"/>
              <w:rPr>
                <w:rFonts w:ascii="Times New Roman" w:hAnsi="Times New Roman" w:eastAsia="仿宋_GB2312"/>
                <w:szCs w:val="22"/>
                <w:highlight w:val="none"/>
              </w:rPr>
            </w:pPr>
            <w:r>
              <w:rPr>
                <w:rFonts w:ascii="Times New Roman" w:hAnsi="Times New Roman" w:eastAsia="仿宋_GB2312"/>
                <w:szCs w:val="22"/>
                <w:highlight w:val="none"/>
              </w:rPr>
              <w:t>渠底</w:t>
            </w:r>
          </w:p>
          <w:p w14:paraId="53D70BD3">
            <w:pPr>
              <w:jc w:val="center"/>
              <w:rPr>
                <w:rFonts w:ascii="Times New Roman" w:hAnsi="Times New Roman" w:eastAsia="仿宋_GB2312"/>
                <w:szCs w:val="22"/>
                <w:highlight w:val="none"/>
              </w:rPr>
            </w:pPr>
            <w:r>
              <w:rPr>
                <w:rFonts w:ascii="Times New Roman" w:hAnsi="Times New Roman" w:eastAsia="仿宋_GB2312"/>
                <w:szCs w:val="22"/>
                <w:highlight w:val="none"/>
              </w:rPr>
              <w:t>坡降</w:t>
            </w:r>
          </w:p>
        </w:tc>
        <w:tc>
          <w:tcPr>
            <w:tcW w:w="471" w:type="pct"/>
            <w:noWrap/>
            <w:vAlign w:val="center"/>
          </w:tcPr>
          <w:p w14:paraId="2FCCE776">
            <w:pPr>
              <w:jc w:val="center"/>
              <w:rPr>
                <w:rFonts w:ascii="Times New Roman" w:hAnsi="Times New Roman" w:eastAsia="仿宋_GB2312"/>
                <w:szCs w:val="22"/>
                <w:highlight w:val="none"/>
              </w:rPr>
            </w:pPr>
            <w:r>
              <w:rPr>
                <w:rFonts w:ascii="Times New Roman" w:hAnsi="Times New Roman" w:eastAsia="仿宋_GB2312"/>
                <w:szCs w:val="22"/>
                <w:highlight w:val="none"/>
              </w:rPr>
              <w:t>洪峰</w:t>
            </w:r>
          </w:p>
          <w:p w14:paraId="7CA4E2D1">
            <w:pPr>
              <w:jc w:val="center"/>
              <w:rPr>
                <w:rFonts w:ascii="Times New Roman" w:hAnsi="Times New Roman" w:eastAsia="仿宋_GB2312"/>
                <w:szCs w:val="22"/>
                <w:highlight w:val="none"/>
              </w:rPr>
            </w:pPr>
            <w:r>
              <w:rPr>
                <w:rFonts w:ascii="Times New Roman" w:hAnsi="Times New Roman" w:eastAsia="仿宋_GB2312"/>
                <w:szCs w:val="22"/>
                <w:highlight w:val="none"/>
              </w:rPr>
              <w:t>流量</w:t>
            </w:r>
          </w:p>
        </w:tc>
        <w:tc>
          <w:tcPr>
            <w:tcW w:w="459" w:type="pct"/>
            <w:noWrap/>
            <w:vAlign w:val="center"/>
          </w:tcPr>
          <w:p w14:paraId="51F6DB07">
            <w:pPr>
              <w:jc w:val="center"/>
              <w:rPr>
                <w:rFonts w:ascii="Times New Roman" w:hAnsi="Times New Roman" w:eastAsia="仿宋_GB2312"/>
                <w:szCs w:val="22"/>
                <w:highlight w:val="none"/>
              </w:rPr>
            </w:pPr>
            <w:r>
              <w:rPr>
                <w:rFonts w:ascii="Times New Roman" w:hAnsi="Times New Roman" w:eastAsia="仿宋_GB2312"/>
                <w:szCs w:val="22"/>
                <w:highlight w:val="none"/>
              </w:rPr>
              <w:t>校核</w:t>
            </w:r>
          </w:p>
          <w:p w14:paraId="238764C9">
            <w:pPr>
              <w:jc w:val="center"/>
              <w:rPr>
                <w:rFonts w:ascii="Times New Roman" w:hAnsi="Times New Roman" w:eastAsia="仿宋_GB2312"/>
                <w:szCs w:val="22"/>
                <w:highlight w:val="none"/>
              </w:rPr>
            </w:pPr>
            <w:r>
              <w:rPr>
                <w:rFonts w:ascii="Times New Roman" w:hAnsi="Times New Roman" w:eastAsia="仿宋_GB2312"/>
                <w:szCs w:val="22"/>
                <w:highlight w:val="none"/>
              </w:rPr>
              <w:t>流量</w:t>
            </w:r>
          </w:p>
        </w:tc>
        <w:tc>
          <w:tcPr>
            <w:tcW w:w="376" w:type="pct"/>
            <w:vMerge w:val="restart"/>
            <w:noWrap/>
            <w:vAlign w:val="center"/>
          </w:tcPr>
          <w:p w14:paraId="4783B2B2">
            <w:pPr>
              <w:jc w:val="center"/>
              <w:rPr>
                <w:rFonts w:ascii="Times New Roman" w:hAnsi="Times New Roman" w:eastAsia="仿宋_GB2312"/>
                <w:szCs w:val="22"/>
                <w:highlight w:val="none"/>
              </w:rPr>
            </w:pPr>
            <w:r>
              <w:rPr>
                <w:rFonts w:ascii="Times New Roman" w:hAnsi="Times New Roman" w:eastAsia="仿宋_GB2312"/>
                <w:szCs w:val="22"/>
                <w:highlight w:val="none"/>
              </w:rPr>
              <w:t>校核</w:t>
            </w:r>
          </w:p>
          <w:p w14:paraId="5184883C">
            <w:pPr>
              <w:jc w:val="center"/>
              <w:rPr>
                <w:rFonts w:ascii="Times New Roman" w:hAnsi="Times New Roman" w:eastAsia="仿宋_GB2312"/>
                <w:szCs w:val="22"/>
                <w:highlight w:val="none"/>
              </w:rPr>
            </w:pPr>
            <w:r>
              <w:rPr>
                <w:rFonts w:ascii="Times New Roman" w:hAnsi="Times New Roman" w:eastAsia="仿宋_GB2312"/>
                <w:szCs w:val="22"/>
                <w:highlight w:val="none"/>
              </w:rPr>
              <w:t>结果</w:t>
            </w:r>
          </w:p>
        </w:tc>
      </w:tr>
      <w:tr w14:paraId="0FB302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84" w:hRule="atLeast"/>
        </w:trPr>
        <w:tc>
          <w:tcPr>
            <w:tcW w:w="751" w:type="pct"/>
            <w:vMerge w:val="continue"/>
            <w:vAlign w:val="center"/>
          </w:tcPr>
          <w:p w14:paraId="27F7F387">
            <w:pPr>
              <w:jc w:val="center"/>
              <w:rPr>
                <w:rFonts w:ascii="Times New Roman" w:hAnsi="Times New Roman" w:eastAsia="仿宋_GB2312"/>
                <w:szCs w:val="22"/>
                <w:highlight w:val="none"/>
              </w:rPr>
            </w:pPr>
          </w:p>
        </w:tc>
        <w:tc>
          <w:tcPr>
            <w:tcW w:w="378" w:type="pct"/>
            <w:vMerge w:val="continue"/>
            <w:vAlign w:val="center"/>
          </w:tcPr>
          <w:p w14:paraId="4981A0F5">
            <w:pPr>
              <w:jc w:val="center"/>
              <w:rPr>
                <w:rFonts w:ascii="Times New Roman" w:hAnsi="Times New Roman" w:eastAsia="仿宋_GB2312"/>
                <w:szCs w:val="22"/>
                <w:highlight w:val="none"/>
              </w:rPr>
            </w:pPr>
          </w:p>
        </w:tc>
        <w:tc>
          <w:tcPr>
            <w:tcW w:w="392" w:type="pct"/>
            <w:vAlign w:val="center"/>
          </w:tcPr>
          <w:p w14:paraId="24D258EC">
            <w:pPr>
              <w:jc w:val="center"/>
              <w:rPr>
                <w:rFonts w:ascii="Times New Roman" w:hAnsi="Times New Roman" w:eastAsia="仿宋_GB2312"/>
                <w:szCs w:val="22"/>
                <w:highlight w:val="none"/>
              </w:rPr>
            </w:pPr>
            <w:r>
              <w:rPr>
                <w:rFonts w:ascii="Times New Roman" w:hAnsi="Times New Roman" w:eastAsia="仿宋_GB2312"/>
                <w:szCs w:val="22"/>
                <w:highlight w:val="none"/>
              </w:rPr>
              <w:t>B(m)</w:t>
            </w:r>
          </w:p>
        </w:tc>
        <w:tc>
          <w:tcPr>
            <w:tcW w:w="396" w:type="pct"/>
            <w:vAlign w:val="center"/>
          </w:tcPr>
          <w:p w14:paraId="42EA9F90">
            <w:pPr>
              <w:jc w:val="center"/>
              <w:rPr>
                <w:rFonts w:ascii="Times New Roman" w:hAnsi="Times New Roman" w:eastAsia="仿宋_GB2312"/>
                <w:szCs w:val="22"/>
                <w:highlight w:val="none"/>
              </w:rPr>
            </w:pPr>
            <w:r>
              <w:rPr>
                <w:rFonts w:ascii="Times New Roman" w:hAnsi="Times New Roman" w:eastAsia="仿宋_GB2312"/>
                <w:szCs w:val="22"/>
                <w:highlight w:val="none"/>
              </w:rPr>
              <w:t>H(m)</w:t>
            </w:r>
          </w:p>
        </w:tc>
        <w:tc>
          <w:tcPr>
            <w:tcW w:w="377" w:type="pct"/>
            <w:vMerge w:val="continue"/>
            <w:vAlign w:val="center"/>
          </w:tcPr>
          <w:p w14:paraId="693EAF51">
            <w:pPr>
              <w:jc w:val="center"/>
              <w:rPr>
                <w:rFonts w:ascii="Times New Roman" w:hAnsi="Times New Roman" w:eastAsia="仿宋_GB2312"/>
                <w:szCs w:val="22"/>
                <w:highlight w:val="none"/>
              </w:rPr>
            </w:pPr>
          </w:p>
        </w:tc>
        <w:tc>
          <w:tcPr>
            <w:tcW w:w="407" w:type="pct"/>
            <w:vAlign w:val="center"/>
          </w:tcPr>
          <w:p w14:paraId="67DA2822">
            <w:pPr>
              <w:jc w:val="center"/>
              <w:rPr>
                <w:rFonts w:ascii="Times New Roman" w:hAnsi="Times New Roman" w:eastAsia="仿宋_GB2312"/>
                <w:szCs w:val="22"/>
                <w:highlight w:val="none"/>
              </w:rPr>
            </w:pPr>
            <w:r>
              <w:rPr>
                <w:rFonts w:ascii="Times New Roman" w:hAnsi="Times New Roman" w:eastAsia="仿宋_GB2312"/>
                <w:szCs w:val="22"/>
                <w:highlight w:val="none"/>
              </w:rPr>
              <w:t>n</w:t>
            </w:r>
          </w:p>
        </w:tc>
        <w:tc>
          <w:tcPr>
            <w:tcW w:w="580" w:type="pct"/>
            <w:noWrap/>
            <w:vAlign w:val="center"/>
          </w:tcPr>
          <w:p w14:paraId="29646EBA">
            <w:pPr>
              <w:jc w:val="center"/>
              <w:rPr>
                <w:rFonts w:ascii="Times New Roman" w:hAnsi="Times New Roman" w:eastAsia="仿宋_GB2312"/>
                <w:szCs w:val="22"/>
                <w:highlight w:val="none"/>
              </w:rPr>
            </w:pPr>
            <w:r>
              <w:rPr>
                <w:rFonts w:ascii="Times New Roman" w:hAnsi="Times New Roman" w:eastAsia="仿宋_GB2312"/>
                <w:szCs w:val="22"/>
                <w:highlight w:val="none"/>
              </w:rPr>
              <w:t>C(m</w:t>
            </w:r>
            <w:r>
              <w:rPr>
                <w:rFonts w:ascii="Times New Roman" w:hAnsi="Times New Roman" w:eastAsia="仿宋_GB2312"/>
                <w:szCs w:val="22"/>
                <w:highlight w:val="none"/>
                <w:vertAlign w:val="superscript"/>
              </w:rPr>
              <w:t>1/2</w:t>
            </w:r>
            <w:r>
              <w:rPr>
                <w:rFonts w:ascii="Times New Roman" w:hAnsi="Times New Roman" w:eastAsia="仿宋_GB2312"/>
                <w:szCs w:val="22"/>
                <w:highlight w:val="none"/>
              </w:rPr>
              <w:t>/s)</w:t>
            </w:r>
          </w:p>
        </w:tc>
        <w:tc>
          <w:tcPr>
            <w:tcW w:w="407" w:type="pct"/>
            <w:noWrap/>
            <w:vAlign w:val="center"/>
          </w:tcPr>
          <w:p w14:paraId="2D4C56BD">
            <w:pPr>
              <w:jc w:val="center"/>
              <w:rPr>
                <w:rFonts w:ascii="Times New Roman" w:hAnsi="Times New Roman" w:eastAsia="仿宋_GB2312"/>
                <w:szCs w:val="22"/>
                <w:highlight w:val="none"/>
              </w:rPr>
            </w:pPr>
            <w:r>
              <w:rPr>
                <w:rFonts w:ascii="Times New Roman" w:hAnsi="Times New Roman" w:eastAsia="仿宋_GB2312"/>
                <w:szCs w:val="22"/>
                <w:highlight w:val="none"/>
              </w:rPr>
              <w:t>i</w:t>
            </w:r>
          </w:p>
        </w:tc>
        <w:tc>
          <w:tcPr>
            <w:tcW w:w="471" w:type="pct"/>
            <w:noWrap/>
            <w:vAlign w:val="center"/>
          </w:tcPr>
          <w:p w14:paraId="3A3CD4D4">
            <w:pPr>
              <w:jc w:val="center"/>
              <w:rPr>
                <w:rFonts w:ascii="Times New Roman" w:hAnsi="Times New Roman" w:eastAsia="仿宋_GB2312"/>
                <w:szCs w:val="22"/>
                <w:highlight w:val="none"/>
              </w:rPr>
            </w:pPr>
            <w:r>
              <w:rPr>
                <w:rFonts w:ascii="Times New Roman" w:hAnsi="Times New Roman" w:eastAsia="仿宋_GB2312"/>
                <w:szCs w:val="22"/>
                <w:highlight w:val="none"/>
              </w:rPr>
              <w:t>Q</w:t>
            </w:r>
          </w:p>
          <w:p w14:paraId="616E94BA">
            <w:pPr>
              <w:jc w:val="center"/>
              <w:rPr>
                <w:rFonts w:ascii="Times New Roman" w:hAnsi="Times New Roman" w:eastAsia="仿宋_GB2312"/>
                <w:szCs w:val="22"/>
                <w:highlight w:val="none"/>
              </w:rPr>
            </w:pPr>
            <w:r>
              <w:rPr>
                <w:rFonts w:ascii="Times New Roman" w:hAnsi="Times New Roman" w:eastAsia="仿宋_GB2312"/>
                <w:szCs w:val="22"/>
                <w:highlight w:val="none"/>
              </w:rPr>
              <w:t>(m³/s)</w:t>
            </w:r>
          </w:p>
        </w:tc>
        <w:tc>
          <w:tcPr>
            <w:tcW w:w="459" w:type="pct"/>
            <w:noWrap/>
            <w:vAlign w:val="center"/>
          </w:tcPr>
          <w:p w14:paraId="2947A932">
            <w:pPr>
              <w:jc w:val="center"/>
              <w:rPr>
                <w:rFonts w:ascii="Times New Roman" w:hAnsi="Times New Roman" w:eastAsia="仿宋_GB2312"/>
                <w:szCs w:val="22"/>
                <w:highlight w:val="none"/>
              </w:rPr>
            </w:pPr>
            <w:r>
              <w:rPr>
                <w:rFonts w:ascii="Times New Roman" w:hAnsi="Times New Roman" w:eastAsia="仿宋_GB2312"/>
                <w:szCs w:val="22"/>
                <w:highlight w:val="none"/>
              </w:rPr>
              <w:t>Q</w:t>
            </w:r>
          </w:p>
          <w:p w14:paraId="2508B6E9">
            <w:pPr>
              <w:jc w:val="center"/>
              <w:rPr>
                <w:rFonts w:ascii="Times New Roman" w:hAnsi="Times New Roman" w:eastAsia="仿宋_GB2312"/>
                <w:szCs w:val="22"/>
                <w:highlight w:val="none"/>
              </w:rPr>
            </w:pPr>
            <w:r>
              <w:rPr>
                <w:rFonts w:ascii="Times New Roman" w:hAnsi="Times New Roman" w:eastAsia="仿宋_GB2312"/>
                <w:szCs w:val="22"/>
                <w:highlight w:val="none"/>
              </w:rPr>
              <w:t>(m³/s)</w:t>
            </w:r>
          </w:p>
        </w:tc>
        <w:tc>
          <w:tcPr>
            <w:tcW w:w="376" w:type="pct"/>
            <w:vMerge w:val="continue"/>
            <w:noWrap/>
            <w:vAlign w:val="center"/>
          </w:tcPr>
          <w:p w14:paraId="43ABD2BB">
            <w:pPr>
              <w:jc w:val="center"/>
              <w:rPr>
                <w:rFonts w:ascii="Times New Roman" w:hAnsi="Times New Roman" w:eastAsia="仿宋_GB2312"/>
                <w:szCs w:val="22"/>
                <w:highlight w:val="none"/>
              </w:rPr>
            </w:pPr>
          </w:p>
        </w:tc>
      </w:tr>
      <w:tr w14:paraId="3C8BB91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51" w:type="pct"/>
            <w:vAlign w:val="center"/>
          </w:tcPr>
          <w:p w14:paraId="5ECA369F">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施工营造区</w:t>
            </w:r>
          </w:p>
        </w:tc>
        <w:tc>
          <w:tcPr>
            <w:tcW w:w="378" w:type="pct"/>
          </w:tcPr>
          <w:p w14:paraId="27B9FB6E">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梯形</w:t>
            </w:r>
          </w:p>
        </w:tc>
        <w:tc>
          <w:tcPr>
            <w:tcW w:w="392" w:type="pct"/>
            <w:vAlign w:val="center"/>
          </w:tcPr>
          <w:p w14:paraId="0787C54F">
            <w:pPr>
              <w:jc w:val="center"/>
              <w:rPr>
                <w:rFonts w:ascii="Times New Roman" w:hAnsi="Times New Roman" w:eastAsia="仿宋_GB2312"/>
                <w:szCs w:val="22"/>
                <w:highlight w:val="none"/>
              </w:rPr>
            </w:pPr>
            <w:r>
              <w:rPr>
                <w:rFonts w:ascii="Times New Roman" w:hAnsi="Times New Roman" w:eastAsia="仿宋_GB2312"/>
                <w:szCs w:val="22"/>
                <w:highlight w:val="none"/>
              </w:rPr>
              <w:t>0.</w:t>
            </w:r>
            <w:r>
              <w:rPr>
                <w:rFonts w:hint="eastAsia" w:ascii="Times New Roman" w:hAnsi="Times New Roman" w:eastAsia="仿宋_GB2312"/>
                <w:szCs w:val="22"/>
                <w:highlight w:val="none"/>
              </w:rPr>
              <w:t>3</w:t>
            </w:r>
          </w:p>
        </w:tc>
        <w:tc>
          <w:tcPr>
            <w:tcW w:w="396" w:type="pct"/>
            <w:vAlign w:val="center"/>
          </w:tcPr>
          <w:p w14:paraId="05A73678">
            <w:pPr>
              <w:jc w:val="center"/>
              <w:rPr>
                <w:rFonts w:ascii="Times New Roman" w:hAnsi="Times New Roman" w:eastAsia="仿宋_GB2312"/>
                <w:szCs w:val="22"/>
                <w:highlight w:val="none"/>
              </w:rPr>
            </w:pPr>
            <w:r>
              <w:rPr>
                <w:rFonts w:ascii="Times New Roman" w:hAnsi="Times New Roman" w:eastAsia="仿宋_GB2312"/>
                <w:szCs w:val="22"/>
                <w:highlight w:val="none"/>
              </w:rPr>
              <w:t>0.</w:t>
            </w:r>
            <w:r>
              <w:rPr>
                <w:rFonts w:hint="eastAsia" w:ascii="Times New Roman" w:hAnsi="Times New Roman" w:eastAsia="仿宋_GB2312"/>
                <w:szCs w:val="22"/>
                <w:highlight w:val="none"/>
              </w:rPr>
              <w:t>3</w:t>
            </w:r>
          </w:p>
        </w:tc>
        <w:tc>
          <w:tcPr>
            <w:tcW w:w="377" w:type="pct"/>
            <w:vAlign w:val="center"/>
          </w:tcPr>
          <w:p w14:paraId="4C14B38B">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1</w:t>
            </w:r>
          </w:p>
        </w:tc>
        <w:tc>
          <w:tcPr>
            <w:tcW w:w="407" w:type="pct"/>
            <w:vAlign w:val="center"/>
          </w:tcPr>
          <w:p w14:paraId="1CFC4CCC">
            <w:pPr>
              <w:jc w:val="center"/>
              <w:rPr>
                <w:rFonts w:ascii="Times New Roman" w:hAnsi="Times New Roman" w:eastAsia="仿宋_GB2312"/>
                <w:szCs w:val="22"/>
                <w:highlight w:val="none"/>
              </w:rPr>
            </w:pPr>
            <w:r>
              <w:rPr>
                <w:rFonts w:ascii="Times New Roman" w:hAnsi="Times New Roman" w:eastAsia="仿宋_GB2312"/>
                <w:szCs w:val="22"/>
                <w:highlight w:val="none"/>
              </w:rPr>
              <w:t>0.</w:t>
            </w:r>
            <w:r>
              <w:rPr>
                <w:rFonts w:hint="eastAsia" w:ascii="Times New Roman" w:hAnsi="Times New Roman" w:eastAsia="仿宋_GB2312"/>
                <w:szCs w:val="22"/>
                <w:highlight w:val="none"/>
              </w:rPr>
              <w:t>025</w:t>
            </w:r>
          </w:p>
        </w:tc>
        <w:tc>
          <w:tcPr>
            <w:tcW w:w="580" w:type="pct"/>
            <w:noWrap/>
            <w:vAlign w:val="center"/>
          </w:tcPr>
          <w:p w14:paraId="1E77D9F9">
            <w:pPr>
              <w:jc w:val="center"/>
              <w:rPr>
                <w:rFonts w:ascii="Times New Roman" w:hAnsi="Times New Roman" w:eastAsia="仿宋_GB2312"/>
                <w:szCs w:val="22"/>
                <w:highlight w:val="none"/>
              </w:rPr>
            </w:pPr>
            <w:r>
              <w:rPr>
                <w:rFonts w:hint="eastAsia" w:ascii="Times New Roman" w:hAnsi="Times New Roman" w:eastAsia="仿宋_GB2312"/>
                <w:szCs w:val="22"/>
                <w:highlight w:val="none"/>
              </w:rPr>
              <w:t>29.34</w:t>
            </w:r>
          </w:p>
        </w:tc>
        <w:tc>
          <w:tcPr>
            <w:tcW w:w="407" w:type="pct"/>
            <w:noWrap/>
            <w:vAlign w:val="center"/>
          </w:tcPr>
          <w:p w14:paraId="7E959DEE">
            <w:pPr>
              <w:jc w:val="center"/>
              <w:rPr>
                <w:rFonts w:ascii="Times New Roman" w:hAnsi="Times New Roman" w:eastAsia="仿宋_GB2312"/>
                <w:szCs w:val="22"/>
                <w:highlight w:val="none"/>
              </w:rPr>
            </w:pPr>
            <w:r>
              <w:rPr>
                <w:rFonts w:ascii="Times New Roman" w:hAnsi="Times New Roman" w:eastAsia="仿宋_GB2312"/>
                <w:szCs w:val="22"/>
                <w:highlight w:val="none"/>
              </w:rPr>
              <w:t>0.003</w:t>
            </w:r>
          </w:p>
        </w:tc>
        <w:tc>
          <w:tcPr>
            <w:tcW w:w="471" w:type="pct"/>
            <w:noWrap/>
            <w:vAlign w:val="center"/>
          </w:tcPr>
          <w:p w14:paraId="27F4C01E">
            <w:pPr>
              <w:jc w:val="center"/>
              <w:rPr>
                <w:rFonts w:ascii="Times New Roman" w:hAnsi="Times New Roman"/>
                <w:szCs w:val="21"/>
                <w:highlight w:val="none"/>
              </w:rPr>
            </w:pPr>
            <w:r>
              <w:rPr>
                <w:rFonts w:hint="eastAsia" w:ascii="Times New Roman" w:hAnsi="Times New Roman"/>
                <w:szCs w:val="21"/>
                <w:highlight w:val="none"/>
              </w:rPr>
              <w:t>0.0452</w:t>
            </w:r>
          </w:p>
        </w:tc>
        <w:tc>
          <w:tcPr>
            <w:tcW w:w="459" w:type="pct"/>
            <w:noWrap/>
            <w:vAlign w:val="center"/>
          </w:tcPr>
          <w:p w14:paraId="5B332C2D">
            <w:pPr>
              <w:jc w:val="center"/>
              <w:rPr>
                <w:rFonts w:ascii="Times New Roman" w:hAnsi="Times New Roman"/>
                <w:szCs w:val="21"/>
                <w:highlight w:val="none"/>
              </w:rPr>
            </w:pPr>
            <w:r>
              <w:rPr>
                <w:rFonts w:hint="eastAsia" w:ascii="Times New Roman" w:hAnsi="Times New Roman"/>
                <w:szCs w:val="21"/>
                <w:highlight w:val="none"/>
              </w:rPr>
              <w:t>0.1146</w:t>
            </w:r>
          </w:p>
        </w:tc>
        <w:tc>
          <w:tcPr>
            <w:tcW w:w="376" w:type="pct"/>
            <w:noWrap/>
            <w:vAlign w:val="center"/>
          </w:tcPr>
          <w:p w14:paraId="31A90DBA">
            <w:pPr>
              <w:jc w:val="center"/>
              <w:rPr>
                <w:rFonts w:ascii="Times New Roman" w:hAnsi="Times New Roman" w:eastAsia="仿宋_GB2312"/>
                <w:szCs w:val="22"/>
                <w:highlight w:val="none"/>
              </w:rPr>
            </w:pPr>
            <w:r>
              <w:rPr>
                <w:rFonts w:ascii="Times New Roman" w:hAnsi="Times New Roman" w:eastAsia="仿宋_GB2312"/>
                <w:szCs w:val="22"/>
                <w:highlight w:val="none"/>
              </w:rPr>
              <w:t>满足</w:t>
            </w:r>
          </w:p>
        </w:tc>
      </w:tr>
    </w:tbl>
    <w:p w14:paraId="084E9E3D">
      <w:pPr>
        <w:spacing w:line="520" w:lineRule="exact"/>
        <w:ind w:firstLine="480" w:firstLineChars="200"/>
        <w:rPr>
          <w:rFonts w:ascii="Times New Roman" w:hAnsi="Times New Roman" w:eastAsia="仿宋_GB2312"/>
          <w:sz w:val="24"/>
          <w:highlight w:val="none"/>
        </w:rPr>
      </w:pPr>
      <w:r>
        <w:rPr>
          <w:rFonts w:ascii="Times New Roman" w:hAnsi="Times New Roman" w:eastAsia="仿宋_GB2312"/>
          <w:sz w:val="24"/>
          <w:highlight w:val="none"/>
        </w:rPr>
        <w:t>经上校核，排水沟采用抹面梯形排水沟，规格为0.</w:t>
      </w:r>
      <w:r>
        <w:rPr>
          <w:rFonts w:hint="eastAsia" w:ascii="Times New Roman" w:hAnsi="Times New Roman" w:eastAsia="仿宋_GB2312"/>
          <w:sz w:val="24"/>
          <w:highlight w:val="none"/>
        </w:rPr>
        <w:t>3</w:t>
      </w:r>
      <w:r>
        <w:rPr>
          <w:rFonts w:ascii="Times New Roman" w:hAnsi="Times New Roman" w:eastAsia="仿宋_GB2312"/>
          <w:sz w:val="24"/>
          <w:highlight w:val="none"/>
        </w:rPr>
        <w:t>m×0.</w:t>
      </w:r>
      <w:r>
        <w:rPr>
          <w:rFonts w:hint="eastAsia" w:ascii="Times New Roman" w:hAnsi="Times New Roman" w:eastAsia="仿宋_GB2312"/>
          <w:sz w:val="24"/>
          <w:highlight w:val="none"/>
        </w:rPr>
        <w:t>3</w:t>
      </w:r>
      <w:r>
        <w:rPr>
          <w:rFonts w:ascii="Times New Roman" w:hAnsi="Times New Roman" w:eastAsia="仿宋_GB2312"/>
          <w:sz w:val="24"/>
          <w:highlight w:val="none"/>
        </w:rPr>
        <w:t>m，满足</w:t>
      </w:r>
      <w:r>
        <w:rPr>
          <w:rFonts w:hint="eastAsia" w:ascii="Times New Roman" w:hAnsi="Times New Roman" w:eastAsia="仿宋_GB2312"/>
          <w:sz w:val="24"/>
          <w:highlight w:val="none"/>
        </w:rPr>
        <w:t>主体工程区和施工营造区的</w:t>
      </w:r>
      <w:r>
        <w:rPr>
          <w:rFonts w:ascii="Times New Roman" w:hAnsi="Times New Roman" w:eastAsia="仿宋_GB2312"/>
          <w:sz w:val="24"/>
          <w:highlight w:val="none"/>
        </w:rPr>
        <w:t>排水要求。</w:t>
      </w:r>
    </w:p>
    <w:p w14:paraId="2FCD7DC0">
      <w:pPr>
        <w:pStyle w:val="41"/>
        <w:ind w:firstLine="480"/>
        <w:rPr>
          <w:highlight w:val="none"/>
        </w:rPr>
      </w:pPr>
      <w:r>
        <w:rPr>
          <w:highlight w:val="none"/>
        </w:rPr>
        <w:t>（2）沉沙池设计</w:t>
      </w:r>
    </w:p>
    <w:p w14:paraId="4164C241">
      <w:pPr>
        <w:pStyle w:val="41"/>
        <w:ind w:firstLine="480"/>
        <w:rPr>
          <w:highlight w:val="none"/>
        </w:rPr>
      </w:pPr>
      <w:r>
        <w:rPr>
          <w:highlight w:val="none"/>
        </w:rPr>
        <w:t>项目区雨水通过排水沟排出项目区，为减少雨水外排时携带的土壤、砂粒的流失，需在排水沟拐角与排水出口处设置沉沙池缓流沉沙，将排水沟内混有泥沙的水流沉淀后再排出项目区。</w:t>
      </w:r>
    </w:p>
    <w:p w14:paraId="3024E64D">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本报告设计的沉沙池宽度和长度按下列公式计算：</w:t>
      </w:r>
    </w:p>
    <w:p w14:paraId="0F64D994">
      <w:pPr>
        <w:adjustRightInd w:val="0"/>
        <w:snapToGrid w:val="0"/>
        <w:spacing w:line="360" w:lineRule="auto"/>
        <w:ind w:right="23" w:firstLine="680" w:firstLineChars="200"/>
        <w:jc w:val="center"/>
        <w:rPr>
          <w:rFonts w:ascii="Times New Roman" w:hAnsi="Times New Roman" w:eastAsia="仿宋_GB2312"/>
          <w:kern w:val="0"/>
          <w:sz w:val="24"/>
          <w:highlight w:val="none"/>
        </w:rPr>
      </w:pPr>
      <w:r>
        <w:rPr>
          <w:rFonts w:ascii="Times New Roman" w:hAnsi="Times New Roman" w:eastAsia="仿宋_GB2312"/>
          <w:kern w:val="0"/>
          <w:sz w:val="34"/>
          <w:highlight w:val="none"/>
        </w:rPr>
        <w:drawing>
          <wp:inline distT="0" distB="0" distL="0" distR="0">
            <wp:extent cx="627380" cy="351155"/>
            <wp:effectExtent l="0" t="0" r="1270" b="0"/>
            <wp:docPr id="19" name="图片 19" descr="wps56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ps56F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27380" cy="351155"/>
                    </a:xfrm>
                    <a:prstGeom prst="rect">
                      <a:avLst/>
                    </a:prstGeom>
                    <a:noFill/>
                    <a:ln>
                      <a:noFill/>
                    </a:ln>
                  </pic:spPr>
                </pic:pic>
              </a:graphicData>
            </a:graphic>
          </wp:inline>
        </w:drawing>
      </w:r>
    </w:p>
    <w:p w14:paraId="554FC60F">
      <w:pPr>
        <w:adjustRightInd w:val="0"/>
        <w:snapToGrid w:val="0"/>
        <w:spacing w:line="360" w:lineRule="auto"/>
        <w:ind w:right="23" w:firstLine="680" w:firstLineChars="200"/>
        <w:jc w:val="center"/>
        <w:rPr>
          <w:rFonts w:ascii="Times New Roman" w:hAnsi="Times New Roman" w:eastAsia="仿宋_GB2312"/>
          <w:kern w:val="0"/>
          <w:sz w:val="24"/>
          <w:highlight w:val="none"/>
        </w:rPr>
      </w:pPr>
      <w:r>
        <w:rPr>
          <w:rFonts w:ascii="Times New Roman" w:hAnsi="Times New Roman" w:eastAsia="仿宋_GB2312"/>
          <w:kern w:val="0"/>
          <w:sz w:val="34"/>
          <w:highlight w:val="none"/>
        </w:rPr>
        <w:drawing>
          <wp:inline distT="0" distB="0" distL="0" distR="0">
            <wp:extent cx="1148080" cy="329565"/>
            <wp:effectExtent l="0" t="0" r="0" b="0"/>
            <wp:docPr id="1" name="图片 1" descr="wps56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ps56F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148080" cy="329565"/>
                    </a:xfrm>
                    <a:prstGeom prst="rect">
                      <a:avLst/>
                    </a:prstGeom>
                    <a:noFill/>
                    <a:ln>
                      <a:noFill/>
                    </a:ln>
                  </pic:spPr>
                </pic:pic>
              </a:graphicData>
            </a:graphic>
          </wp:inline>
        </w:drawing>
      </w:r>
    </w:p>
    <w:p w14:paraId="5D045CCC">
      <w:pPr>
        <w:pStyle w:val="41"/>
        <w:ind w:firstLine="480"/>
        <w:rPr>
          <w:highlight w:val="none"/>
        </w:rPr>
      </w:pPr>
      <w:r>
        <w:rPr>
          <w:highlight w:val="none"/>
        </w:rPr>
        <w:t>沉沙池按1年一遇最大流量时停留时间不小于30s计算，沉沙池规格为长方体，长×宽×深=3.0m×2.0m×1.5m，池壁采用MU10蒸压灰砂砖砌筑，厚260mm，表面用1:2水泥砂浆抹面，厚20mm；池底采用C15砼现浇，厚150mm。施工期间，沉沙池旁需设置明显的安全警示标志，并加强施工期间的管理，消除安全隐患。沉沙池开挖的土石方与场区内的其余土石方一同用于周围场地平整。沉沙池要定期清淤，保证沉沙池的功能正常发挥。施工后期根据实际情况，对沉沙池所在场地进行规划，保留或填埋沉沙池，进行绿化或硬化处理。</w:t>
      </w:r>
    </w:p>
    <w:p w14:paraId="473701E2">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w:t>
      </w:r>
      <w:r>
        <w:rPr>
          <w:rFonts w:hint="eastAsia" w:ascii="Times New Roman" w:hAnsi="Times New Roman" w:eastAsia="仿宋_GB2312"/>
          <w:sz w:val="24"/>
          <w:szCs w:val="22"/>
          <w:highlight w:val="none"/>
        </w:rPr>
        <w:t>3</w:t>
      </w:r>
      <w:r>
        <w:rPr>
          <w:rFonts w:ascii="Times New Roman" w:hAnsi="Times New Roman" w:eastAsia="仿宋_GB2312"/>
          <w:sz w:val="24"/>
          <w:szCs w:val="22"/>
          <w:highlight w:val="none"/>
        </w:rPr>
        <w:t>）彩条布覆盖</w:t>
      </w:r>
    </w:p>
    <w:p w14:paraId="4084A76C">
      <w:pPr>
        <w:pStyle w:val="40"/>
        <w:ind w:firstLine="480"/>
        <w:rPr>
          <w:highlight w:val="none"/>
        </w:rPr>
      </w:pPr>
      <w:r>
        <w:rPr>
          <w:highlight w:val="none"/>
        </w:rPr>
        <w:t>彩条布由全新低压高密度聚乙烯为原料生产，添加有机环保高色牢度色母、抗氧化剂、UV阻剂等。临时苫盖对土壤裸露区域采用人工铺盖，四个角埋入土中，并用重物压住，减少水土流失。</w:t>
      </w:r>
    </w:p>
    <w:p w14:paraId="7FB53256">
      <w:pPr>
        <w:pStyle w:val="6"/>
        <w:rPr>
          <w:rFonts w:ascii="Times New Roman" w:hAnsi="Times New Roman"/>
          <w:highlight w:val="none"/>
        </w:rPr>
      </w:pPr>
      <w:r>
        <w:rPr>
          <w:rFonts w:ascii="Times New Roman" w:hAnsi="Times New Roman"/>
          <w:highlight w:val="none"/>
        </w:rPr>
        <w:t>5.3.2 分区防治措施布设及工程量</w:t>
      </w:r>
    </w:p>
    <w:p w14:paraId="7FF440AF">
      <w:pPr>
        <w:pStyle w:val="40"/>
        <w:ind w:firstLine="480"/>
        <w:rPr>
          <w:highlight w:val="none"/>
        </w:rPr>
      </w:pPr>
      <w:bookmarkStart w:id="73" w:name="OLE_LINK42"/>
      <w:r>
        <w:rPr>
          <w:highlight w:val="none"/>
        </w:rPr>
        <w:t>根据本工程建设特点，将本项目分为</w:t>
      </w:r>
      <w:r>
        <w:rPr>
          <w:rFonts w:hint="eastAsia"/>
          <w:highlight w:val="none"/>
        </w:rPr>
        <w:t>主体工程区</w:t>
      </w:r>
      <w:r>
        <w:rPr>
          <w:rFonts w:hint="eastAsia"/>
          <w:highlight w:val="none"/>
          <w:lang w:eastAsia="zh-CN"/>
        </w:rPr>
        <w:t>、</w:t>
      </w:r>
      <w:r>
        <w:rPr>
          <w:rFonts w:hint="eastAsia"/>
          <w:highlight w:val="none"/>
        </w:rPr>
        <w:t>施工营造区</w:t>
      </w:r>
      <w:r>
        <w:rPr>
          <w:rFonts w:hint="eastAsia"/>
          <w:highlight w:val="none"/>
          <w:lang w:val="en-US" w:eastAsia="zh-CN"/>
        </w:rPr>
        <w:t>和临时堆土区3</w:t>
      </w:r>
      <w:r>
        <w:rPr>
          <w:highlight w:val="none"/>
        </w:rPr>
        <w:t>个分区。本项目各防治分区水土保持措施总体布局及工程量如下</w:t>
      </w:r>
      <w:bookmarkEnd w:id="73"/>
      <w:r>
        <w:rPr>
          <w:highlight w:val="none"/>
        </w:rPr>
        <w:t>：</w:t>
      </w:r>
    </w:p>
    <w:p w14:paraId="61423384">
      <w:pPr>
        <w:pStyle w:val="40"/>
        <w:spacing w:line="510" w:lineRule="exact"/>
        <w:ind w:firstLine="0" w:firstLineChars="0"/>
        <w:rPr>
          <w:b/>
          <w:bCs/>
          <w:kern w:val="0"/>
          <w:highlight w:val="none"/>
        </w:rPr>
      </w:pPr>
      <w:r>
        <w:rPr>
          <w:rFonts w:hint="eastAsia"/>
          <w:b/>
          <w:bCs/>
          <w:kern w:val="0"/>
          <w:highlight w:val="none"/>
        </w:rPr>
        <w:t>1、</w:t>
      </w:r>
      <w:bookmarkStart w:id="74" w:name="OLE_LINK44"/>
      <w:r>
        <w:rPr>
          <w:rFonts w:hint="eastAsia"/>
          <w:b/>
          <w:bCs/>
          <w:kern w:val="0"/>
          <w:highlight w:val="none"/>
        </w:rPr>
        <w:t>主体工程区</w:t>
      </w:r>
    </w:p>
    <w:p w14:paraId="127FBDE5">
      <w:pPr>
        <w:pStyle w:val="40"/>
        <w:spacing w:line="510" w:lineRule="exact"/>
        <w:ind w:firstLine="480"/>
        <w:rPr>
          <w:kern w:val="0"/>
          <w:highlight w:val="none"/>
        </w:rPr>
      </w:pPr>
      <w:r>
        <w:rPr>
          <w:kern w:val="0"/>
          <w:highlight w:val="none"/>
        </w:rPr>
        <w:t>本项目</w:t>
      </w:r>
      <w:r>
        <w:rPr>
          <w:rFonts w:hint="eastAsia"/>
          <w:kern w:val="0"/>
          <w:highlight w:val="none"/>
        </w:rPr>
        <w:t>主体工程区</w:t>
      </w:r>
      <w:r>
        <w:rPr>
          <w:kern w:val="0"/>
          <w:highlight w:val="none"/>
        </w:rPr>
        <w:t>占地</w:t>
      </w:r>
      <w:r>
        <w:rPr>
          <w:rFonts w:hint="eastAsia"/>
          <w:kern w:val="0"/>
          <w:highlight w:val="none"/>
        </w:rPr>
        <w:t>2.74</w:t>
      </w:r>
      <w:r>
        <w:rPr>
          <w:kern w:val="0"/>
          <w:highlight w:val="none"/>
        </w:rPr>
        <w:t>hm²，</w:t>
      </w:r>
      <w:r>
        <w:rPr>
          <w:rFonts w:hint="eastAsia"/>
          <w:kern w:val="0"/>
          <w:highlight w:val="none"/>
        </w:rPr>
        <w:t>主体设计</w:t>
      </w:r>
      <w:r>
        <w:rPr>
          <w:kern w:val="0"/>
          <w:highlight w:val="none"/>
        </w:rPr>
        <w:t>在此区域</w:t>
      </w:r>
      <w:r>
        <w:rPr>
          <w:rFonts w:hint="eastAsia"/>
          <w:kern w:val="0"/>
          <w:highlight w:val="none"/>
        </w:rPr>
        <w:t>布设了雨水管网、景观绿化及基坑顶排水沟</w:t>
      </w:r>
      <w:r>
        <w:rPr>
          <w:kern w:val="0"/>
          <w:highlight w:val="none"/>
        </w:rPr>
        <w:t>措施。方案新增</w:t>
      </w:r>
      <w:r>
        <w:rPr>
          <w:rFonts w:hint="eastAsia"/>
          <w:highlight w:val="none"/>
        </w:rPr>
        <w:t>沉沙池、撒播草籽及彩</w:t>
      </w:r>
      <w:r>
        <w:rPr>
          <w:highlight w:val="none"/>
        </w:rPr>
        <w:t>条布覆盖等防护措施</w:t>
      </w:r>
      <w:r>
        <w:rPr>
          <w:kern w:val="0"/>
          <w:highlight w:val="none"/>
        </w:rPr>
        <w:t>。具体布设如下：</w:t>
      </w:r>
    </w:p>
    <w:p w14:paraId="436FA1B1">
      <w:pPr>
        <w:pStyle w:val="40"/>
        <w:spacing w:line="510" w:lineRule="exact"/>
        <w:ind w:firstLine="480"/>
        <w:rPr>
          <w:kern w:val="0"/>
          <w:highlight w:val="none"/>
        </w:rPr>
      </w:pPr>
      <w:r>
        <w:rPr>
          <w:kern w:val="0"/>
          <w:highlight w:val="none"/>
        </w:rPr>
        <w:t>——工程措施</w:t>
      </w:r>
    </w:p>
    <w:bookmarkEnd w:id="74"/>
    <w:p w14:paraId="11E767A0">
      <w:pPr>
        <w:pStyle w:val="40"/>
        <w:ind w:firstLine="480"/>
        <w:rPr>
          <w:highlight w:val="none"/>
        </w:rPr>
      </w:pPr>
      <w:bookmarkStart w:id="75" w:name="_Toc49437130"/>
      <w:r>
        <w:rPr>
          <w:highlight w:val="none"/>
        </w:rPr>
        <w:t>雨水管网</w:t>
      </w:r>
      <w:r>
        <w:rPr>
          <w:kern w:val="0"/>
          <w:highlight w:val="none"/>
        </w:rPr>
        <w:t>（主体设计）</w:t>
      </w:r>
      <w:r>
        <w:rPr>
          <w:rFonts w:hint="eastAsia"/>
          <w:highlight w:val="none"/>
        </w:rPr>
        <w:t>：</w:t>
      </w:r>
      <w:r>
        <w:rPr>
          <w:highlight w:val="none"/>
        </w:rPr>
        <w:t>主体设计在</w:t>
      </w:r>
      <w:r>
        <w:rPr>
          <w:rFonts w:hint="eastAsia"/>
          <w:highlight w:val="none"/>
        </w:rPr>
        <w:t>道路广场</w:t>
      </w:r>
      <w:r>
        <w:rPr>
          <w:highlight w:val="none"/>
        </w:rPr>
        <w:t>内沿道路周边布设雨水管网，总长</w:t>
      </w:r>
      <w:r>
        <w:rPr>
          <w:rFonts w:hint="eastAsia"/>
          <w:highlight w:val="none"/>
        </w:rPr>
        <w:t>1180</w:t>
      </w:r>
      <w:r>
        <w:rPr>
          <w:highlight w:val="none"/>
        </w:rPr>
        <w:t>m，管径为DN</w:t>
      </w:r>
      <w:r>
        <w:rPr>
          <w:rFonts w:hint="eastAsia"/>
          <w:highlight w:val="none"/>
        </w:rPr>
        <w:t>2</w:t>
      </w:r>
      <w:r>
        <w:rPr>
          <w:highlight w:val="none"/>
        </w:rPr>
        <w:t>00~DN</w:t>
      </w:r>
      <w:r>
        <w:rPr>
          <w:rFonts w:hint="eastAsia"/>
          <w:highlight w:val="none"/>
        </w:rPr>
        <w:t>6</w:t>
      </w:r>
      <w:r>
        <w:rPr>
          <w:highlight w:val="none"/>
        </w:rPr>
        <w:t>00，排水出口接入项目</w:t>
      </w:r>
      <w:r>
        <w:rPr>
          <w:rFonts w:hint="eastAsia"/>
          <w:highlight w:val="none"/>
        </w:rPr>
        <w:t>东南侧金铭东路及东北侧金鑫路</w:t>
      </w:r>
      <w:r>
        <w:rPr>
          <w:highlight w:val="none"/>
        </w:rPr>
        <w:t>市政雨水管网。</w:t>
      </w:r>
    </w:p>
    <w:p w14:paraId="4DFB077D">
      <w:pPr>
        <w:pStyle w:val="40"/>
        <w:ind w:firstLine="480"/>
        <w:rPr>
          <w:highlight w:val="none"/>
        </w:rPr>
      </w:pPr>
      <w:r>
        <w:rPr>
          <w:kern w:val="0"/>
          <w:highlight w:val="none"/>
        </w:rPr>
        <w:t>——</w:t>
      </w:r>
      <w:r>
        <w:rPr>
          <w:rFonts w:hint="eastAsia"/>
          <w:highlight w:val="none"/>
        </w:rPr>
        <w:t>植物</w:t>
      </w:r>
      <w:r>
        <w:rPr>
          <w:highlight w:val="none"/>
        </w:rPr>
        <w:t>措施</w:t>
      </w:r>
    </w:p>
    <w:p w14:paraId="27EC7C2C">
      <w:pPr>
        <w:pStyle w:val="40"/>
        <w:ind w:firstLine="480"/>
        <w:rPr>
          <w:kern w:val="0"/>
          <w:highlight w:val="none"/>
        </w:rPr>
      </w:pPr>
      <w:r>
        <w:rPr>
          <w:highlight w:val="none"/>
        </w:rPr>
        <w:t>（1）景观绿化</w:t>
      </w:r>
      <w:r>
        <w:rPr>
          <w:kern w:val="0"/>
          <w:highlight w:val="none"/>
        </w:rPr>
        <w:t>（主体设计）</w:t>
      </w:r>
      <w:r>
        <w:rPr>
          <w:rFonts w:hint="eastAsia"/>
          <w:kern w:val="0"/>
          <w:highlight w:val="none"/>
        </w:rPr>
        <w:t>：</w:t>
      </w:r>
      <w:r>
        <w:rPr>
          <w:kern w:val="0"/>
          <w:highlight w:val="none"/>
        </w:rPr>
        <w:t>主体设计在</w:t>
      </w:r>
      <w:r>
        <w:rPr>
          <w:rFonts w:hint="eastAsia"/>
          <w:kern w:val="0"/>
          <w:highlight w:val="none"/>
        </w:rPr>
        <w:t>景观绿化区域</w:t>
      </w:r>
      <w:r>
        <w:rPr>
          <w:kern w:val="0"/>
          <w:highlight w:val="none"/>
        </w:rPr>
        <w:t>布设绿化措施，</w:t>
      </w:r>
      <w:r>
        <w:rPr>
          <w:sz w:val="23"/>
          <w:szCs w:val="23"/>
          <w:highlight w:val="none"/>
        </w:rPr>
        <w:t>共布设绿地面积约</w:t>
      </w:r>
      <w:r>
        <w:rPr>
          <w:rFonts w:hint="eastAsia"/>
          <w:highlight w:val="none"/>
        </w:rPr>
        <w:t>0.95</w:t>
      </w:r>
      <w:r>
        <w:rPr>
          <w:highlight w:val="none"/>
        </w:rPr>
        <w:t>hm²。绿化恢复有效拦截雨水，并加以充分利用，防止雨滴击溅。同时，也增加了地表入渗，有利于项目区的水土保持。</w:t>
      </w:r>
    </w:p>
    <w:p w14:paraId="7E711D94">
      <w:pPr>
        <w:pStyle w:val="40"/>
        <w:spacing w:line="510" w:lineRule="exact"/>
        <w:ind w:firstLine="480"/>
        <w:rPr>
          <w:kern w:val="0"/>
          <w:highlight w:val="none"/>
        </w:rPr>
      </w:pPr>
      <w:r>
        <w:rPr>
          <w:rFonts w:hint="eastAsia"/>
          <w:kern w:val="0"/>
          <w:highlight w:val="none"/>
        </w:rPr>
        <w:t>（2）撒播草籽</w:t>
      </w:r>
      <w:r>
        <w:rPr>
          <w:kern w:val="0"/>
          <w:highlight w:val="none"/>
        </w:rPr>
        <w:t>（方案新增）：方案新增</w:t>
      </w:r>
      <w:r>
        <w:rPr>
          <w:rFonts w:hint="eastAsia"/>
          <w:kern w:val="0"/>
          <w:highlight w:val="none"/>
        </w:rPr>
        <w:t>在对主体工程区基坑开挖临时占地施工结束后撒播草籽恢复绿化</w:t>
      </w:r>
      <w:r>
        <w:rPr>
          <w:kern w:val="0"/>
          <w:highlight w:val="none"/>
        </w:rPr>
        <w:t>，面积为</w:t>
      </w:r>
      <w:r>
        <w:rPr>
          <w:rFonts w:hint="eastAsia"/>
          <w:kern w:val="0"/>
          <w:highlight w:val="none"/>
        </w:rPr>
        <w:t>0.29</w:t>
      </w:r>
      <w:r>
        <w:rPr>
          <w:highlight w:val="none"/>
        </w:rPr>
        <w:t>hm²</w:t>
      </w:r>
      <w:r>
        <w:rPr>
          <w:kern w:val="0"/>
          <w:highlight w:val="none"/>
        </w:rPr>
        <w:t>。</w:t>
      </w:r>
    </w:p>
    <w:p w14:paraId="47B5B08D">
      <w:pPr>
        <w:pStyle w:val="40"/>
        <w:ind w:firstLine="480"/>
        <w:rPr>
          <w:highlight w:val="none"/>
        </w:rPr>
      </w:pPr>
      <w:r>
        <w:rPr>
          <w:kern w:val="0"/>
          <w:highlight w:val="none"/>
        </w:rPr>
        <w:t>——</w:t>
      </w:r>
      <w:r>
        <w:rPr>
          <w:highlight w:val="none"/>
        </w:rPr>
        <w:t>临时措施</w:t>
      </w:r>
    </w:p>
    <w:p w14:paraId="528B2C34">
      <w:pPr>
        <w:pStyle w:val="40"/>
        <w:ind w:firstLine="480"/>
        <w:rPr>
          <w:highlight w:val="none"/>
        </w:rPr>
      </w:pPr>
      <w:r>
        <w:rPr>
          <w:highlight w:val="none"/>
        </w:rPr>
        <w:t>（1）</w:t>
      </w:r>
      <w:r>
        <w:rPr>
          <w:rFonts w:hint="eastAsia"/>
          <w:highlight w:val="none"/>
        </w:rPr>
        <w:t>基坑顶排水沟</w:t>
      </w:r>
      <w:r>
        <w:rPr>
          <w:kern w:val="0"/>
          <w:highlight w:val="none"/>
        </w:rPr>
        <w:t>（主体设计）：</w:t>
      </w:r>
      <w:r>
        <w:rPr>
          <w:highlight w:val="none"/>
        </w:rPr>
        <w:t>主体设计在</w:t>
      </w:r>
      <w:r>
        <w:rPr>
          <w:rFonts w:hint="eastAsia"/>
          <w:highlight w:val="none"/>
        </w:rPr>
        <w:t>基坑开挖边坡坡顶</w:t>
      </w:r>
      <w:r>
        <w:rPr>
          <w:highlight w:val="none"/>
        </w:rPr>
        <w:t>布设</w:t>
      </w:r>
      <w:r>
        <w:rPr>
          <w:rFonts w:hint="eastAsia"/>
          <w:highlight w:val="none"/>
        </w:rPr>
        <w:t>基坑顶排水沟</w:t>
      </w:r>
      <w:r>
        <w:rPr>
          <w:highlight w:val="none"/>
        </w:rPr>
        <w:t>，规格为矩形断面，尺寸：宽×深=0.3m×0.3m，</w:t>
      </w:r>
      <w:r>
        <w:rPr>
          <w:rFonts w:hint="eastAsia"/>
          <w:highlight w:val="none"/>
        </w:rPr>
        <w:t>两侧采用MU10砖砌，</w:t>
      </w:r>
      <w:r>
        <w:rPr>
          <w:highlight w:val="none"/>
        </w:rPr>
        <w:t>表面</w:t>
      </w:r>
      <w:r>
        <w:rPr>
          <w:rFonts w:hint="eastAsia"/>
          <w:highlight w:val="none"/>
        </w:rPr>
        <w:t>1：1水泥</w:t>
      </w:r>
      <w:r>
        <w:rPr>
          <w:highlight w:val="none"/>
        </w:rPr>
        <w:t>砂浆抹面，厚度</w:t>
      </w:r>
      <w:r>
        <w:rPr>
          <w:rFonts w:hint="eastAsia"/>
          <w:highlight w:val="none"/>
        </w:rPr>
        <w:t>1</w:t>
      </w:r>
      <w:r>
        <w:rPr>
          <w:highlight w:val="none"/>
        </w:rPr>
        <w:t>0mm，底部采用C</w:t>
      </w:r>
      <w:r>
        <w:rPr>
          <w:rFonts w:hint="eastAsia"/>
          <w:highlight w:val="none"/>
        </w:rPr>
        <w:t>15</w:t>
      </w:r>
      <w:r>
        <w:rPr>
          <w:highlight w:val="none"/>
        </w:rPr>
        <w:t>素混凝土垫层护底，厚1</w:t>
      </w:r>
      <w:r>
        <w:rPr>
          <w:rFonts w:hint="eastAsia"/>
          <w:highlight w:val="none"/>
        </w:rPr>
        <w:t>0</w:t>
      </w:r>
      <w:r>
        <w:rPr>
          <w:highlight w:val="none"/>
        </w:rPr>
        <w:t>0mm。</w:t>
      </w:r>
      <w:r>
        <w:rPr>
          <w:rFonts w:hint="eastAsia"/>
          <w:highlight w:val="none"/>
        </w:rPr>
        <w:t>基坑顶排水沟</w:t>
      </w:r>
      <w:r>
        <w:rPr>
          <w:highlight w:val="none"/>
        </w:rPr>
        <w:t>长约</w:t>
      </w:r>
      <w:r>
        <w:rPr>
          <w:rFonts w:hint="eastAsia"/>
          <w:highlight w:val="none"/>
        </w:rPr>
        <w:t>650</w:t>
      </w:r>
      <w:r>
        <w:rPr>
          <w:highlight w:val="none"/>
        </w:rPr>
        <w:t>m。</w:t>
      </w:r>
    </w:p>
    <w:p w14:paraId="4302FB71">
      <w:pPr>
        <w:pStyle w:val="40"/>
        <w:spacing w:line="510" w:lineRule="exact"/>
        <w:ind w:firstLine="480"/>
        <w:rPr>
          <w:kern w:val="0"/>
          <w:highlight w:val="none"/>
        </w:rPr>
      </w:pPr>
      <w:r>
        <w:rPr>
          <w:kern w:val="0"/>
          <w:highlight w:val="none"/>
        </w:rPr>
        <w:t>（</w:t>
      </w:r>
      <w:r>
        <w:rPr>
          <w:rFonts w:hint="eastAsia"/>
          <w:kern w:val="0"/>
          <w:highlight w:val="none"/>
          <w:lang w:val="en-US" w:eastAsia="zh-CN"/>
        </w:rPr>
        <w:t>2</w:t>
      </w:r>
      <w:r>
        <w:rPr>
          <w:kern w:val="0"/>
          <w:highlight w:val="none"/>
        </w:rPr>
        <w:t>）沉沙池（方案新增）：方案新增在</w:t>
      </w:r>
      <w:r>
        <w:rPr>
          <w:rFonts w:hint="eastAsia"/>
          <w:kern w:val="0"/>
          <w:highlight w:val="none"/>
          <w:lang w:val="en-US" w:eastAsia="zh-CN"/>
        </w:rPr>
        <w:t>基坑顶</w:t>
      </w:r>
      <w:r>
        <w:rPr>
          <w:kern w:val="0"/>
          <w:highlight w:val="none"/>
        </w:rPr>
        <w:t>排水出口</w:t>
      </w:r>
      <w:r>
        <w:rPr>
          <w:rFonts w:hint="eastAsia"/>
          <w:kern w:val="0"/>
          <w:highlight w:val="none"/>
        </w:rPr>
        <w:t>及拐角处</w:t>
      </w:r>
      <w:r>
        <w:rPr>
          <w:kern w:val="0"/>
          <w:highlight w:val="none"/>
        </w:rPr>
        <w:t>布设</w:t>
      </w:r>
      <w:r>
        <w:rPr>
          <w:rFonts w:hint="eastAsia"/>
          <w:kern w:val="0"/>
          <w:highlight w:val="none"/>
        </w:rPr>
        <w:t>4</w:t>
      </w:r>
      <w:r>
        <w:rPr>
          <w:kern w:val="0"/>
          <w:highlight w:val="none"/>
        </w:rPr>
        <w:t>座沉沙池。沉沙池规格为长方体，长×宽×深=3.0m×2.0m×1.5m，池壁采用MU10灰砂砖砌筑，外壁厚240mm，池体内20mm厚1:2水泥砂浆抹面，C15素砼垫层厚150mm。</w:t>
      </w:r>
    </w:p>
    <w:p w14:paraId="08A458AF">
      <w:pPr>
        <w:pStyle w:val="40"/>
        <w:spacing w:line="510" w:lineRule="exact"/>
        <w:ind w:firstLine="480"/>
        <w:rPr>
          <w:kern w:val="0"/>
          <w:highlight w:val="none"/>
        </w:rPr>
      </w:pPr>
      <w:r>
        <w:rPr>
          <w:highlight w:val="none"/>
        </w:rPr>
        <w:t>（</w:t>
      </w:r>
      <w:r>
        <w:rPr>
          <w:rFonts w:hint="eastAsia"/>
          <w:highlight w:val="none"/>
          <w:lang w:val="en-US" w:eastAsia="zh-CN"/>
        </w:rPr>
        <w:t>3</w:t>
      </w:r>
      <w:r>
        <w:rPr>
          <w:highlight w:val="none"/>
        </w:rPr>
        <w:t>）</w:t>
      </w:r>
      <w:r>
        <w:rPr>
          <w:kern w:val="0"/>
          <w:highlight w:val="none"/>
        </w:rPr>
        <w:t>彩条布覆盖（方案新增）：方案新增对裸露区域布设彩条布覆盖，共布设约</w:t>
      </w:r>
      <w:r>
        <w:rPr>
          <w:rFonts w:hint="eastAsia"/>
          <w:kern w:val="0"/>
          <w:highlight w:val="none"/>
        </w:rPr>
        <w:t>123</w:t>
      </w:r>
      <w:r>
        <w:rPr>
          <w:kern w:val="0"/>
          <w:highlight w:val="none"/>
        </w:rPr>
        <w:t>00m²，降雨天气对未及时防护的临时裸露区域进行覆盖防护。</w:t>
      </w:r>
    </w:p>
    <w:p w14:paraId="27D8836E">
      <w:pPr>
        <w:spacing w:line="520" w:lineRule="exact"/>
        <w:ind w:firstLine="480" w:firstLineChars="200"/>
        <w:rPr>
          <w:rFonts w:ascii="Times New Roman" w:hAnsi="Times New Roman" w:eastAsia="仿宋_GB2312"/>
          <w:sz w:val="24"/>
          <w:highlight w:val="none"/>
        </w:rPr>
      </w:pPr>
      <w:r>
        <w:rPr>
          <w:rFonts w:hint="eastAsia" w:ascii="Times New Roman" w:hAnsi="Times New Roman" w:eastAsia="仿宋_GB2312"/>
          <w:sz w:val="24"/>
          <w:highlight w:val="none"/>
        </w:rPr>
        <w:t>主体工程区</w:t>
      </w:r>
      <w:r>
        <w:rPr>
          <w:rFonts w:ascii="Times New Roman" w:hAnsi="Times New Roman" w:eastAsia="仿宋_GB2312"/>
          <w:sz w:val="24"/>
          <w:highlight w:val="none"/>
        </w:rPr>
        <w:t>新增水土保持措施工程量表详见表5.3-</w:t>
      </w:r>
      <w:r>
        <w:rPr>
          <w:rFonts w:hint="eastAsia" w:ascii="Times New Roman" w:hAnsi="Times New Roman" w:eastAsia="仿宋_GB2312"/>
          <w:sz w:val="24"/>
          <w:highlight w:val="none"/>
        </w:rPr>
        <w:t>4</w:t>
      </w:r>
      <w:r>
        <w:rPr>
          <w:rFonts w:ascii="Times New Roman" w:hAnsi="Times New Roman" w:eastAsia="仿宋_GB2312"/>
          <w:sz w:val="24"/>
          <w:highlight w:val="none"/>
        </w:rPr>
        <w:t>。</w:t>
      </w:r>
    </w:p>
    <w:p w14:paraId="1010865D">
      <w:pPr>
        <w:pStyle w:val="61"/>
        <w:spacing w:before="62" w:after="62"/>
        <w:ind w:firstLine="0" w:firstLineChars="0"/>
        <w:jc w:val="center"/>
        <w:rPr>
          <w:rFonts w:ascii="Times New Roman" w:hAnsi="Times New Roman" w:eastAsia="黑体"/>
          <w:b w:val="0"/>
          <w:sz w:val="21"/>
          <w:szCs w:val="21"/>
          <w:highlight w:val="none"/>
        </w:rPr>
      </w:pPr>
      <w:r>
        <w:rPr>
          <w:rFonts w:ascii="Times New Roman" w:hAnsi="Times New Roman" w:eastAsia="黑体"/>
          <w:b w:val="0"/>
          <w:sz w:val="21"/>
          <w:szCs w:val="21"/>
          <w:highlight w:val="none"/>
        </w:rPr>
        <w:t>表5.3-</w:t>
      </w:r>
      <w:r>
        <w:rPr>
          <w:rFonts w:hint="eastAsia" w:ascii="Times New Roman" w:hAnsi="Times New Roman" w:eastAsia="黑体"/>
          <w:b w:val="0"/>
          <w:sz w:val="21"/>
          <w:szCs w:val="21"/>
          <w:highlight w:val="none"/>
        </w:rPr>
        <w:t>4</w:t>
      </w:r>
      <w:r>
        <w:rPr>
          <w:rFonts w:ascii="Times New Roman" w:hAnsi="Times New Roman" w:eastAsia="黑体"/>
          <w:b w:val="0"/>
          <w:sz w:val="21"/>
          <w:szCs w:val="21"/>
          <w:highlight w:val="none"/>
        </w:rPr>
        <w:t xml:space="preserve">  </w:t>
      </w:r>
      <w:r>
        <w:rPr>
          <w:rFonts w:hint="eastAsia" w:ascii="Times New Roman" w:hAnsi="Times New Roman" w:eastAsia="黑体"/>
          <w:b w:val="0"/>
          <w:sz w:val="21"/>
          <w:szCs w:val="21"/>
          <w:highlight w:val="none"/>
        </w:rPr>
        <w:t>主体工程区</w:t>
      </w:r>
      <w:r>
        <w:rPr>
          <w:rFonts w:ascii="Times New Roman" w:hAnsi="Times New Roman" w:eastAsia="黑体"/>
          <w:b w:val="0"/>
          <w:sz w:val="21"/>
          <w:szCs w:val="21"/>
          <w:highlight w:val="none"/>
        </w:rPr>
        <w:t>新增水土保持措施工程量汇总表</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752"/>
        <w:gridCol w:w="2610"/>
        <w:gridCol w:w="885"/>
        <w:gridCol w:w="1367"/>
        <w:gridCol w:w="3271"/>
      </w:tblGrid>
      <w:tr w14:paraId="015A3DA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423" w:type="pct"/>
            <w:shd w:val="clear" w:color="auto" w:fill="auto"/>
            <w:noWrap/>
            <w:vAlign w:val="center"/>
          </w:tcPr>
          <w:p w14:paraId="0E1DD52E">
            <w:pPr>
              <w:pStyle w:val="55"/>
              <w:rPr>
                <w:highlight w:val="none"/>
              </w:rPr>
            </w:pPr>
            <w:r>
              <w:rPr>
                <w:highlight w:val="none"/>
              </w:rPr>
              <w:t>编号</w:t>
            </w:r>
          </w:p>
        </w:tc>
        <w:tc>
          <w:tcPr>
            <w:tcW w:w="1468" w:type="pct"/>
            <w:shd w:val="clear" w:color="auto" w:fill="auto"/>
            <w:vAlign w:val="center"/>
          </w:tcPr>
          <w:p w14:paraId="0E844F0B">
            <w:pPr>
              <w:pStyle w:val="55"/>
              <w:rPr>
                <w:szCs w:val="21"/>
                <w:highlight w:val="none"/>
              </w:rPr>
            </w:pPr>
            <w:r>
              <w:rPr>
                <w:highlight w:val="none"/>
              </w:rPr>
              <w:t>工程或费用名称</w:t>
            </w:r>
          </w:p>
        </w:tc>
        <w:tc>
          <w:tcPr>
            <w:tcW w:w="498" w:type="pct"/>
            <w:shd w:val="clear" w:color="auto" w:fill="auto"/>
            <w:vAlign w:val="center"/>
          </w:tcPr>
          <w:p w14:paraId="03D67927">
            <w:pPr>
              <w:pStyle w:val="55"/>
              <w:rPr>
                <w:szCs w:val="21"/>
                <w:highlight w:val="none"/>
              </w:rPr>
            </w:pPr>
            <w:r>
              <w:rPr>
                <w:highlight w:val="none"/>
              </w:rPr>
              <w:t>单位</w:t>
            </w:r>
          </w:p>
        </w:tc>
        <w:tc>
          <w:tcPr>
            <w:tcW w:w="769" w:type="pct"/>
            <w:shd w:val="clear" w:color="auto" w:fill="auto"/>
            <w:vAlign w:val="center"/>
          </w:tcPr>
          <w:p w14:paraId="46F9DA5C">
            <w:pPr>
              <w:pStyle w:val="55"/>
              <w:rPr>
                <w:szCs w:val="21"/>
                <w:highlight w:val="none"/>
              </w:rPr>
            </w:pPr>
            <w:r>
              <w:rPr>
                <w:highlight w:val="none"/>
              </w:rPr>
              <w:t>数量</w:t>
            </w:r>
          </w:p>
        </w:tc>
        <w:tc>
          <w:tcPr>
            <w:tcW w:w="1840" w:type="pct"/>
            <w:shd w:val="clear" w:color="auto" w:fill="auto"/>
            <w:vAlign w:val="center"/>
          </w:tcPr>
          <w:p w14:paraId="35649AEA">
            <w:pPr>
              <w:pStyle w:val="55"/>
              <w:rPr>
                <w:szCs w:val="21"/>
                <w:highlight w:val="none"/>
              </w:rPr>
            </w:pPr>
            <w:r>
              <w:rPr>
                <w:highlight w:val="none"/>
              </w:rPr>
              <w:t>备注</w:t>
            </w:r>
          </w:p>
        </w:tc>
      </w:tr>
      <w:tr w14:paraId="1CF0C62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0E1C3E52">
            <w:pPr>
              <w:pStyle w:val="55"/>
              <w:rPr>
                <w:b/>
                <w:bCs/>
                <w:highlight w:val="none"/>
              </w:rPr>
            </w:pPr>
            <w:r>
              <w:rPr>
                <w:rFonts w:hint="eastAsia"/>
                <w:b/>
                <w:bCs/>
                <w:highlight w:val="none"/>
              </w:rPr>
              <w:t>一</w:t>
            </w:r>
          </w:p>
        </w:tc>
        <w:tc>
          <w:tcPr>
            <w:tcW w:w="1468" w:type="pct"/>
            <w:shd w:val="clear" w:color="auto" w:fill="auto"/>
            <w:noWrap/>
            <w:vAlign w:val="center"/>
          </w:tcPr>
          <w:p w14:paraId="5BFBCAB8">
            <w:pPr>
              <w:pStyle w:val="55"/>
              <w:rPr>
                <w:b/>
                <w:bCs/>
                <w:highlight w:val="none"/>
              </w:rPr>
            </w:pPr>
            <w:r>
              <w:rPr>
                <w:rFonts w:hint="eastAsia"/>
                <w:b/>
                <w:bCs/>
                <w:highlight w:val="none"/>
              </w:rPr>
              <w:t>植物措施</w:t>
            </w:r>
          </w:p>
        </w:tc>
        <w:tc>
          <w:tcPr>
            <w:tcW w:w="498" w:type="pct"/>
            <w:shd w:val="clear" w:color="auto" w:fill="auto"/>
            <w:vAlign w:val="center"/>
          </w:tcPr>
          <w:p w14:paraId="4D5093EC">
            <w:pPr>
              <w:jc w:val="center"/>
              <w:rPr>
                <w:rFonts w:ascii="Times New Roman" w:hAnsi="Times New Roman" w:eastAsia="仿宋_GB2312"/>
                <w:szCs w:val="21"/>
                <w:highlight w:val="none"/>
              </w:rPr>
            </w:pPr>
          </w:p>
        </w:tc>
        <w:tc>
          <w:tcPr>
            <w:tcW w:w="769" w:type="pct"/>
            <w:shd w:val="clear" w:color="auto" w:fill="auto"/>
            <w:vAlign w:val="center"/>
          </w:tcPr>
          <w:p w14:paraId="223BF6A7">
            <w:pPr>
              <w:pStyle w:val="55"/>
              <w:rPr>
                <w:szCs w:val="21"/>
                <w:highlight w:val="none"/>
              </w:rPr>
            </w:pPr>
          </w:p>
        </w:tc>
        <w:tc>
          <w:tcPr>
            <w:tcW w:w="1840" w:type="pct"/>
            <w:shd w:val="clear" w:color="auto" w:fill="auto"/>
            <w:vAlign w:val="center"/>
          </w:tcPr>
          <w:p w14:paraId="4CF771CD">
            <w:pPr>
              <w:pStyle w:val="55"/>
              <w:rPr>
                <w:szCs w:val="21"/>
                <w:highlight w:val="none"/>
              </w:rPr>
            </w:pPr>
          </w:p>
        </w:tc>
      </w:tr>
      <w:tr w14:paraId="70F3BCC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1544B76E">
            <w:pPr>
              <w:pStyle w:val="55"/>
              <w:rPr>
                <w:highlight w:val="none"/>
              </w:rPr>
            </w:pPr>
            <w:r>
              <w:rPr>
                <w:rFonts w:hint="eastAsia"/>
                <w:highlight w:val="none"/>
              </w:rPr>
              <w:t>1</w:t>
            </w:r>
          </w:p>
        </w:tc>
        <w:tc>
          <w:tcPr>
            <w:tcW w:w="1468" w:type="pct"/>
            <w:shd w:val="clear" w:color="auto" w:fill="auto"/>
            <w:noWrap/>
            <w:vAlign w:val="center"/>
          </w:tcPr>
          <w:p w14:paraId="5E7EDBDF">
            <w:pPr>
              <w:pStyle w:val="55"/>
              <w:rPr>
                <w:kern w:val="0"/>
                <w:highlight w:val="none"/>
              </w:rPr>
            </w:pPr>
            <w:r>
              <w:rPr>
                <w:rFonts w:hint="eastAsia"/>
                <w:kern w:val="0"/>
                <w:highlight w:val="none"/>
              </w:rPr>
              <w:t>撒播草籽</w:t>
            </w:r>
          </w:p>
        </w:tc>
        <w:tc>
          <w:tcPr>
            <w:tcW w:w="498" w:type="pct"/>
            <w:shd w:val="clear" w:color="auto" w:fill="auto"/>
            <w:vAlign w:val="center"/>
          </w:tcPr>
          <w:p w14:paraId="5F4DB288">
            <w:pPr>
              <w:pStyle w:val="55"/>
              <w:rPr>
                <w:szCs w:val="21"/>
                <w:highlight w:val="none"/>
              </w:rPr>
            </w:pPr>
            <w:r>
              <w:rPr>
                <w:szCs w:val="21"/>
                <w:highlight w:val="none"/>
              </w:rPr>
              <w:t>hm²</w:t>
            </w:r>
          </w:p>
        </w:tc>
        <w:tc>
          <w:tcPr>
            <w:tcW w:w="769" w:type="pct"/>
            <w:shd w:val="clear" w:color="auto" w:fill="auto"/>
            <w:vAlign w:val="center"/>
          </w:tcPr>
          <w:p w14:paraId="0077F8E1">
            <w:pPr>
              <w:pStyle w:val="55"/>
              <w:rPr>
                <w:szCs w:val="21"/>
                <w:highlight w:val="none"/>
              </w:rPr>
            </w:pPr>
            <w:r>
              <w:rPr>
                <w:rFonts w:hint="eastAsia"/>
                <w:szCs w:val="21"/>
                <w:highlight w:val="none"/>
              </w:rPr>
              <w:t>0.29</w:t>
            </w:r>
          </w:p>
        </w:tc>
        <w:tc>
          <w:tcPr>
            <w:tcW w:w="1840" w:type="pct"/>
            <w:shd w:val="clear" w:color="auto" w:fill="auto"/>
            <w:vAlign w:val="center"/>
          </w:tcPr>
          <w:p w14:paraId="75B5D507">
            <w:pPr>
              <w:pStyle w:val="55"/>
              <w:rPr>
                <w:szCs w:val="21"/>
                <w:highlight w:val="none"/>
              </w:rPr>
            </w:pPr>
          </w:p>
        </w:tc>
      </w:tr>
      <w:tr w14:paraId="2B5316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0BF87F43">
            <w:pPr>
              <w:pStyle w:val="55"/>
              <w:rPr>
                <w:b/>
                <w:bCs/>
                <w:highlight w:val="none"/>
              </w:rPr>
            </w:pPr>
            <w:r>
              <w:rPr>
                <w:rFonts w:hint="eastAsia"/>
                <w:b/>
                <w:bCs/>
                <w:highlight w:val="none"/>
              </w:rPr>
              <w:t>二</w:t>
            </w:r>
          </w:p>
        </w:tc>
        <w:tc>
          <w:tcPr>
            <w:tcW w:w="1468" w:type="pct"/>
            <w:shd w:val="clear" w:color="auto" w:fill="auto"/>
            <w:noWrap/>
            <w:vAlign w:val="center"/>
          </w:tcPr>
          <w:p w14:paraId="1045F3D3">
            <w:pPr>
              <w:pStyle w:val="55"/>
              <w:rPr>
                <w:b/>
                <w:bCs/>
                <w:highlight w:val="none"/>
              </w:rPr>
            </w:pPr>
            <w:r>
              <w:rPr>
                <w:b/>
                <w:bCs/>
                <w:highlight w:val="none"/>
              </w:rPr>
              <w:t>临时措施</w:t>
            </w:r>
          </w:p>
        </w:tc>
        <w:tc>
          <w:tcPr>
            <w:tcW w:w="498" w:type="pct"/>
            <w:shd w:val="clear" w:color="auto" w:fill="auto"/>
            <w:vAlign w:val="center"/>
          </w:tcPr>
          <w:p w14:paraId="4304A9DE">
            <w:pPr>
              <w:jc w:val="center"/>
              <w:rPr>
                <w:rFonts w:ascii="Times New Roman" w:hAnsi="Times New Roman" w:eastAsia="仿宋_GB2312"/>
                <w:szCs w:val="21"/>
                <w:highlight w:val="none"/>
              </w:rPr>
            </w:pPr>
          </w:p>
        </w:tc>
        <w:tc>
          <w:tcPr>
            <w:tcW w:w="769" w:type="pct"/>
            <w:shd w:val="clear" w:color="auto" w:fill="auto"/>
            <w:vAlign w:val="center"/>
          </w:tcPr>
          <w:p w14:paraId="408EE87F">
            <w:pPr>
              <w:pStyle w:val="55"/>
              <w:rPr>
                <w:szCs w:val="21"/>
                <w:highlight w:val="none"/>
              </w:rPr>
            </w:pPr>
          </w:p>
        </w:tc>
        <w:tc>
          <w:tcPr>
            <w:tcW w:w="1840" w:type="pct"/>
            <w:shd w:val="clear" w:color="auto" w:fill="auto"/>
            <w:vAlign w:val="center"/>
          </w:tcPr>
          <w:p w14:paraId="1BDDE2EF">
            <w:pPr>
              <w:pStyle w:val="55"/>
              <w:rPr>
                <w:szCs w:val="21"/>
                <w:highlight w:val="none"/>
              </w:rPr>
            </w:pPr>
          </w:p>
        </w:tc>
      </w:tr>
      <w:tr w14:paraId="4BDB636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726BA18E">
            <w:pPr>
              <w:jc w:val="center"/>
              <w:rPr>
                <w:rFonts w:ascii="Times New Roman" w:hAnsi="Times New Roman" w:eastAsia="仿宋_GB2312"/>
                <w:szCs w:val="21"/>
                <w:highlight w:val="none"/>
              </w:rPr>
            </w:pPr>
            <w:r>
              <w:rPr>
                <w:rFonts w:ascii="Times New Roman" w:hAnsi="Times New Roman" w:eastAsia="仿宋_GB2312"/>
                <w:szCs w:val="21"/>
                <w:highlight w:val="none"/>
              </w:rPr>
              <w:t>1</w:t>
            </w:r>
          </w:p>
        </w:tc>
        <w:tc>
          <w:tcPr>
            <w:tcW w:w="1468" w:type="pct"/>
            <w:shd w:val="clear" w:color="auto" w:fill="auto"/>
            <w:noWrap/>
            <w:vAlign w:val="center"/>
          </w:tcPr>
          <w:p w14:paraId="3175967D">
            <w:pPr>
              <w:jc w:val="center"/>
              <w:rPr>
                <w:rFonts w:ascii="Times New Roman" w:hAnsi="Times New Roman" w:eastAsia="仿宋_GB2312"/>
                <w:szCs w:val="21"/>
                <w:highlight w:val="none"/>
              </w:rPr>
            </w:pPr>
            <w:r>
              <w:rPr>
                <w:rFonts w:ascii="Times New Roman" w:hAnsi="Times New Roman" w:eastAsia="仿宋_GB2312"/>
                <w:szCs w:val="21"/>
                <w:highlight w:val="none"/>
              </w:rPr>
              <w:t>沉沙池</w:t>
            </w:r>
          </w:p>
        </w:tc>
        <w:tc>
          <w:tcPr>
            <w:tcW w:w="498" w:type="pct"/>
            <w:shd w:val="clear" w:color="auto" w:fill="auto"/>
            <w:vAlign w:val="center"/>
          </w:tcPr>
          <w:p w14:paraId="693F0BDC">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座</w:t>
            </w:r>
          </w:p>
        </w:tc>
        <w:tc>
          <w:tcPr>
            <w:tcW w:w="769" w:type="pct"/>
            <w:shd w:val="clear" w:color="auto" w:fill="auto"/>
            <w:vAlign w:val="center"/>
          </w:tcPr>
          <w:p w14:paraId="039E89A5">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4</w:t>
            </w:r>
          </w:p>
        </w:tc>
        <w:tc>
          <w:tcPr>
            <w:tcW w:w="1840" w:type="pct"/>
            <w:vMerge w:val="restart"/>
            <w:shd w:val="clear" w:color="auto" w:fill="auto"/>
            <w:vAlign w:val="center"/>
          </w:tcPr>
          <w:p w14:paraId="30AC3309">
            <w:pPr>
              <w:jc w:val="center"/>
              <w:rPr>
                <w:rFonts w:ascii="Times New Roman" w:hAnsi="Times New Roman" w:eastAsia="仿宋_GB2312"/>
                <w:szCs w:val="21"/>
                <w:highlight w:val="none"/>
              </w:rPr>
            </w:pPr>
            <w:r>
              <w:rPr>
                <w:rFonts w:ascii="Times New Roman" w:hAnsi="Times New Roman" w:eastAsia="仿宋_GB2312"/>
                <w:szCs w:val="21"/>
                <w:highlight w:val="none"/>
              </w:rPr>
              <w:t>长×宽×深=3.0m×2.0m×1.5m</w:t>
            </w:r>
          </w:p>
        </w:tc>
      </w:tr>
      <w:tr w14:paraId="09E661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099749B7">
            <w:pPr>
              <w:jc w:val="center"/>
              <w:rPr>
                <w:rFonts w:ascii="Times New Roman" w:hAnsi="Times New Roman" w:eastAsia="仿宋_GB2312"/>
                <w:szCs w:val="21"/>
                <w:highlight w:val="none"/>
              </w:rPr>
            </w:pPr>
            <w:r>
              <w:rPr>
                <w:rFonts w:ascii="Times New Roman" w:hAnsi="Times New Roman" w:eastAsia="仿宋_GB2312"/>
                <w:szCs w:val="21"/>
                <w:highlight w:val="none"/>
              </w:rPr>
              <w:t>1.1</w:t>
            </w:r>
          </w:p>
        </w:tc>
        <w:tc>
          <w:tcPr>
            <w:tcW w:w="1468" w:type="pct"/>
            <w:shd w:val="clear" w:color="auto" w:fill="auto"/>
            <w:noWrap/>
            <w:vAlign w:val="center"/>
          </w:tcPr>
          <w:p w14:paraId="4E4947E0">
            <w:pPr>
              <w:jc w:val="center"/>
              <w:rPr>
                <w:rFonts w:ascii="Times New Roman" w:hAnsi="Times New Roman" w:eastAsia="仿宋_GB2312"/>
                <w:szCs w:val="21"/>
                <w:highlight w:val="none"/>
              </w:rPr>
            </w:pPr>
            <w:r>
              <w:rPr>
                <w:rFonts w:ascii="Times New Roman" w:hAnsi="Times New Roman" w:eastAsia="仿宋_GB2312"/>
                <w:szCs w:val="21"/>
                <w:highlight w:val="none"/>
              </w:rPr>
              <w:t>人工土方开挖</w:t>
            </w:r>
          </w:p>
        </w:tc>
        <w:tc>
          <w:tcPr>
            <w:tcW w:w="498" w:type="pct"/>
            <w:shd w:val="clear" w:color="auto" w:fill="auto"/>
            <w:vAlign w:val="top"/>
          </w:tcPr>
          <w:p w14:paraId="5A6B9DC0">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0BC5830E">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72.50 </w:t>
            </w:r>
          </w:p>
        </w:tc>
        <w:tc>
          <w:tcPr>
            <w:tcW w:w="1840" w:type="pct"/>
            <w:vMerge w:val="continue"/>
            <w:shd w:val="clear" w:color="auto" w:fill="auto"/>
            <w:vAlign w:val="center"/>
          </w:tcPr>
          <w:p w14:paraId="307326B2">
            <w:pPr>
              <w:jc w:val="center"/>
              <w:rPr>
                <w:rFonts w:ascii="Times New Roman" w:hAnsi="Times New Roman" w:eastAsia="仿宋_GB2312"/>
                <w:szCs w:val="21"/>
                <w:highlight w:val="none"/>
              </w:rPr>
            </w:pPr>
          </w:p>
        </w:tc>
      </w:tr>
      <w:tr w14:paraId="2136A6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4FC85932">
            <w:pPr>
              <w:jc w:val="center"/>
              <w:rPr>
                <w:rFonts w:ascii="Times New Roman" w:hAnsi="Times New Roman" w:eastAsia="仿宋_GB2312"/>
                <w:szCs w:val="21"/>
                <w:highlight w:val="none"/>
              </w:rPr>
            </w:pPr>
            <w:r>
              <w:rPr>
                <w:rFonts w:ascii="Times New Roman" w:hAnsi="Times New Roman" w:eastAsia="仿宋_GB2312"/>
                <w:szCs w:val="21"/>
                <w:highlight w:val="none"/>
              </w:rPr>
              <w:t>1.2</w:t>
            </w:r>
          </w:p>
        </w:tc>
        <w:tc>
          <w:tcPr>
            <w:tcW w:w="1468" w:type="pct"/>
            <w:shd w:val="clear" w:color="auto" w:fill="auto"/>
            <w:noWrap/>
            <w:vAlign w:val="center"/>
          </w:tcPr>
          <w:p w14:paraId="237F4D81">
            <w:pPr>
              <w:jc w:val="center"/>
              <w:rPr>
                <w:rFonts w:ascii="Times New Roman" w:hAnsi="Times New Roman" w:eastAsia="仿宋_GB2312"/>
                <w:szCs w:val="21"/>
                <w:highlight w:val="none"/>
              </w:rPr>
            </w:pPr>
            <w:r>
              <w:rPr>
                <w:rFonts w:ascii="Times New Roman" w:hAnsi="Times New Roman" w:eastAsia="仿宋_GB2312"/>
                <w:szCs w:val="21"/>
                <w:highlight w:val="none"/>
              </w:rPr>
              <w:t>人工土方回填</w:t>
            </w:r>
          </w:p>
        </w:tc>
        <w:tc>
          <w:tcPr>
            <w:tcW w:w="498" w:type="pct"/>
            <w:shd w:val="clear" w:color="auto" w:fill="auto"/>
            <w:vAlign w:val="top"/>
          </w:tcPr>
          <w:p w14:paraId="67361A23">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27EC3585">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7.60 </w:t>
            </w:r>
          </w:p>
        </w:tc>
        <w:tc>
          <w:tcPr>
            <w:tcW w:w="1840" w:type="pct"/>
            <w:vMerge w:val="continue"/>
            <w:shd w:val="clear" w:color="auto" w:fill="auto"/>
            <w:vAlign w:val="center"/>
          </w:tcPr>
          <w:p w14:paraId="525D7946">
            <w:pPr>
              <w:jc w:val="center"/>
              <w:rPr>
                <w:rFonts w:ascii="Times New Roman" w:hAnsi="Times New Roman" w:eastAsia="仿宋_GB2312"/>
                <w:szCs w:val="21"/>
                <w:highlight w:val="none"/>
              </w:rPr>
            </w:pPr>
          </w:p>
        </w:tc>
      </w:tr>
      <w:tr w14:paraId="0834A84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2FBA16B1">
            <w:pPr>
              <w:jc w:val="center"/>
              <w:rPr>
                <w:rFonts w:ascii="Times New Roman" w:hAnsi="Times New Roman" w:eastAsia="仿宋_GB2312"/>
                <w:szCs w:val="21"/>
                <w:highlight w:val="none"/>
              </w:rPr>
            </w:pPr>
            <w:r>
              <w:rPr>
                <w:rFonts w:ascii="Times New Roman" w:hAnsi="Times New Roman" w:eastAsia="仿宋_GB2312"/>
                <w:szCs w:val="21"/>
                <w:highlight w:val="none"/>
              </w:rPr>
              <w:t>1.3</w:t>
            </w:r>
          </w:p>
        </w:tc>
        <w:tc>
          <w:tcPr>
            <w:tcW w:w="1468" w:type="pct"/>
            <w:shd w:val="clear" w:color="auto" w:fill="auto"/>
            <w:noWrap/>
            <w:vAlign w:val="top"/>
          </w:tcPr>
          <w:p w14:paraId="65696F8E">
            <w:pPr>
              <w:jc w:val="center"/>
              <w:rPr>
                <w:rFonts w:ascii="Times New Roman" w:hAnsi="Times New Roman" w:eastAsia="仿宋_GB2312"/>
                <w:szCs w:val="21"/>
                <w:highlight w:val="none"/>
              </w:rPr>
            </w:pPr>
            <w:r>
              <w:rPr>
                <w:rFonts w:ascii="Times New Roman" w:hAnsi="Times New Roman" w:eastAsia="仿宋_GB2312"/>
                <w:szCs w:val="21"/>
                <w:highlight w:val="none"/>
              </w:rPr>
              <w:t>1:2水泥砂浆抹面</w:t>
            </w:r>
          </w:p>
        </w:tc>
        <w:tc>
          <w:tcPr>
            <w:tcW w:w="498" w:type="pct"/>
            <w:shd w:val="clear" w:color="auto" w:fill="auto"/>
            <w:vAlign w:val="top"/>
          </w:tcPr>
          <w:p w14:paraId="4D9E0D00">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m²</w:t>
            </w:r>
          </w:p>
        </w:tc>
        <w:tc>
          <w:tcPr>
            <w:tcW w:w="769" w:type="pct"/>
            <w:shd w:val="clear" w:color="auto" w:fill="auto"/>
            <w:vAlign w:val="center"/>
          </w:tcPr>
          <w:p w14:paraId="60AA9BCB">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33.96 </w:t>
            </w:r>
          </w:p>
        </w:tc>
        <w:tc>
          <w:tcPr>
            <w:tcW w:w="1840" w:type="pct"/>
            <w:vMerge w:val="continue"/>
            <w:shd w:val="clear" w:color="auto" w:fill="auto"/>
            <w:vAlign w:val="center"/>
          </w:tcPr>
          <w:p w14:paraId="785D3874">
            <w:pPr>
              <w:jc w:val="center"/>
              <w:rPr>
                <w:rFonts w:ascii="Times New Roman" w:hAnsi="Times New Roman" w:eastAsia="仿宋_GB2312"/>
                <w:szCs w:val="21"/>
                <w:highlight w:val="none"/>
              </w:rPr>
            </w:pPr>
          </w:p>
        </w:tc>
      </w:tr>
      <w:tr w14:paraId="1B5C9ED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4A14E3C4">
            <w:pPr>
              <w:jc w:val="center"/>
              <w:rPr>
                <w:rFonts w:ascii="Times New Roman" w:hAnsi="Times New Roman" w:eastAsia="仿宋_GB2312"/>
                <w:szCs w:val="21"/>
                <w:highlight w:val="none"/>
              </w:rPr>
            </w:pPr>
            <w:r>
              <w:rPr>
                <w:rFonts w:ascii="Times New Roman" w:hAnsi="Times New Roman" w:eastAsia="仿宋_GB2312"/>
                <w:szCs w:val="21"/>
                <w:highlight w:val="none"/>
              </w:rPr>
              <w:t>1.4</w:t>
            </w:r>
          </w:p>
        </w:tc>
        <w:tc>
          <w:tcPr>
            <w:tcW w:w="1468" w:type="pct"/>
            <w:shd w:val="clear" w:color="auto" w:fill="auto"/>
            <w:noWrap/>
            <w:vAlign w:val="top"/>
          </w:tcPr>
          <w:p w14:paraId="158FB82B">
            <w:pPr>
              <w:jc w:val="center"/>
              <w:rPr>
                <w:rFonts w:ascii="Times New Roman" w:hAnsi="Times New Roman" w:eastAsia="仿宋_GB2312"/>
                <w:szCs w:val="21"/>
                <w:highlight w:val="none"/>
              </w:rPr>
            </w:pPr>
            <w:r>
              <w:rPr>
                <w:rFonts w:ascii="Times New Roman" w:hAnsi="Times New Roman" w:eastAsia="仿宋_GB2312"/>
                <w:szCs w:val="21"/>
                <w:highlight w:val="none"/>
              </w:rPr>
              <w:t>MU10蒸压灰砂砖</w:t>
            </w:r>
          </w:p>
        </w:tc>
        <w:tc>
          <w:tcPr>
            <w:tcW w:w="498" w:type="pct"/>
            <w:shd w:val="clear" w:color="auto" w:fill="auto"/>
            <w:vAlign w:val="top"/>
          </w:tcPr>
          <w:p w14:paraId="06468311">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7675E45F">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125.54 </w:t>
            </w:r>
          </w:p>
        </w:tc>
        <w:tc>
          <w:tcPr>
            <w:tcW w:w="1840" w:type="pct"/>
            <w:vMerge w:val="continue"/>
            <w:shd w:val="clear" w:color="auto" w:fill="auto"/>
            <w:vAlign w:val="center"/>
          </w:tcPr>
          <w:p w14:paraId="56317278">
            <w:pPr>
              <w:jc w:val="center"/>
              <w:rPr>
                <w:rFonts w:ascii="Times New Roman" w:hAnsi="Times New Roman" w:eastAsia="仿宋_GB2312"/>
                <w:szCs w:val="21"/>
                <w:highlight w:val="none"/>
              </w:rPr>
            </w:pPr>
          </w:p>
        </w:tc>
      </w:tr>
      <w:tr w14:paraId="79186D0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4BB707A6">
            <w:pPr>
              <w:jc w:val="center"/>
              <w:rPr>
                <w:rFonts w:ascii="Times New Roman" w:hAnsi="Times New Roman" w:eastAsia="仿宋_GB2312"/>
                <w:szCs w:val="21"/>
                <w:highlight w:val="none"/>
              </w:rPr>
            </w:pPr>
            <w:r>
              <w:rPr>
                <w:rFonts w:ascii="Times New Roman" w:hAnsi="Times New Roman" w:eastAsia="仿宋_GB2312"/>
                <w:szCs w:val="21"/>
                <w:highlight w:val="none"/>
              </w:rPr>
              <w:t>1.5</w:t>
            </w:r>
          </w:p>
        </w:tc>
        <w:tc>
          <w:tcPr>
            <w:tcW w:w="1468" w:type="pct"/>
            <w:shd w:val="clear" w:color="auto" w:fill="auto"/>
            <w:noWrap/>
            <w:vAlign w:val="top"/>
          </w:tcPr>
          <w:p w14:paraId="1851BABE">
            <w:pPr>
              <w:jc w:val="center"/>
              <w:rPr>
                <w:rFonts w:ascii="Times New Roman" w:hAnsi="Times New Roman" w:eastAsia="仿宋_GB2312"/>
                <w:szCs w:val="21"/>
                <w:highlight w:val="none"/>
              </w:rPr>
            </w:pPr>
            <w:r>
              <w:rPr>
                <w:rFonts w:ascii="Times New Roman" w:hAnsi="Times New Roman" w:eastAsia="仿宋_GB2312"/>
                <w:szCs w:val="21"/>
                <w:highlight w:val="none"/>
              </w:rPr>
              <w:t>现浇C15混凝土（15cm）</w:t>
            </w:r>
          </w:p>
        </w:tc>
        <w:tc>
          <w:tcPr>
            <w:tcW w:w="498" w:type="pct"/>
            <w:shd w:val="clear" w:color="auto" w:fill="auto"/>
            <w:vAlign w:val="top"/>
          </w:tcPr>
          <w:p w14:paraId="1044BB06">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68192E06">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7.48 </w:t>
            </w:r>
          </w:p>
        </w:tc>
        <w:tc>
          <w:tcPr>
            <w:tcW w:w="1840" w:type="pct"/>
            <w:vMerge w:val="continue"/>
            <w:shd w:val="clear" w:color="auto" w:fill="auto"/>
            <w:vAlign w:val="center"/>
          </w:tcPr>
          <w:p w14:paraId="1B8240C5">
            <w:pPr>
              <w:jc w:val="center"/>
              <w:rPr>
                <w:rFonts w:ascii="Times New Roman" w:hAnsi="Times New Roman" w:eastAsia="仿宋_GB2312"/>
                <w:szCs w:val="21"/>
                <w:highlight w:val="none"/>
              </w:rPr>
            </w:pPr>
          </w:p>
        </w:tc>
      </w:tr>
      <w:tr w14:paraId="55B5B44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56FE8164">
            <w:pPr>
              <w:jc w:val="center"/>
              <w:rPr>
                <w:rFonts w:hint="eastAsia" w:ascii="Times New Roman" w:hAnsi="Times New Roman" w:eastAsia="仿宋_GB2312"/>
                <w:szCs w:val="21"/>
                <w:highlight w:val="none"/>
                <w:lang w:eastAsia="zh-CN"/>
              </w:rPr>
            </w:pPr>
            <w:r>
              <w:rPr>
                <w:rFonts w:hint="eastAsia" w:ascii="Times New Roman" w:hAnsi="Times New Roman" w:eastAsia="仿宋_GB2312"/>
                <w:szCs w:val="21"/>
                <w:highlight w:val="none"/>
                <w:lang w:val="en-US" w:eastAsia="zh-CN"/>
              </w:rPr>
              <w:t>2</w:t>
            </w:r>
          </w:p>
        </w:tc>
        <w:tc>
          <w:tcPr>
            <w:tcW w:w="1468" w:type="pct"/>
            <w:shd w:val="clear" w:color="auto" w:fill="auto"/>
            <w:noWrap/>
            <w:vAlign w:val="center"/>
          </w:tcPr>
          <w:p w14:paraId="7328EFAA">
            <w:pPr>
              <w:jc w:val="center"/>
              <w:rPr>
                <w:rFonts w:ascii="Times New Roman" w:hAnsi="Times New Roman" w:eastAsia="仿宋_GB2312"/>
                <w:szCs w:val="21"/>
                <w:highlight w:val="none"/>
              </w:rPr>
            </w:pPr>
            <w:r>
              <w:rPr>
                <w:rFonts w:ascii="Times New Roman" w:hAnsi="Times New Roman" w:eastAsia="仿宋_GB2312"/>
                <w:szCs w:val="21"/>
                <w:highlight w:val="none"/>
              </w:rPr>
              <w:t>彩条布覆盖</w:t>
            </w:r>
          </w:p>
        </w:tc>
        <w:tc>
          <w:tcPr>
            <w:tcW w:w="498" w:type="pct"/>
            <w:shd w:val="clear" w:color="auto" w:fill="auto"/>
            <w:vAlign w:val="center"/>
          </w:tcPr>
          <w:p w14:paraId="01E7397B">
            <w:pPr>
              <w:jc w:val="center"/>
              <w:rPr>
                <w:rFonts w:ascii="Times New Roman" w:hAnsi="Times New Roman" w:eastAsia="仿宋_GB2312"/>
                <w:szCs w:val="21"/>
                <w:highlight w:val="none"/>
              </w:rPr>
            </w:pPr>
            <w:r>
              <w:rPr>
                <w:rFonts w:ascii="Times New Roman" w:hAnsi="Times New Roman" w:eastAsia="仿宋_GB2312"/>
                <w:szCs w:val="21"/>
                <w:highlight w:val="none"/>
              </w:rPr>
              <w:t>m²</w:t>
            </w:r>
          </w:p>
        </w:tc>
        <w:tc>
          <w:tcPr>
            <w:tcW w:w="769" w:type="pct"/>
            <w:shd w:val="clear" w:color="auto" w:fill="auto"/>
            <w:vAlign w:val="center"/>
          </w:tcPr>
          <w:p w14:paraId="607A58D8">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12300</w:t>
            </w:r>
          </w:p>
        </w:tc>
        <w:tc>
          <w:tcPr>
            <w:tcW w:w="1840" w:type="pct"/>
            <w:shd w:val="clear" w:color="auto" w:fill="auto"/>
            <w:vAlign w:val="center"/>
          </w:tcPr>
          <w:p w14:paraId="47820215">
            <w:pPr>
              <w:jc w:val="center"/>
              <w:rPr>
                <w:rFonts w:ascii="Times New Roman" w:hAnsi="Times New Roman" w:eastAsia="仿宋_GB2312"/>
                <w:szCs w:val="21"/>
                <w:highlight w:val="none"/>
              </w:rPr>
            </w:pPr>
          </w:p>
        </w:tc>
      </w:tr>
    </w:tbl>
    <w:p w14:paraId="723EF0E1">
      <w:pPr>
        <w:pStyle w:val="40"/>
        <w:spacing w:line="510" w:lineRule="exact"/>
        <w:ind w:firstLine="0" w:firstLineChars="0"/>
        <w:rPr>
          <w:b/>
          <w:bCs/>
          <w:kern w:val="0"/>
          <w:highlight w:val="none"/>
        </w:rPr>
      </w:pPr>
      <w:r>
        <w:rPr>
          <w:rFonts w:hint="eastAsia"/>
          <w:b/>
          <w:bCs/>
          <w:kern w:val="0"/>
          <w:highlight w:val="none"/>
        </w:rPr>
        <w:t>2、施工营造区</w:t>
      </w:r>
    </w:p>
    <w:p w14:paraId="0977CBB7">
      <w:pPr>
        <w:pStyle w:val="40"/>
        <w:spacing w:line="510" w:lineRule="exact"/>
        <w:ind w:firstLine="480"/>
        <w:rPr>
          <w:kern w:val="0"/>
          <w:highlight w:val="none"/>
        </w:rPr>
      </w:pPr>
      <w:r>
        <w:rPr>
          <w:kern w:val="0"/>
          <w:highlight w:val="none"/>
        </w:rPr>
        <w:t>本项目</w:t>
      </w:r>
      <w:r>
        <w:rPr>
          <w:rFonts w:hint="eastAsia"/>
          <w:kern w:val="0"/>
          <w:highlight w:val="none"/>
        </w:rPr>
        <w:t>施工营造区</w:t>
      </w:r>
      <w:r>
        <w:rPr>
          <w:kern w:val="0"/>
          <w:highlight w:val="none"/>
        </w:rPr>
        <w:t>占地</w:t>
      </w:r>
      <w:r>
        <w:rPr>
          <w:rFonts w:hint="eastAsia"/>
          <w:kern w:val="0"/>
          <w:highlight w:val="none"/>
        </w:rPr>
        <w:t>0.28</w:t>
      </w:r>
      <w:r>
        <w:rPr>
          <w:kern w:val="0"/>
          <w:highlight w:val="none"/>
        </w:rPr>
        <w:t>hm²，方案新增</w:t>
      </w:r>
      <w:r>
        <w:rPr>
          <w:highlight w:val="none"/>
        </w:rPr>
        <w:t>该区</w:t>
      </w:r>
      <w:r>
        <w:rPr>
          <w:rFonts w:hint="eastAsia"/>
          <w:highlight w:val="none"/>
        </w:rPr>
        <w:t>施工前在场地四周布设临时排水沟以及出口处布设沉沙池，</w:t>
      </w:r>
      <w:r>
        <w:rPr>
          <w:highlight w:val="none"/>
        </w:rPr>
        <w:t>施工期</w:t>
      </w:r>
      <w:r>
        <w:rPr>
          <w:rFonts w:hint="eastAsia"/>
          <w:highlight w:val="none"/>
        </w:rPr>
        <w:t>对裸露地表</w:t>
      </w:r>
      <w:r>
        <w:rPr>
          <w:highlight w:val="none"/>
        </w:rPr>
        <w:t>的苫盖措施</w:t>
      </w:r>
      <w:r>
        <w:rPr>
          <w:rFonts w:hint="eastAsia"/>
          <w:highlight w:val="none"/>
        </w:rPr>
        <w:t>，施工结束后对场地进行土地整治及撒播草籽恢复绿化</w:t>
      </w:r>
      <w:r>
        <w:rPr>
          <w:kern w:val="0"/>
          <w:highlight w:val="none"/>
        </w:rPr>
        <w:t>。具体布设如下：</w:t>
      </w:r>
    </w:p>
    <w:p w14:paraId="67FD2FC6">
      <w:pPr>
        <w:pStyle w:val="40"/>
        <w:spacing w:line="510" w:lineRule="exact"/>
        <w:ind w:firstLine="480"/>
        <w:rPr>
          <w:kern w:val="0"/>
          <w:highlight w:val="none"/>
        </w:rPr>
      </w:pPr>
      <w:r>
        <w:rPr>
          <w:kern w:val="0"/>
          <w:highlight w:val="none"/>
        </w:rPr>
        <w:t>——工程措施</w:t>
      </w:r>
    </w:p>
    <w:p w14:paraId="1E5E808C">
      <w:pPr>
        <w:pStyle w:val="40"/>
        <w:ind w:firstLine="480"/>
        <w:rPr>
          <w:highlight w:val="none"/>
        </w:rPr>
      </w:pPr>
      <w:r>
        <w:rPr>
          <w:rFonts w:hint="eastAsia"/>
          <w:kern w:val="0"/>
          <w:highlight w:val="none"/>
        </w:rPr>
        <w:t>土地整治</w:t>
      </w:r>
      <w:r>
        <w:rPr>
          <w:kern w:val="0"/>
          <w:highlight w:val="none"/>
        </w:rPr>
        <w:t>（方案新增）：方案新增</w:t>
      </w:r>
      <w:r>
        <w:rPr>
          <w:highlight w:val="none"/>
        </w:rPr>
        <w:t>在</w:t>
      </w:r>
      <w:r>
        <w:rPr>
          <w:rFonts w:hint="eastAsia"/>
          <w:highlight w:val="none"/>
        </w:rPr>
        <w:t>施工结束后对场地进行土地整治</w:t>
      </w:r>
      <w:r>
        <w:rPr>
          <w:highlight w:val="none"/>
        </w:rPr>
        <w:t>，总</w:t>
      </w:r>
      <w:r>
        <w:rPr>
          <w:rFonts w:hint="eastAsia"/>
          <w:highlight w:val="none"/>
        </w:rPr>
        <w:t>土地整治面积为0.28hm²</w:t>
      </w:r>
      <w:r>
        <w:rPr>
          <w:highlight w:val="none"/>
        </w:rPr>
        <w:t>。</w:t>
      </w:r>
    </w:p>
    <w:p w14:paraId="1EFD5839">
      <w:pPr>
        <w:pStyle w:val="40"/>
        <w:ind w:firstLine="480"/>
        <w:rPr>
          <w:highlight w:val="none"/>
        </w:rPr>
      </w:pPr>
      <w:r>
        <w:rPr>
          <w:kern w:val="0"/>
          <w:highlight w:val="none"/>
        </w:rPr>
        <w:t>——</w:t>
      </w:r>
      <w:r>
        <w:rPr>
          <w:highlight w:val="none"/>
        </w:rPr>
        <w:t>临时措施</w:t>
      </w:r>
    </w:p>
    <w:p w14:paraId="0D51CF18">
      <w:pPr>
        <w:pStyle w:val="40"/>
        <w:spacing w:line="510" w:lineRule="exact"/>
        <w:ind w:firstLine="480"/>
        <w:rPr>
          <w:highlight w:val="none"/>
        </w:rPr>
      </w:pPr>
      <w:r>
        <w:rPr>
          <w:kern w:val="0"/>
          <w:highlight w:val="none"/>
        </w:rPr>
        <w:t>（</w:t>
      </w:r>
      <w:r>
        <w:rPr>
          <w:rFonts w:hint="eastAsia"/>
          <w:kern w:val="0"/>
          <w:highlight w:val="none"/>
        </w:rPr>
        <w:t>1</w:t>
      </w:r>
      <w:r>
        <w:rPr>
          <w:kern w:val="0"/>
          <w:highlight w:val="none"/>
        </w:rPr>
        <w:t>）</w:t>
      </w:r>
      <w:r>
        <w:rPr>
          <w:rFonts w:hint="eastAsia"/>
          <w:kern w:val="0"/>
          <w:highlight w:val="none"/>
        </w:rPr>
        <w:t>临时</w:t>
      </w:r>
      <w:r>
        <w:rPr>
          <w:kern w:val="0"/>
          <w:highlight w:val="none"/>
        </w:rPr>
        <w:t>排水沟（方案新增）：方案新增</w:t>
      </w:r>
      <w:r>
        <w:rPr>
          <w:highlight w:val="none"/>
        </w:rPr>
        <w:t>在项目</w:t>
      </w:r>
      <w:r>
        <w:rPr>
          <w:rFonts w:hint="eastAsia"/>
          <w:highlight w:val="none"/>
          <w:lang w:val="en-US" w:eastAsia="zh-CN"/>
        </w:rPr>
        <w:t>施工营造区</w:t>
      </w:r>
      <w:r>
        <w:rPr>
          <w:highlight w:val="none"/>
        </w:rPr>
        <w:t>四周布设临时</w:t>
      </w:r>
      <w:r>
        <w:rPr>
          <w:kern w:val="0"/>
          <w:highlight w:val="none"/>
        </w:rPr>
        <w:t>排水沟</w:t>
      </w:r>
      <w:r>
        <w:rPr>
          <w:highlight w:val="none"/>
        </w:rPr>
        <w:t>，规格为梯形断面，尺寸：宽×深=0.</w:t>
      </w:r>
      <w:r>
        <w:rPr>
          <w:rFonts w:hint="eastAsia"/>
          <w:highlight w:val="none"/>
        </w:rPr>
        <w:t>3</w:t>
      </w:r>
      <w:r>
        <w:rPr>
          <w:highlight w:val="none"/>
        </w:rPr>
        <w:t>m×0.</w:t>
      </w:r>
      <w:r>
        <w:rPr>
          <w:rFonts w:hint="eastAsia"/>
          <w:highlight w:val="none"/>
        </w:rPr>
        <w:t>3</w:t>
      </w:r>
      <w:r>
        <w:rPr>
          <w:highlight w:val="none"/>
        </w:rPr>
        <w:t>m，坡比1：1，砂浆抹面厚20</w:t>
      </w:r>
      <w:r>
        <w:rPr>
          <w:rFonts w:hint="eastAsia"/>
          <w:highlight w:val="none"/>
        </w:rPr>
        <w:t>mm</w:t>
      </w:r>
      <w:r>
        <w:rPr>
          <w:highlight w:val="none"/>
        </w:rPr>
        <w:t>。</w:t>
      </w:r>
      <w:r>
        <w:rPr>
          <w:rFonts w:hint="eastAsia"/>
          <w:highlight w:val="none"/>
        </w:rPr>
        <w:t>临时</w:t>
      </w:r>
      <w:r>
        <w:rPr>
          <w:kern w:val="0"/>
          <w:highlight w:val="none"/>
        </w:rPr>
        <w:t>排水沟</w:t>
      </w:r>
      <w:r>
        <w:rPr>
          <w:highlight w:val="none"/>
        </w:rPr>
        <w:t>长约</w:t>
      </w:r>
      <w:r>
        <w:rPr>
          <w:rFonts w:hint="eastAsia"/>
          <w:highlight w:val="none"/>
        </w:rPr>
        <w:t>220</w:t>
      </w:r>
      <w:r>
        <w:rPr>
          <w:highlight w:val="none"/>
        </w:rPr>
        <w:t>m。</w:t>
      </w:r>
    </w:p>
    <w:p w14:paraId="19377574">
      <w:pPr>
        <w:pStyle w:val="40"/>
        <w:spacing w:line="510" w:lineRule="exact"/>
        <w:ind w:firstLine="480"/>
        <w:rPr>
          <w:kern w:val="0"/>
          <w:highlight w:val="none"/>
        </w:rPr>
      </w:pPr>
      <w:r>
        <w:rPr>
          <w:kern w:val="0"/>
          <w:highlight w:val="none"/>
        </w:rPr>
        <w:t>（</w:t>
      </w:r>
      <w:r>
        <w:rPr>
          <w:rFonts w:hint="eastAsia"/>
          <w:kern w:val="0"/>
          <w:highlight w:val="none"/>
        </w:rPr>
        <w:t>2</w:t>
      </w:r>
      <w:r>
        <w:rPr>
          <w:kern w:val="0"/>
          <w:highlight w:val="none"/>
        </w:rPr>
        <w:t>）沉沙池（方案新增）：方案新增在临时排水出口</w:t>
      </w:r>
      <w:r>
        <w:rPr>
          <w:rFonts w:hint="eastAsia"/>
          <w:kern w:val="0"/>
          <w:highlight w:val="none"/>
        </w:rPr>
        <w:t>及拐角处</w:t>
      </w:r>
      <w:r>
        <w:rPr>
          <w:kern w:val="0"/>
          <w:highlight w:val="none"/>
        </w:rPr>
        <w:t>布设</w:t>
      </w:r>
      <w:r>
        <w:rPr>
          <w:rFonts w:hint="eastAsia"/>
          <w:kern w:val="0"/>
          <w:highlight w:val="none"/>
        </w:rPr>
        <w:t>1</w:t>
      </w:r>
      <w:r>
        <w:rPr>
          <w:kern w:val="0"/>
          <w:highlight w:val="none"/>
        </w:rPr>
        <w:t>座沉沙池。沉沙池规格为长方体，长×宽×深=3.0m×2.0m×1.5m，池壁采用MU10灰砂砖砌筑，外壁厚240mm，池体内20mm厚1:2水泥砂浆抹面，C15素砼垫层厚150mm。</w:t>
      </w:r>
    </w:p>
    <w:p w14:paraId="2934E0D5">
      <w:pPr>
        <w:spacing w:line="520" w:lineRule="exact"/>
        <w:ind w:firstLine="480" w:firstLineChars="200"/>
        <w:rPr>
          <w:rFonts w:ascii="Times New Roman" w:hAnsi="Times New Roman" w:eastAsia="仿宋_GB2312"/>
          <w:sz w:val="24"/>
          <w:highlight w:val="none"/>
        </w:rPr>
      </w:pPr>
      <w:r>
        <w:rPr>
          <w:rFonts w:hint="eastAsia" w:ascii="Times New Roman" w:hAnsi="Times New Roman" w:eastAsia="仿宋_GB2312"/>
          <w:sz w:val="24"/>
          <w:highlight w:val="none"/>
        </w:rPr>
        <w:t>施工营造区</w:t>
      </w:r>
      <w:r>
        <w:rPr>
          <w:rFonts w:ascii="Times New Roman" w:hAnsi="Times New Roman" w:eastAsia="仿宋_GB2312"/>
          <w:sz w:val="24"/>
          <w:highlight w:val="none"/>
        </w:rPr>
        <w:t>新增水土保持措施工程量表详见表5.3-</w:t>
      </w:r>
      <w:r>
        <w:rPr>
          <w:rFonts w:hint="eastAsia" w:ascii="Times New Roman" w:hAnsi="Times New Roman" w:eastAsia="仿宋_GB2312"/>
          <w:sz w:val="24"/>
          <w:highlight w:val="none"/>
        </w:rPr>
        <w:t>5</w:t>
      </w:r>
      <w:r>
        <w:rPr>
          <w:rFonts w:ascii="Times New Roman" w:hAnsi="Times New Roman" w:eastAsia="仿宋_GB2312"/>
          <w:sz w:val="24"/>
          <w:highlight w:val="none"/>
        </w:rPr>
        <w:t>。</w:t>
      </w:r>
    </w:p>
    <w:p w14:paraId="46237476">
      <w:pPr>
        <w:jc w:val="center"/>
        <w:rPr>
          <w:rFonts w:ascii="Times New Roman" w:hAnsi="Times New Roman" w:eastAsia="黑体"/>
          <w:szCs w:val="21"/>
          <w:highlight w:val="none"/>
        </w:rPr>
      </w:pPr>
      <w:r>
        <w:rPr>
          <w:rFonts w:ascii="Times New Roman" w:hAnsi="Times New Roman" w:eastAsia="黑体"/>
          <w:szCs w:val="21"/>
          <w:highlight w:val="none"/>
        </w:rPr>
        <w:t>表5.3</w:t>
      </w:r>
      <w:r>
        <w:rPr>
          <w:rFonts w:hint="eastAsia" w:ascii="Times New Roman" w:hAnsi="Times New Roman" w:eastAsia="黑体"/>
          <w:szCs w:val="21"/>
          <w:highlight w:val="none"/>
        </w:rPr>
        <w:t>-5</w:t>
      </w:r>
      <w:r>
        <w:rPr>
          <w:rFonts w:ascii="Times New Roman" w:hAnsi="Times New Roman" w:eastAsia="黑体"/>
          <w:szCs w:val="21"/>
          <w:highlight w:val="none"/>
        </w:rPr>
        <w:t xml:space="preserve">  </w:t>
      </w:r>
      <w:r>
        <w:rPr>
          <w:rFonts w:hint="eastAsia" w:ascii="Times New Roman" w:hAnsi="Times New Roman" w:eastAsia="黑体"/>
          <w:highlight w:val="none"/>
        </w:rPr>
        <w:t>施工营造区</w:t>
      </w:r>
      <w:r>
        <w:rPr>
          <w:rFonts w:ascii="Times New Roman" w:hAnsi="Times New Roman" w:eastAsia="黑体"/>
          <w:szCs w:val="21"/>
          <w:highlight w:val="none"/>
        </w:rPr>
        <w:t>新增水土保持措施工程量汇总表</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752"/>
        <w:gridCol w:w="2610"/>
        <w:gridCol w:w="885"/>
        <w:gridCol w:w="1367"/>
        <w:gridCol w:w="3271"/>
      </w:tblGrid>
      <w:tr w14:paraId="04C97A2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6" w:hRule="atLeast"/>
          <w:tblHeader/>
        </w:trPr>
        <w:tc>
          <w:tcPr>
            <w:tcW w:w="423" w:type="pct"/>
            <w:shd w:val="clear" w:color="auto" w:fill="auto"/>
            <w:noWrap/>
            <w:vAlign w:val="center"/>
          </w:tcPr>
          <w:p w14:paraId="4AADCB0E">
            <w:pPr>
              <w:pStyle w:val="55"/>
              <w:rPr>
                <w:highlight w:val="none"/>
              </w:rPr>
            </w:pPr>
            <w:r>
              <w:rPr>
                <w:highlight w:val="none"/>
              </w:rPr>
              <w:t>编号</w:t>
            </w:r>
          </w:p>
        </w:tc>
        <w:tc>
          <w:tcPr>
            <w:tcW w:w="1468" w:type="pct"/>
            <w:shd w:val="clear" w:color="auto" w:fill="auto"/>
            <w:vAlign w:val="center"/>
          </w:tcPr>
          <w:p w14:paraId="786AB96C">
            <w:pPr>
              <w:pStyle w:val="55"/>
              <w:rPr>
                <w:szCs w:val="21"/>
                <w:highlight w:val="none"/>
              </w:rPr>
            </w:pPr>
            <w:r>
              <w:rPr>
                <w:highlight w:val="none"/>
              </w:rPr>
              <w:t>工程或费用名称</w:t>
            </w:r>
          </w:p>
        </w:tc>
        <w:tc>
          <w:tcPr>
            <w:tcW w:w="498" w:type="pct"/>
            <w:shd w:val="clear" w:color="auto" w:fill="auto"/>
            <w:vAlign w:val="center"/>
          </w:tcPr>
          <w:p w14:paraId="351E1981">
            <w:pPr>
              <w:pStyle w:val="55"/>
              <w:rPr>
                <w:szCs w:val="21"/>
                <w:highlight w:val="none"/>
              </w:rPr>
            </w:pPr>
            <w:r>
              <w:rPr>
                <w:highlight w:val="none"/>
              </w:rPr>
              <w:t>单位</w:t>
            </w:r>
          </w:p>
        </w:tc>
        <w:tc>
          <w:tcPr>
            <w:tcW w:w="769" w:type="pct"/>
            <w:shd w:val="clear" w:color="auto" w:fill="auto"/>
            <w:vAlign w:val="center"/>
          </w:tcPr>
          <w:p w14:paraId="1FA76C3C">
            <w:pPr>
              <w:pStyle w:val="55"/>
              <w:rPr>
                <w:szCs w:val="21"/>
                <w:highlight w:val="none"/>
              </w:rPr>
            </w:pPr>
            <w:r>
              <w:rPr>
                <w:highlight w:val="none"/>
              </w:rPr>
              <w:t>数量</w:t>
            </w:r>
          </w:p>
        </w:tc>
        <w:tc>
          <w:tcPr>
            <w:tcW w:w="1840" w:type="pct"/>
            <w:shd w:val="clear" w:color="auto" w:fill="auto"/>
            <w:vAlign w:val="center"/>
          </w:tcPr>
          <w:p w14:paraId="21D72DC6">
            <w:pPr>
              <w:pStyle w:val="55"/>
              <w:rPr>
                <w:szCs w:val="21"/>
                <w:highlight w:val="none"/>
              </w:rPr>
            </w:pPr>
            <w:r>
              <w:rPr>
                <w:highlight w:val="none"/>
              </w:rPr>
              <w:t>备注</w:t>
            </w:r>
          </w:p>
        </w:tc>
      </w:tr>
      <w:tr w14:paraId="0C71992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661EDFA5">
            <w:pPr>
              <w:pStyle w:val="55"/>
              <w:rPr>
                <w:b/>
                <w:bCs/>
                <w:highlight w:val="none"/>
              </w:rPr>
            </w:pPr>
            <w:r>
              <w:rPr>
                <w:b/>
                <w:bCs/>
                <w:highlight w:val="none"/>
              </w:rPr>
              <w:t>一</w:t>
            </w:r>
          </w:p>
        </w:tc>
        <w:tc>
          <w:tcPr>
            <w:tcW w:w="1468" w:type="pct"/>
            <w:shd w:val="clear" w:color="auto" w:fill="auto"/>
            <w:noWrap/>
            <w:vAlign w:val="center"/>
          </w:tcPr>
          <w:p w14:paraId="7ACEB26F">
            <w:pPr>
              <w:pStyle w:val="55"/>
              <w:rPr>
                <w:b/>
                <w:bCs/>
                <w:highlight w:val="none"/>
              </w:rPr>
            </w:pPr>
            <w:r>
              <w:rPr>
                <w:b/>
                <w:bCs/>
                <w:highlight w:val="none"/>
              </w:rPr>
              <w:t>工程措施</w:t>
            </w:r>
          </w:p>
        </w:tc>
        <w:tc>
          <w:tcPr>
            <w:tcW w:w="498" w:type="pct"/>
            <w:shd w:val="clear" w:color="auto" w:fill="auto"/>
            <w:vAlign w:val="center"/>
          </w:tcPr>
          <w:p w14:paraId="0DEF92CA">
            <w:pPr>
              <w:pStyle w:val="55"/>
              <w:rPr>
                <w:szCs w:val="21"/>
                <w:highlight w:val="none"/>
              </w:rPr>
            </w:pPr>
          </w:p>
        </w:tc>
        <w:tc>
          <w:tcPr>
            <w:tcW w:w="769" w:type="pct"/>
            <w:shd w:val="clear" w:color="auto" w:fill="auto"/>
            <w:vAlign w:val="center"/>
          </w:tcPr>
          <w:p w14:paraId="1EEC20F0">
            <w:pPr>
              <w:pStyle w:val="55"/>
              <w:rPr>
                <w:szCs w:val="21"/>
                <w:highlight w:val="none"/>
              </w:rPr>
            </w:pPr>
          </w:p>
        </w:tc>
        <w:tc>
          <w:tcPr>
            <w:tcW w:w="1840" w:type="pct"/>
            <w:shd w:val="clear" w:color="auto" w:fill="auto"/>
            <w:vAlign w:val="center"/>
          </w:tcPr>
          <w:p w14:paraId="3DD0E101">
            <w:pPr>
              <w:pStyle w:val="55"/>
              <w:rPr>
                <w:szCs w:val="21"/>
                <w:highlight w:val="none"/>
              </w:rPr>
            </w:pPr>
          </w:p>
        </w:tc>
      </w:tr>
      <w:tr w14:paraId="0A80964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42C4D827">
            <w:pPr>
              <w:pStyle w:val="55"/>
              <w:rPr>
                <w:b/>
                <w:bCs/>
                <w:highlight w:val="none"/>
              </w:rPr>
            </w:pPr>
            <w:r>
              <w:rPr>
                <w:highlight w:val="none"/>
              </w:rPr>
              <w:t>1</w:t>
            </w:r>
          </w:p>
        </w:tc>
        <w:tc>
          <w:tcPr>
            <w:tcW w:w="1468" w:type="pct"/>
            <w:shd w:val="clear" w:color="auto" w:fill="auto"/>
            <w:noWrap/>
            <w:vAlign w:val="center"/>
          </w:tcPr>
          <w:p w14:paraId="55B9940A">
            <w:pPr>
              <w:pStyle w:val="55"/>
              <w:rPr>
                <w:b/>
                <w:bCs/>
                <w:highlight w:val="none"/>
              </w:rPr>
            </w:pPr>
            <w:r>
              <w:rPr>
                <w:kern w:val="0"/>
                <w:highlight w:val="none"/>
              </w:rPr>
              <w:t>土地整治</w:t>
            </w:r>
          </w:p>
        </w:tc>
        <w:tc>
          <w:tcPr>
            <w:tcW w:w="498" w:type="pct"/>
            <w:shd w:val="clear" w:color="auto" w:fill="auto"/>
            <w:vAlign w:val="center"/>
          </w:tcPr>
          <w:p w14:paraId="6D6E0744">
            <w:pPr>
              <w:pStyle w:val="55"/>
              <w:rPr>
                <w:szCs w:val="21"/>
                <w:highlight w:val="none"/>
              </w:rPr>
            </w:pPr>
            <w:r>
              <w:rPr>
                <w:szCs w:val="21"/>
                <w:highlight w:val="none"/>
              </w:rPr>
              <w:t>hm²</w:t>
            </w:r>
          </w:p>
        </w:tc>
        <w:tc>
          <w:tcPr>
            <w:tcW w:w="769" w:type="pct"/>
            <w:shd w:val="clear" w:color="auto" w:fill="auto"/>
            <w:vAlign w:val="center"/>
          </w:tcPr>
          <w:p w14:paraId="0EBA2929">
            <w:pPr>
              <w:pStyle w:val="55"/>
              <w:rPr>
                <w:szCs w:val="21"/>
                <w:highlight w:val="none"/>
              </w:rPr>
            </w:pPr>
            <w:r>
              <w:rPr>
                <w:rFonts w:hint="eastAsia"/>
                <w:szCs w:val="21"/>
                <w:highlight w:val="none"/>
              </w:rPr>
              <w:t>0.28</w:t>
            </w:r>
          </w:p>
        </w:tc>
        <w:tc>
          <w:tcPr>
            <w:tcW w:w="1840" w:type="pct"/>
            <w:shd w:val="clear" w:color="auto" w:fill="auto"/>
            <w:vAlign w:val="center"/>
          </w:tcPr>
          <w:p w14:paraId="4F3B8EAE">
            <w:pPr>
              <w:pStyle w:val="55"/>
              <w:rPr>
                <w:szCs w:val="21"/>
                <w:highlight w:val="none"/>
              </w:rPr>
            </w:pPr>
          </w:p>
        </w:tc>
      </w:tr>
      <w:tr w14:paraId="7D53E10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2182C7DD">
            <w:pPr>
              <w:pStyle w:val="55"/>
              <w:rPr>
                <w:rFonts w:hint="eastAsia" w:eastAsia="仿宋_GB2312"/>
                <w:b/>
                <w:bCs/>
                <w:highlight w:val="none"/>
                <w:lang w:eastAsia="zh-CN"/>
              </w:rPr>
            </w:pPr>
            <w:r>
              <w:rPr>
                <w:rFonts w:hint="eastAsia"/>
                <w:b/>
                <w:bCs/>
                <w:highlight w:val="none"/>
                <w:lang w:val="en-US" w:eastAsia="zh-CN"/>
              </w:rPr>
              <w:t>二</w:t>
            </w:r>
          </w:p>
        </w:tc>
        <w:tc>
          <w:tcPr>
            <w:tcW w:w="1468" w:type="pct"/>
            <w:shd w:val="clear" w:color="auto" w:fill="auto"/>
            <w:noWrap/>
            <w:vAlign w:val="center"/>
          </w:tcPr>
          <w:p w14:paraId="6ADBEF6A">
            <w:pPr>
              <w:pStyle w:val="55"/>
              <w:rPr>
                <w:b/>
                <w:bCs/>
                <w:highlight w:val="none"/>
              </w:rPr>
            </w:pPr>
            <w:r>
              <w:rPr>
                <w:b/>
                <w:bCs/>
                <w:highlight w:val="none"/>
              </w:rPr>
              <w:t>临时措施</w:t>
            </w:r>
          </w:p>
        </w:tc>
        <w:tc>
          <w:tcPr>
            <w:tcW w:w="498" w:type="pct"/>
            <w:shd w:val="clear" w:color="auto" w:fill="auto"/>
            <w:vAlign w:val="center"/>
          </w:tcPr>
          <w:p w14:paraId="21BE0452">
            <w:pPr>
              <w:pStyle w:val="55"/>
              <w:rPr>
                <w:szCs w:val="21"/>
                <w:highlight w:val="none"/>
              </w:rPr>
            </w:pPr>
          </w:p>
        </w:tc>
        <w:tc>
          <w:tcPr>
            <w:tcW w:w="769" w:type="pct"/>
            <w:shd w:val="clear" w:color="auto" w:fill="auto"/>
            <w:vAlign w:val="center"/>
          </w:tcPr>
          <w:p w14:paraId="6BEA91CB">
            <w:pPr>
              <w:pStyle w:val="55"/>
              <w:rPr>
                <w:szCs w:val="21"/>
                <w:highlight w:val="none"/>
              </w:rPr>
            </w:pPr>
          </w:p>
        </w:tc>
        <w:tc>
          <w:tcPr>
            <w:tcW w:w="1840" w:type="pct"/>
            <w:shd w:val="clear" w:color="auto" w:fill="auto"/>
            <w:vAlign w:val="center"/>
          </w:tcPr>
          <w:p w14:paraId="78514603">
            <w:pPr>
              <w:pStyle w:val="55"/>
              <w:rPr>
                <w:szCs w:val="21"/>
                <w:highlight w:val="none"/>
              </w:rPr>
            </w:pPr>
          </w:p>
        </w:tc>
      </w:tr>
      <w:tr w14:paraId="7FBD19A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27BD0CDE">
            <w:pPr>
              <w:pStyle w:val="55"/>
              <w:rPr>
                <w:highlight w:val="none"/>
              </w:rPr>
            </w:pPr>
            <w:r>
              <w:rPr>
                <w:highlight w:val="none"/>
              </w:rPr>
              <w:t>1</w:t>
            </w:r>
          </w:p>
        </w:tc>
        <w:tc>
          <w:tcPr>
            <w:tcW w:w="1468" w:type="pct"/>
            <w:shd w:val="clear" w:color="auto" w:fill="auto"/>
            <w:noWrap/>
            <w:vAlign w:val="center"/>
          </w:tcPr>
          <w:p w14:paraId="6499DE9C">
            <w:pPr>
              <w:jc w:val="center"/>
              <w:rPr>
                <w:highlight w:val="none"/>
              </w:rPr>
            </w:pPr>
            <w:r>
              <w:rPr>
                <w:rFonts w:hint="eastAsia" w:ascii="Times New Roman" w:hAnsi="Times New Roman" w:eastAsia="仿宋_GB2312"/>
                <w:szCs w:val="21"/>
                <w:highlight w:val="none"/>
              </w:rPr>
              <w:t>临时</w:t>
            </w:r>
            <w:r>
              <w:rPr>
                <w:rFonts w:ascii="Times New Roman" w:hAnsi="Times New Roman" w:eastAsia="仿宋_GB2312"/>
                <w:szCs w:val="21"/>
                <w:highlight w:val="none"/>
              </w:rPr>
              <w:t>排水沟</w:t>
            </w:r>
          </w:p>
        </w:tc>
        <w:tc>
          <w:tcPr>
            <w:tcW w:w="498" w:type="pct"/>
            <w:shd w:val="clear" w:color="auto" w:fill="auto"/>
            <w:vAlign w:val="center"/>
          </w:tcPr>
          <w:p w14:paraId="50B71B3B">
            <w:pPr>
              <w:jc w:val="center"/>
              <w:rPr>
                <w:rFonts w:ascii="Times New Roman" w:hAnsi="Times New Roman" w:eastAsia="仿宋_GB2312"/>
                <w:szCs w:val="21"/>
                <w:highlight w:val="none"/>
              </w:rPr>
            </w:pPr>
            <w:r>
              <w:rPr>
                <w:rFonts w:ascii="Times New Roman" w:hAnsi="Times New Roman" w:eastAsia="仿宋_GB2312"/>
                <w:szCs w:val="21"/>
                <w:highlight w:val="none"/>
              </w:rPr>
              <w:t>m</w:t>
            </w:r>
          </w:p>
        </w:tc>
        <w:tc>
          <w:tcPr>
            <w:tcW w:w="769" w:type="pct"/>
            <w:shd w:val="clear" w:color="auto" w:fill="auto"/>
            <w:vAlign w:val="center"/>
          </w:tcPr>
          <w:p w14:paraId="783F5791">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220</w:t>
            </w:r>
          </w:p>
        </w:tc>
        <w:tc>
          <w:tcPr>
            <w:tcW w:w="1840" w:type="pct"/>
            <w:vMerge w:val="restart"/>
            <w:shd w:val="clear" w:color="auto" w:fill="auto"/>
            <w:vAlign w:val="center"/>
          </w:tcPr>
          <w:p w14:paraId="4840A4B4">
            <w:pPr>
              <w:pStyle w:val="55"/>
              <w:rPr>
                <w:szCs w:val="21"/>
                <w:highlight w:val="none"/>
              </w:rPr>
            </w:pPr>
            <w:r>
              <w:rPr>
                <w:highlight w:val="none"/>
              </w:rPr>
              <w:t>底宽×深度=0.</w:t>
            </w:r>
            <w:r>
              <w:rPr>
                <w:rFonts w:hint="eastAsia"/>
                <w:highlight w:val="none"/>
              </w:rPr>
              <w:t>3</w:t>
            </w:r>
            <w:r>
              <w:rPr>
                <w:highlight w:val="none"/>
              </w:rPr>
              <w:t>0m×0.</w:t>
            </w:r>
            <w:r>
              <w:rPr>
                <w:rFonts w:hint="eastAsia"/>
                <w:highlight w:val="none"/>
              </w:rPr>
              <w:t>3</w:t>
            </w:r>
            <w:r>
              <w:rPr>
                <w:highlight w:val="none"/>
              </w:rPr>
              <w:t>0m，坡比1:1</w:t>
            </w:r>
          </w:p>
        </w:tc>
      </w:tr>
      <w:tr w14:paraId="5244E8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4051D792">
            <w:pPr>
              <w:pStyle w:val="55"/>
              <w:rPr>
                <w:highlight w:val="none"/>
              </w:rPr>
            </w:pPr>
            <w:r>
              <w:rPr>
                <w:highlight w:val="none"/>
              </w:rPr>
              <w:t>1.1</w:t>
            </w:r>
          </w:p>
        </w:tc>
        <w:tc>
          <w:tcPr>
            <w:tcW w:w="1468" w:type="pct"/>
            <w:shd w:val="clear" w:color="auto" w:fill="auto"/>
            <w:noWrap/>
          </w:tcPr>
          <w:p w14:paraId="51CA98A3">
            <w:pPr>
              <w:jc w:val="center"/>
              <w:rPr>
                <w:highlight w:val="none"/>
              </w:rPr>
            </w:pPr>
            <w:r>
              <w:rPr>
                <w:rFonts w:ascii="Times New Roman" w:hAnsi="Times New Roman" w:eastAsia="仿宋_GB2312"/>
                <w:szCs w:val="21"/>
                <w:highlight w:val="none"/>
              </w:rPr>
              <w:t>人工土方开挖</w:t>
            </w:r>
          </w:p>
        </w:tc>
        <w:tc>
          <w:tcPr>
            <w:tcW w:w="498" w:type="pct"/>
            <w:shd w:val="clear" w:color="auto" w:fill="auto"/>
          </w:tcPr>
          <w:p w14:paraId="6D0FA526">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3C534719">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103.40 </w:t>
            </w:r>
          </w:p>
        </w:tc>
        <w:tc>
          <w:tcPr>
            <w:tcW w:w="1840" w:type="pct"/>
            <w:vMerge w:val="continue"/>
            <w:shd w:val="clear" w:color="auto" w:fill="auto"/>
            <w:vAlign w:val="center"/>
          </w:tcPr>
          <w:p w14:paraId="29B226A7">
            <w:pPr>
              <w:pStyle w:val="55"/>
              <w:rPr>
                <w:szCs w:val="21"/>
                <w:highlight w:val="none"/>
              </w:rPr>
            </w:pPr>
          </w:p>
        </w:tc>
      </w:tr>
      <w:tr w14:paraId="70AC52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7FD87141">
            <w:pPr>
              <w:pStyle w:val="55"/>
              <w:rPr>
                <w:highlight w:val="none"/>
              </w:rPr>
            </w:pPr>
            <w:r>
              <w:rPr>
                <w:highlight w:val="none"/>
              </w:rPr>
              <w:t>1.2</w:t>
            </w:r>
          </w:p>
        </w:tc>
        <w:tc>
          <w:tcPr>
            <w:tcW w:w="1468" w:type="pct"/>
            <w:shd w:val="clear" w:color="auto" w:fill="auto"/>
            <w:noWrap/>
          </w:tcPr>
          <w:p w14:paraId="48C951BF">
            <w:pPr>
              <w:jc w:val="center"/>
              <w:rPr>
                <w:highlight w:val="none"/>
              </w:rPr>
            </w:pPr>
            <w:r>
              <w:rPr>
                <w:rFonts w:ascii="Times New Roman" w:hAnsi="Times New Roman" w:eastAsia="仿宋_GB2312"/>
                <w:szCs w:val="21"/>
                <w:highlight w:val="none"/>
              </w:rPr>
              <w:t>人工土方回填</w:t>
            </w:r>
          </w:p>
        </w:tc>
        <w:tc>
          <w:tcPr>
            <w:tcW w:w="498" w:type="pct"/>
            <w:shd w:val="clear" w:color="auto" w:fill="auto"/>
          </w:tcPr>
          <w:p w14:paraId="50EEBAE1">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18C02A80">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52.80 </w:t>
            </w:r>
          </w:p>
        </w:tc>
        <w:tc>
          <w:tcPr>
            <w:tcW w:w="1840" w:type="pct"/>
            <w:vMerge w:val="continue"/>
            <w:shd w:val="clear" w:color="auto" w:fill="auto"/>
            <w:vAlign w:val="center"/>
          </w:tcPr>
          <w:p w14:paraId="566630AF">
            <w:pPr>
              <w:pStyle w:val="55"/>
              <w:rPr>
                <w:szCs w:val="21"/>
                <w:highlight w:val="none"/>
              </w:rPr>
            </w:pPr>
          </w:p>
        </w:tc>
      </w:tr>
      <w:tr w14:paraId="7F331C8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69654703">
            <w:pPr>
              <w:pStyle w:val="55"/>
              <w:rPr>
                <w:highlight w:val="none"/>
              </w:rPr>
            </w:pPr>
            <w:r>
              <w:rPr>
                <w:highlight w:val="none"/>
              </w:rPr>
              <w:t>1.3</w:t>
            </w:r>
          </w:p>
        </w:tc>
        <w:tc>
          <w:tcPr>
            <w:tcW w:w="1468" w:type="pct"/>
            <w:shd w:val="clear" w:color="auto" w:fill="auto"/>
            <w:noWrap/>
          </w:tcPr>
          <w:p w14:paraId="05112A5E">
            <w:pPr>
              <w:jc w:val="center"/>
              <w:rPr>
                <w:highlight w:val="none"/>
              </w:rPr>
            </w:pPr>
            <w:r>
              <w:rPr>
                <w:rFonts w:ascii="Times New Roman" w:hAnsi="Times New Roman" w:eastAsia="仿宋_GB2312"/>
                <w:szCs w:val="21"/>
                <w:highlight w:val="none"/>
              </w:rPr>
              <w:t>1:2水泥砂浆抹面</w:t>
            </w:r>
          </w:p>
        </w:tc>
        <w:tc>
          <w:tcPr>
            <w:tcW w:w="498" w:type="pct"/>
            <w:shd w:val="clear" w:color="auto" w:fill="auto"/>
          </w:tcPr>
          <w:p w14:paraId="0A480E8A">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m²</w:t>
            </w:r>
          </w:p>
        </w:tc>
        <w:tc>
          <w:tcPr>
            <w:tcW w:w="769" w:type="pct"/>
            <w:shd w:val="clear" w:color="auto" w:fill="auto"/>
            <w:vAlign w:val="center"/>
          </w:tcPr>
          <w:p w14:paraId="75094D14">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184.80 </w:t>
            </w:r>
          </w:p>
        </w:tc>
        <w:tc>
          <w:tcPr>
            <w:tcW w:w="1840" w:type="pct"/>
            <w:vMerge w:val="continue"/>
            <w:shd w:val="clear" w:color="auto" w:fill="auto"/>
            <w:vAlign w:val="center"/>
          </w:tcPr>
          <w:p w14:paraId="4893174E">
            <w:pPr>
              <w:pStyle w:val="55"/>
              <w:rPr>
                <w:szCs w:val="21"/>
                <w:highlight w:val="none"/>
              </w:rPr>
            </w:pPr>
          </w:p>
        </w:tc>
      </w:tr>
      <w:tr w14:paraId="7AAEBB7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7AFC5768">
            <w:pPr>
              <w:pStyle w:val="55"/>
              <w:rPr>
                <w:highlight w:val="none"/>
              </w:rPr>
            </w:pPr>
            <w:r>
              <w:rPr>
                <w:highlight w:val="none"/>
              </w:rPr>
              <w:t>1.4</w:t>
            </w:r>
          </w:p>
        </w:tc>
        <w:tc>
          <w:tcPr>
            <w:tcW w:w="1468" w:type="pct"/>
            <w:shd w:val="clear" w:color="auto" w:fill="auto"/>
            <w:noWrap/>
          </w:tcPr>
          <w:p w14:paraId="2ADECD25">
            <w:pPr>
              <w:jc w:val="center"/>
              <w:rPr>
                <w:highlight w:val="none"/>
              </w:rPr>
            </w:pPr>
            <w:r>
              <w:rPr>
                <w:rFonts w:ascii="Times New Roman" w:hAnsi="Times New Roman" w:eastAsia="仿宋_GB2312"/>
                <w:szCs w:val="21"/>
                <w:highlight w:val="none"/>
              </w:rPr>
              <w:t>MU10蒸压灰砂砖</w:t>
            </w:r>
          </w:p>
        </w:tc>
        <w:tc>
          <w:tcPr>
            <w:tcW w:w="498" w:type="pct"/>
            <w:shd w:val="clear" w:color="auto" w:fill="auto"/>
          </w:tcPr>
          <w:p w14:paraId="651316F3">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1801C517">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14.78 </w:t>
            </w:r>
          </w:p>
        </w:tc>
        <w:tc>
          <w:tcPr>
            <w:tcW w:w="1840" w:type="pct"/>
            <w:vMerge w:val="continue"/>
            <w:shd w:val="clear" w:color="auto" w:fill="auto"/>
            <w:vAlign w:val="center"/>
          </w:tcPr>
          <w:p w14:paraId="6A3A443A">
            <w:pPr>
              <w:pStyle w:val="55"/>
              <w:rPr>
                <w:szCs w:val="21"/>
                <w:highlight w:val="none"/>
              </w:rPr>
            </w:pPr>
          </w:p>
        </w:tc>
      </w:tr>
      <w:tr w14:paraId="113206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5F7420F6">
            <w:pPr>
              <w:pStyle w:val="55"/>
              <w:rPr>
                <w:highlight w:val="none"/>
              </w:rPr>
            </w:pPr>
            <w:r>
              <w:rPr>
                <w:highlight w:val="none"/>
              </w:rPr>
              <w:t>1.5</w:t>
            </w:r>
          </w:p>
        </w:tc>
        <w:tc>
          <w:tcPr>
            <w:tcW w:w="1468" w:type="pct"/>
            <w:shd w:val="clear" w:color="auto" w:fill="auto"/>
            <w:noWrap/>
          </w:tcPr>
          <w:p w14:paraId="79E9119E">
            <w:pPr>
              <w:jc w:val="center"/>
              <w:rPr>
                <w:highlight w:val="none"/>
              </w:rPr>
            </w:pPr>
            <w:r>
              <w:rPr>
                <w:rFonts w:ascii="Times New Roman" w:hAnsi="Times New Roman" w:eastAsia="仿宋_GB2312"/>
                <w:szCs w:val="21"/>
                <w:highlight w:val="none"/>
              </w:rPr>
              <w:t>现浇C15混凝土（10cm）</w:t>
            </w:r>
          </w:p>
        </w:tc>
        <w:tc>
          <w:tcPr>
            <w:tcW w:w="498" w:type="pct"/>
            <w:shd w:val="clear" w:color="auto" w:fill="auto"/>
          </w:tcPr>
          <w:p w14:paraId="71DEA847">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7DE95CEF">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12.76 </w:t>
            </w:r>
          </w:p>
        </w:tc>
        <w:tc>
          <w:tcPr>
            <w:tcW w:w="1840" w:type="pct"/>
            <w:vMerge w:val="continue"/>
            <w:shd w:val="clear" w:color="auto" w:fill="auto"/>
            <w:vAlign w:val="center"/>
          </w:tcPr>
          <w:p w14:paraId="25945E7A">
            <w:pPr>
              <w:pStyle w:val="55"/>
              <w:rPr>
                <w:szCs w:val="21"/>
                <w:highlight w:val="none"/>
              </w:rPr>
            </w:pPr>
          </w:p>
        </w:tc>
      </w:tr>
      <w:tr w14:paraId="3E2EB8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0417E608">
            <w:pPr>
              <w:pStyle w:val="55"/>
              <w:rPr>
                <w:highlight w:val="none"/>
              </w:rPr>
            </w:pPr>
            <w:r>
              <w:rPr>
                <w:highlight w:val="none"/>
              </w:rPr>
              <w:t>2</w:t>
            </w:r>
          </w:p>
        </w:tc>
        <w:tc>
          <w:tcPr>
            <w:tcW w:w="1468" w:type="pct"/>
            <w:shd w:val="clear" w:color="auto" w:fill="auto"/>
            <w:noWrap/>
            <w:vAlign w:val="center"/>
          </w:tcPr>
          <w:p w14:paraId="20AF41A9">
            <w:pPr>
              <w:jc w:val="center"/>
              <w:rPr>
                <w:highlight w:val="none"/>
              </w:rPr>
            </w:pPr>
            <w:r>
              <w:rPr>
                <w:rFonts w:ascii="Times New Roman" w:hAnsi="Times New Roman" w:eastAsia="仿宋_GB2312"/>
                <w:szCs w:val="21"/>
                <w:highlight w:val="none"/>
              </w:rPr>
              <w:t>沉沙池</w:t>
            </w:r>
          </w:p>
        </w:tc>
        <w:tc>
          <w:tcPr>
            <w:tcW w:w="498" w:type="pct"/>
            <w:shd w:val="clear" w:color="auto" w:fill="auto"/>
            <w:vAlign w:val="center"/>
          </w:tcPr>
          <w:p w14:paraId="3FA64B25">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座</w:t>
            </w:r>
          </w:p>
        </w:tc>
        <w:tc>
          <w:tcPr>
            <w:tcW w:w="769" w:type="pct"/>
            <w:shd w:val="clear" w:color="auto" w:fill="auto"/>
            <w:vAlign w:val="center"/>
          </w:tcPr>
          <w:p w14:paraId="1335890E">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1</w:t>
            </w:r>
          </w:p>
        </w:tc>
        <w:tc>
          <w:tcPr>
            <w:tcW w:w="1840" w:type="pct"/>
            <w:vMerge w:val="restart"/>
            <w:shd w:val="clear" w:color="auto" w:fill="auto"/>
            <w:vAlign w:val="center"/>
          </w:tcPr>
          <w:p w14:paraId="164A388B">
            <w:pPr>
              <w:pStyle w:val="55"/>
              <w:rPr>
                <w:szCs w:val="21"/>
                <w:highlight w:val="none"/>
              </w:rPr>
            </w:pPr>
            <w:r>
              <w:rPr>
                <w:highlight w:val="none"/>
              </w:rPr>
              <w:t>长×宽×深=3.0m×2.0m×1.5m</w:t>
            </w:r>
          </w:p>
        </w:tc>
      </w:tr>
      <w:tr w14:paraId="6C270D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0F4E4744">
            <w:pPr>
              <w:pStyle w:val="55"/>
              <w:rPr>
                <w:highlight w:val="none"/>
              </w:rPr>
            </w:pPr>
            <w:r>
              <w:rPr>
                <w:highlight w:val="none"/>
              </w:rPr>
              <w:t>2.1</w:t>
            </w:r>
          </w:p>
        </w:tc>
        <w:tc>
          <w:tcPr>
            <w:tcW w:w="1468" w:type="pct"/>
            <w:shd w:val="clear" w:color="auto" w:fill="auto"/>
            <w:noWrap/>
            <w:vAlign w:val="center"/>
          </w:tcPr>
          <w:p w14:paraId="3C79B65E">
            <w:pPr>
              <w:jc w:val="center"/>
              <w:rPr>
                <w:highlight w:val="none"/>
              </w:rPr>
            </w:pPr>
            <w:r>
              <w:rPr>
                <w:rFonts w:ascii="Times New Roman" w:hAnsi="Times New Roman" w:eastAsia="仿宋_GB2312"/>
                <w:szCs w:val="21"/>
                <w:highlight w:val="none"/>
              </w:rPr>
              <w:t>人工土方开挖</w:t>
            </w:r>
          </w:p>
        </w:tc>
        <w:tc>
          <w:tcPr>
            <w:tcW w:w="498" w:type="pct"/>
            <w:shd w:val="clear" w:color="auto" w:fill="auto"/>
          </w:tcPr>
          <w:p w14:paraId="7779D2B1">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5A0A6174">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18.13 </w:t>
            </w:r>
          </w:p>
        </w:tc>
        <w:tc>
          <w:tcPr>
            <w:tcW w:w="1840" w:type="pct"/>
            <w:vMerge w:val="continue"/>
            <w:shd w:val="clear" w:color="auto" w:fill="auto"/>
            <w:vAlign w:val="center"/>
          </w:tcPr>
          <w:p w14:paraId="36B8910C">
            <w:pPr>
              <w:pStyle w:val="55"/>
              <w:rPr>
                <w:szCs w:val="21"/>
                <w:highlight w:val="none"/>
              </w:rPr>
            </w:pPr>
          </w:p>
        </w:tc>
      </w:tr>
      <w:tr w14:paraId="71A8E0B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1333D321">
            <w:pPr>
              <w:pStyle w:val="55"/>
              <w:rPr>
                <w:highlight w:val="none"/>
              </w:rPr>
            </w:pPr>
            <w:r>
              <w:rPr>
                <w:highlight w:val="none"/>
              </w:rPr>
              <w:t>2.2</w:t>
            </w:r>
          </w:p>
        </w:tc>
        <w:tc>
          <w:tcPr>
            <w:tcW w:w="1468" w:type="pct"/>
            <w:shd w:val="clear" w:color="auto" w:fill="auto"/>
            <w:noWrap/>
            <w:vAlign w:val="center"/>
          </w:tcPr>
          <w:p w14:paraId="0B1C29FE">
            <w:pPr>
              <w:jc w:val="center"/>
              <w:rPr>
                <w:highlight w:val="none"/>
              </w:rPr>
            </w:pPr>
            <w:r>
              <w:rPr>
                <w:rFonts w:ascii="Times New Roman" w:hAnsi="Times New Roman" w:eastAsia="仿宋_GB2312"/>
                <w:szCs w:val="21"/>
                <w:highlight w:val="none"/>
              </w:rPr>
              <w:t>人工土方回填</w:t>
            </w:r>
          </w:p>
        </w:tc>
        <w:tc>
          <w:tcPr>
            <w:tcW w:w="498" w:type="pct"/>
            <w:shd w:val="clear" w:color="auto" w:fill="auto"/>
          </w:tcPr>
          <w:p w14:paraId="251D4262">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4081886E">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1.90 </w:t>
            </w:r>
          </w:p>
        </w:tc>
        <w:tc>
          <w:tcPr>
            <w:tcW w:w="1840" w:type="pct"/>
            <w:vMerge w:val="continue"/>
            <w:shd w:val="clear" w:color="auto" w:fill="auto"/>
            <w:vAlign w:val="center"/>
          </w:tcPr>
          <w:p w14:paraId="46160BCC">
            <w:pPr>
              <w:pStyle w:val="55"/>
              <w:rPr>
                <w:szCs w:val="21"/>
                <w:highlight w:val="none"/>
              </w:rPr>
            </w:pPr>
          </w:p>
        </w:tc>
      </w:tr>
      <w:tr w14:paraId="77E8E9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0B7A2CF1">
            <w:pPr>
              <w:pStyle w:val="55"/>
              <w:rPr>
                <w:highlight w:val="none"/>
              </w:rPr>
            </w:pPr>
            <w:r>
              <w:rPr>
                <w:highlight w:val="none"/>
              </w:rPr>
              <w:t>2.3</w:t>
            </w:r>
          </w:p>
        </w:tc>
        <w:tc>
          <w:tcPr>
            <w:tcW w:w="1468" w:type="pct"/>
            <w:shd w:val="clear" w:color="auto" w:fill="auto"/>
            <w:noWrap/>
          </w:tcPr>
          <w:p w14:paraId="7D3BE88D">
            <w:pPr>
              <w:jc w:val="center"/>
              <w:rPr>
                <w:highlight w:val="none"/>
              </w:rPr>
            </w:pPr>
            <w:r>
              <w:rPr>
                <w:rFonts w:ascii="Times New Roman" w:hAnsi="Times New Roman" w:eastAsia="仿宋_GB2312"/>
                <w:szCs w:val="21"/>
                <w:highlight w:val="none"/>
              </w:rPr>
              <w:t>1:2水泥砂浆抹面</w:t>
            </w:r>
          </w:p>
        </w:tc>
        <w:tc>
          <w:tcPr>
            <w:tcW w:w="498" w:type="pct"/>
            <w:shd w:val="clear" w:color="auto" w:fill="auto"/>
          </w:tcPr>
          <w:p w14:paraId="6F151A7A">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m²</w:t>
            </w:r>
          </w:p>
        </w:tc>
        <w:tc>
          <w:tcPr>
            <w:tcW w:w="769" w:type="pct"/>
            <w:shd w:val="clear" w:color="auto" w:fill="auto"/>
            <w:vAlign w:val="center"/>
          </w:tcPr>
          <w:p w14:paraId="40AD132A">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8.49 </w:t>
            </w:r>
          </w:p>
        </w:tc>
        <w:tc>
          <w:tcPr>
            <w:tcW w:w="1840" w:type="pct"/>
            <w:vMerge w:val="continue"/>
            <w:shd w:val="clear" w:color="auto" w:fill="auto"/>
            <w:vAlign w:val="center"/>
          </w:tcPr>
          <w:p w14:paraId="49FFFBE1">
            <w:pPr>
              <w:pStyle w:val="55"/>
              <w:rPr>
                <w:szCs w:val="21"/>
                <w:highlight w:val="none"/>
              </w:rPr>
            </w:pPr>
          </w:p>
        </w:tc>
      </w:tr>
      <w:tr w14:paraId="5BFA639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565CD842">
            <w:pPr>
              <w:pStyle w:val="55"/>
              <w:rPr>
                <w:highlight w:val="none"/>
              </w:rPr>
            </w:pPr>
            <w:r>
              <w:rPr>
                <w:highlight w:val="none"/>
              </w:rPr>
              <w:t>2.4</w:t>
            </w:r>
          </w:p>
        </w:tc>
        <w:tc>
          <w:tcPr>
            <w:tcW w:w="1468" w:type="pct"/>
            <w:shd w:val="clear" w:color="auto" w:fill="auto"/>
            <w:noWrap/>
          </w:tcPr>
          <w:p w14:paraId="211BA7DF">
            <w:pPr>
              <w:jc w:val="center"/>
              <w:rPr>
                <w:highlight w:val="none"/>
              </w:rPr>
            </w:pPr>
            <w:r>
              <w:rPr>
                <w:rFonts w:ascii="Times New Roman" w:hAnsi="Times New Roman" w:eastAsia="仿宋_GB2312"/>
                <w:szCs w:val="21"/>
                <w:highlight w:val="none"/>
              </w:rPr>
              <w:t>MU10蒸压灰砂砖</w:t>
            </w:r>
          </w:p>
        </w:tc>
        <w:tc>
          <w:tcPr>
            <w:tcW w:w="498" w:type="pct"/>
            <w:shd w:val="clear" w:color="auto" w:fill="auto"/>
          </w:tcPr>
          <w:p w14:paraId="1346FA95">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7D9E1C99">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31.39 </w:t>
            </w:r>
          </w:p>
        </w:tc>
        <w:tc>
          <w:tcPr>
            <w:tcW w:w="1840" w:type="pct"/>
            <w:vMerge w:val="continue"/>
            <w:shd w:val="clear" w:color="auto" w:fill="auto"/>
            <w:vAlign w:val="center"/>
          </w:tcPr>
          <w:p w14:paraId="0528CF48">
            <w:pPr>
              <w:pStyle w:val="55"/>
              <w:rPr>
                <w:szCs w:val="21"/>
                <w:highlight w:val="none"/>
              </w:rPr>
            </w:pPr>
          </w:p>
        </w:tc>
      </w:tr>
      <w:tr w14:paraId="2BA532F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2C9778D7">
            <w:pPr>
              <w:pStyle w:val="55"/>
              <w:rPr>
                <w:highlight w:val="none"/>
              </w:rPr>
            </w:pPr>
            <w:r>
              <w:rPr>
                <w:highlight w:val="none"/>
              </w:rPr>
              <w:t>2.5</w:t>
            </w:r>
          </w:p>
        </w:tc>
        <w:tc>
          <w:tcPr>
            <w:tcW w:w="1468" w:type="pct"/>
            <w:shd w:val="clear" w:color="auto" w:fill="auto"/>
            <w:noWrap/>
          </w:tcPr>
          <w:p w14:paraId="61271687">
            <w:pPr>
              <w:jc w:val="center"/>
              <w:rPr>
                <w:rFonts w:ascii="Times New Roman" w:hAnsi="Times New Roman" w:eastAsia="仿宋_GB2312"/>
                <w:szCs w:val="21"/>
                <w:highlight w:val="none"/>
              </w:rPr>
            </w:pPr>
            <w:r>
              <w:rPr>
                <w:rFonts w:ascii="Times New Roman" w:hAnsi="Times New Roman" w:eastAsia="仿宋_GB2312"/>
                <w:szCs w:val="21"/>
                <w:highlight w:val="none"/>
              </w:rPr>
              <w:t>现浇C15混凝土（15cm）</w:t>
            </w:r>
          </w:p>
        </w:tc>
        <w:tc>
          <w:tcPr>
            <w:tcW w:w="498" w:type="pct"/>
            <w:shd w:val="clear" w:color="auto" w:fill="auto"/>
          </w:tcPr>
          <w:p w14:paraId="2885945F">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769" w:type="pct"/>
            <w:shd w:val="clear" w:color="auto" w:fill="auto"/>
            <w:vAlign w:val="center"/>
          </w:tcPr>
          <w:p w14:paraId="16CAE6DC">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1.87 </w:t>
            </w:r>
          </w:p>
        </w:tc>
        <w:tc>
          <w:tcPr>
            <w:tcW w:w="1840" w:type="pct"/>
            <w:vMerge w:val="continue"/>
            <w:shd w:val="clear" w:color="auto" w:fill="auto"/>
            <w:vAlign w:val="center"/>
          </w:tcPr>
          <w:p w14:paraId="21A60372">
            <w:pPr>
              <w:pStyle w:val="55"/>
              <w:rPr>
                <w:szCs w:val="21"/>
                <w:highlight w:val="none"/>
              </w:rPr>
            </w:pPr>
          </w:p>
        </w:tc>
      </w:tr>
    </w:tbl>
    <w:p w14:paraId="465A2218">
      <w:pPr>
        <w:pStyle w:val="40"/>
        <w:spacing w:line="510" w:lineRule="exact"/>
        <w:ind w:firstLine="0" w:firstLineChars="0"/>
        <w:rPr>
          <w:b/>
          <w:bCs/>
          <w:kern w:val="0"/>
          <w:highlight w:val="none"/>
        </w:rPr>
      </w:pPr>
      <w:r>
        <w:rPr>
          <w:rFonts w:hint="eastAsia"/>
          <w:b/>
          <w:bCs/>
          <w:kern w:val="0"/>
          <w:highlight w:val="none"/>
          <w:lang w:val="en-US" w:eastAsia="zh-CN"/>
        </w:rPr>
        <w:t>3</w:t>
      </w:r>
      <w:r>
        <w:rPr>
          <w:rFonts w:hint="eastAsia"/>
          <w:b/>
          <w:bCs/>
          <w:kern w:val="0"/>
          <w:highlight w:val="none"/>
        </w:rPr>
        <w:t>、</w:t>
      </w:r>
      <w:r>
        <w:rPr>
          <w:rFonts w:hint="eastAsia"/>
          <w:b/>
          <w:bCs/>
          <w:kern w:val="0"/>
          <w:highlight w:val="none"/>
          <w:lang w:val="en-US" w:eastAsia="zh-CN"/>
        </w:rPr>
        <w:t>临时堆土</w:t>
      </w:r>
      <w:r>
        <w:rPr>
          <w:rFonts w:hint="eastAsia"/>
          <w:b/>
          <w:bCs/>
          <w:kern w:val="0"/>
          <w:highlight w:val="none"/>
        </w:rPr>
        <w:t>区</w:t>
      </w:r>
    </w:p>
    <w:p w14:paraId="2555CD2C">
      <w:pPr>
        <w:pStyle w:val="40"/>
        <w:spacing w:line="510" w:lineRule="exact"/>
        <w:ind w:firstLine="480"/>
        <w:rPr>
          <w:kern w:val="0"/>
          <w:highlight w:val="none"/>
        </w:rPr>
      </w:pPr>
      <w:r>
        <w:rPr>
          <w:kern w:val="0"/>
          <w:highlight w:val="none"/>
        </w:rPr>
        <w:t>本项目</w:t>
      </w:r>
      <w:r>
        <w:rPr>
          <w:rFonts w:hint="eastAsia"/>
          <w:kern w:val="0"/>
          <w:highlight w:val="none"/>
          <w:lang w:val="en-US" w:eastAsia="zh-CN"/>
        </w:rPr>
        <w:t>临时堆土</w:t>
      </w:r>
      <w:r>
        <w:rPr>
          <w:rFonts w:hint="eastAsia"/>
          <w:kern w:val="0"/>
          <w:highlight w:val="none"/>
        </w:rPr>
        <w:t>区</w:t>
      </w:r>
      <w:r>
        <w:rPr>
          <w:kern w:val="0"/>
          <w:highlight w:val="none"/>
        </w:rPr>
        <w:t>占地</w:t>
      </w:r>
      <w:r>
        <w:rPr>
          <w:rFonts w:hint="eastAsia"/>
          <w:kern w:val="0"/>
          <w:highlight w:val="none"/>
          <w:lang w:val="en-US" w:eastAsia="zh-CN"/>
        </w:rPr>
        <w:t>1.85</w:t>
      </w:r>
      <w:r>
        <w:rPr>
          <w:kern w:val="0"/>
          <w:highlight w:val="none"/>
        </w:rPr>
        <w:t>hm²，方案新增</w:t>
      </w:r>
      <w:r>
        <w:rPr>
          <w:highlight w:val="none"/>
        </w:rPr>
        <w:t>该区</w:t>
      </w:r>
      <w:r>
        <w:rPr>
          <w:rFonts w:hint="eastAsia"/>
          <w:highlight w:val="none"/>
        </w:rPr>
        <w:t>施工前在场地四周布设</w:t>
      </w:r>
      <w:r>
        <w:rPr>
          <w:rFonts w:hint="eastAsia"/>
          <w:highlight w:val="none"/>
          <w:lang w:val="en-US" w:eastAsia="zh-CN"/>
        </w:rPr>
        <w:t>编织袋拦挡措施</w:t>
      </w:r>
      <w:r>
        <w:rPr>
          <w:rFonts w:hint="eastAsia"/>
          <w:highlight w:val="none"/>
        </w:rPr>
        <w:t>，</w:t>
      </w:r>
      <w:r>
        <w:rPr>
          <w:highlight w:val="none"/>
        </w:rPr>
        <w:t>施工期</w:t>
      </w:r>
      <w:r>
        <w:rPr>
          <w:rFonts w:hint="eastAsia"/>
          <w:highlight w:val="none"/>
        </w:rPr>
        <w:t>对裸露地表</w:t>
      </w:r>
      <w:r>
        <w:rPr>
          <w:highlight w:val="none"/>
        </w:rPr>
        <w:t>的苫盖措施</w:t>
      </w:r>
      <w:r>
        <w:rPr>
          <w:kern w:val="0"/>
          <w:highlight w:val="none"/>
        </w:rPr>
        <w:t>。具体布设如下：</w:t>
      </w:r>
    </w:p>
    <w:p w14:paraId="4583B9BF">
      <w:pPr>
        <w:pStyle w:val="40"/>
        <w:spacing w:line="510" w:lineRule="exact"/>
        <w:ind w:firstLine="480"/>
        <w:rPr>
          <w:kern w:val="0"/>
          <w:highlight w:val="none"/>
        </w:rPr>
      </w:pPr>
      <w:r>
        <w:rPr>
          <w:kern w:val="0"/>
          <w:highlight w:val="none"/>
        </w:rPr>
        <w:t>——</w:t>
      </w:r>
      <w:r>
        <w:rPr>
          <w:rFonts w:hint="eastAsia"/>
          <w:kern w:val="0"/>
          <w:highlight w:val="none"/>
          <w:lang w:val="en-US" w:eastAsia="zh-CN"/>
        </w:rPr>
        <w:t>植物</w:t>
      </w:r>
      <w:r>
        <w:rPr>
          <w:kern w:val="0"/>
          <w:highlight w:val="none"/>
        </w:rPr>
        <w:t>措施</w:t>
      </w:r>
    </w:p>
    <w:p w14:paraId="7E0F8C99">
      <w:pPr>
        <w:pStyle w:val="40"/>
        <w:spacing w:line="510" w:lineRule="exact"/>
        <w:ind w:firstLine="480"/>
        <w:rPr>
          <w:kern w:val="0"/>
          <w:highlight w:val="none"/>
        </w:rPr>
      </w:pPr>
      <w:r>
        <w:rPr>
          <w:rFonts w:hint="eastAsia"/>
          <w:kern w:val="0"/>
          <w:highlight w:val="none"/>
        </w:rPr>
        <w:t>撒播草籽</w:t>
      </w:r>
      <w:r>
        <w:rPr>
          <w:kern w:val="0"/>
          <w:highlight w:val="none"/>
        </w:rPr>
        <w:t>（方案新增）：方案新增</w:t>
      </w:r>
      <w:r>
        <w:rPr>
          <w:rFonts w:hint="eastAsia"/>
          <w:kern w:val="0"/>
          <w:highlight w:val="none"/>
        </w:rPr>
        <w:t>在对</w:t>
      </w:r>
      <w:r>
        <w:rPr>
          <w:rFonts w:hint="eastAsia"/>
          <w:kern w:val="0"/>
          <w:highlight w:val="none"/>
          <w:lang w:val="en-US" w:eastAsia="zh-CN"/>
        </w:rPr>
        <w:t>临时堆土区</w:t>
      </w:r>
      <w:r>
        <w:rPr>
          <w:rFonts w:hint="eastAsia"/>
          <w:kern w:val="0"/>
          <w:highlight w:val="none"/>
        </w:rPr>
        <w:t>施工结束后撒播草籽恢复绿化</w:t>
      </w:r>
      <w:r>
        <w:rPr>
          <w:kern w:val="0"/>
          <w:highlight w:val="none"/>
        </w:rPr>
        <w:t>，面积为</w:t>
      </w:r>
      <w:r>
        <w:rPr>
          <w:rFonts w:hint="eastAsia"/>
          <w:kern w:val="0"/>
          <w:highlight w:val="none"/>
          <w:lang w:val="en-US" w:eastAsia="zh-CN"/>
        </w:rPr>
        <w:t>1.85</w:t>
      </w:r>
      <w:r>
        <w:rPr>
          <w:highlight w:val="none"/>
        </w:rPr>
        <w:t>hm²</w:t>
      </w:r>
      <w:r>
        <w:rPr>
          <w:kern w:val="0"/>
          <w:highlight w:val="none"/>
        </w:rPr>
        <w:t>。</w:t>
      </w:r>
    </w:p>
    <w:p w14:paraId="04E10CB7">
      <w:pPr>
        <w:pStyle w:val="40"/>
        <w:spacing w:line="510" w:lineRule="exact"/>
        <w:ind w:firstLine="480"/>
        <w:rPr>
          <w:kern w:val="0"/>
          <w:highlight w:val="none"/>
        </w:rPr>
      </w:pPr>
      <w:r>
        <w:rPr>
          <w:kern w:val="0"/>
          <w:highlight w:val="none"/>
        </w:rPr>
        <w:t>——</w:t>
      </w:r>
      <w:r>
        <w:rPr>
          <w:rFonts w:hint="eastAsia"/>
          <w:kern w:val="0"/>
          <w:highlight w:val="none"/>
          <w:lang w:val="en-US" w:eastAsia="zh-CN"/>
        </w:rPr>
        <w:t>临时</w:t>
      </w:r>
      <w:r>
        <w:rPr>
          <w:kern w:val="0"/>
          <w:highlight w:val="none"/>
        </w:rPr>
        <w:t>措施</w:t>
      </w:r>
    </w:p>
    <w:p w14:paraId="273B36E1">
      <w:pPr>
        <w:pStyle w:val="40"/>
        <w:ind w:firstLine="480"/>
        <w:rPr>
          <w:highlight w:val="none"/>
        </w:rPr>
      </w:pPr>
      <w:r>
        <w:rPr>
          <w:rFonts w:hint="eastAsia"/>
          <w:kern w:val="0"/>
          <w:highlight w:val="none"/>
        </w:rPr>
        <w:t>（1）</w:t>
      </w:r>
      <w:r>
        <w:rPr>
          <w:kern w:val="0"/>
          <w:highlight w:val="none"/>
        </w:rPr>
        <w:t>彩条布覆盖（方案新增）：方案新增对裸露区域布设彩条布覆盖，共布设约</w:t>
      </w:r>
      <w:r>
        <w:rPr>
          <w:rFonts w:hint="eastAsia"/>
          <w:kern w:val="0"/>
          <w:highlight w:val="none"/>
          <w:lang w:val="en-US" w:eastAsia="zh-CN"/>
        </w:rPr>
        <w:t>185</w:t>
      </w:r>
      <w:r>
        <w:rPr>
          <w:kern w:val="0"/>
          <w:highlight w:val="none"/>
        </w:rPr>
        <w:t>00m²，降雨天气对未及时防护的临时裸露区域进行覆盖防护。</w:t>
      </w:r>
    </w:p>
    <w:p w14:paraId="242704CA">
      <w:pPr>
        <w:pStyle w:val="40"/>
        <w:spacing w:line="510" w:lineRule="exact"/>
        <w:ind w:firstLine="480"/>
        <w:rPr>
          <w:kern w:val="0"/>
          <w:highlight w:val="none"/>
        </w:rPr>
      </w:pPr>
      <w:r>
        <w:rPr>
          <w:rFonts w:hint="eastAsia"/>
          <w:kern w:val="0"/>
          <w:highlight w:val="none"/>
        </w:rPr>
        <w:t>（2）编织袋拦挡</w:t>
      </w:r>
      <w:r>
        <w:rPr>
          <w:kern w:val="0"/>
          <w:highlight w:val="none"/>
        </w:rPr>
        <w:t>：在临时堆土堆置初期，在临时堆土四周编织土袋拦挡，共计布设</w:t>
      </w:r>
      <w:r>
        <w:rPr>
          <w:rFonts w:hint="eastAsia"/>
          <w:kern w:val="0"/>
          <w:highlight w:val="none"/>
          <w:lang w:val="en-US" w:eastAsia="zh-CN"/>
        </w:rPr>
        <w:t>680</w:t>
      </w:r>
      <w:r>
        <w:rPr>
          <w:kern w:val="0"/>
          <w:highlight w:val="none"/>
        </w:rPr>
        <w:t>m，临时土袋设计断面顶宽0.6m、高0.8m、底宽0.8m，土袋拦挡错缝堆砌，在景观绿化措施完成后拆除土袋就近回填。工程量共计：临时土袋拦挡</w:t>
      </w:r>
      <w:r>
        <w:rPr>
          <w:rFonts w:hint="eastAsia"/>
          <w:kern w:val="0"/>
          <w:highlight w:val="none"/>
          <w:lang w:val="en-US" w:eastAsia="zh-CN"/>
        </w:rPr>
        <w:t>261.11</w:t>
      </w:r>
      <w:r>
        <w:rPr>
          <w:kern w:val="0"/>
          <w:highlight w:val="none"/>
        </w:rPr>
        <w:t>m³。</w:t>
      </w:r>
    </w:p>
    <w:p w14:paraId="2A9B9D72">
      <w:pPr>
        <w:spacing w:line="520" w:lineRule="exact"/>
        <w:ind w:firstLine="480" w:firstLineChars="200"/>
        <w:rPr>
          <w:rFonts w:ascii="Times New Roman" w:hAnsi="Times New Roman" w:eastAsia="仿宋_GB2312"/>
          <w:sz w:val="24"/>
          <w:highlight w:val="none"/>
        </w:rPr>
      </w:pPr>
      <w:r>
        <w:rPr>
          <w:rFonts w:hint="eastAsia" w:ascii="Times New Roman" w:hAnsi="Times New Roman" w:eastAsia="仿宋_GB2312"/>
          <w:sz w:val="24"/>
          <w:highlight w:val="none"/>
          <w:lang w:val="en-US" w:eastAsia="zh-CN"/>
        </w:rPr>
        <w:t>临时堆土区</w:t>
      </w:r>
      <w:r>
        <w:rPr>
          <w:rFonts w:hint="eastAsia" w:ascii="Times New Roman" w:hAnsi="Times New Roman" w:eastAsia="仿宋_GB2312"/>
          <w:sz w:val="24"/>
          <w:highlight w:val="none"/>
        </w:rPr>
        <w:t>区</w:t>
      </w:r>
      <w:r>
        <w:rPr>
          <w:rFonts w:ascii="Times New Roman" w:hAnsi="Times New Roman" w:eastAsia="仿宋_GB2312"/>
          <w:sz w:val="24"/>
          <w:highlight w:val="none"/>
        </w:rPr>
        <w:t>新增水土保持措施工程量表详见表5.3-</w:t>
      </w:r>
      <w:r>
        <w:rPr>
          <w:rFonts w:hint="eastAsia" w:ascii="Times New Roman" w:hAnsi="Times New Roman" w:eastAsia="仿宋_GB2312"/>
          <w:sz w:val="24"/>
          <w:highlight w:val="none"/>
          <w:lang w:val="en-US" w:eastAsia="zh-CN"/>
        </w:rPr>
        <w:t>6</w:t>
      </w:r>
      <w:r>
        <w:rPr>
          <w:rFonts w:ascii="Times New Roman" w:hAnsi="Times New Roman" w:eastAsia="仿宋_GB2312"/>
          <w:sz w:val="24"/>
          <w:highlight w:val="none"/>
        </w:rPr>
        <w:t>。</w:t>
      </w:r>
    </w:p>
    <w:p w14:paraId="233DBEE4">
      <w:pPr>
        <w:jc w:val="center"/>
        <w:rPr>
          <w:rFonts w:ascii="Times New Roman" w:hAnsi="Times New Roman" w:eastAsia="黑体"/>
          <w:szCs w:val="21"/>
          <w:highlight w:val="none"/>
        </w:rPr>
      </w:pPr>
      <w:r>
        <w:rPr>
          <w:rFonts w:ascii="Times New Roman" w:hAnsi="Times New Roman" w:eastAsia="黑体"/>
          <w:szCs w:val="21"/>
          <w:highlight w:val="none"/>
        </w:rPr>
        <w:t>表5.3</w:t>
      </w:r>
      <w:r>
        <w:rPr>
          <w:rFonts w:hint="eastAsia" w:ascii="Times New Roman" w:hAnsi="Times New Roman" w:eastAsia="黑体"/>
          <w:szCs w:val="21"/>
          <w:highlight w:val="none"/>
        </w:rPr>
        <w:t>-</w:t>
      </w:r>
      <w:r>
        <w:rPr>
          <w:rFonts w:hint="eastAsia" w:ascii="Times New Roman" w:hAnsi="Times New Roman" w:eastAsia="黑体"/>
          <w:szCs w:val="21"/>
          <w:highlight w:val="none"/>
          <w:lang w:val="en-US" w:eastAsia="zh-CN"/>
        </w:rPr>
        <w:t>6</w:t>
      </w:r>
      <w:r>
        <w:rPr>
          <w:rFonts w:ascii="Times New Roman" w:hAnsi="Times New Roman" w:eastAsia="黑体"/>
          <w:szCs w:val="21"/>
          <w:highlight w:val="none"/>
        </w:rPr>
        <w:t xml:space="preserve">  </w:t>
      </w:r>
      <w:r>
        <w:rPr>
          <w:rFonts w:hint="eastAsia" w:ascii="Times New Roman" w:hAnsi="Times New Roman" w:eastAsia="黑体"/>
          <w:highlight w:val="none"/>
          <w:lang w:val="en-US" w:eastAsia="zh-CN"/>
        </w:rPr>
        <w:t>临时堆土区</w:t>
      </w:r>
      <w:r>
        <w:rPr>
          <w:rFonts w:ascii="Times New Roman" w:hAnsi="Times New Roman" w:eastAsia="黑体"/>
          <w:szCs w:val="21"/>
          <w:highlight w:val="none"/>
        </w:rPr>
        <w:t>新增水土保持措施工程量汇总表</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752"/>
        <w:gridCol w:w="2610"/>
        <w:gridCol w:w="885"/>
        <w:gridCol w:w="1367"/>
        <w:gridCol w:w="3271"/>
      </w:tblGrid>
      <w:tr w14:paraId="03FC4AD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6" w:hRule="atLeast"/>
          <w:tblHeader/>
        </w:trPr>
        <w:tc>
          <w:tcPr>
            <w:tcW w:w="423" w:type="pct"/>
            <w:shd w:val="clear" w:color="auto" w:fill="auto"/>
            <w:noWrap/>
            <w:vAlign w:val="center"/>
          </w:tcPr>
          <w:p w14:paraId="3B25E7EA">
            <w:pPr>
              <w:pStyle w:val="55"/>
              <w:rPr>
                <w:highlight w:val="none"/>
              </w:rPr>
            </w:pPr>
            <w:r>
              <w:rPr>
                <w:highlight w:val="none"/>
              </w:rPr>
              <w:t>编号</w:t>
            </w:r>
          </w:p>
        </w:tc>
        <w:tc>
          <w:tcPr>
            <w:tcW w:w="1468" w:type="pct"/>
            <w:shd w:val="clear" w:color="auto" w:fill="auto"/>
            <w:vAlign w:val="center"/>
          </w:tcPr>
          <w:p w14:paraId="457BAB07">
            <w:pPr>
              <w:pStyle w:val="55"/>
              <w:rPr>
                <w:szCs w:val="21"/>
                <w:highlight w:val="none"/>
              </w:rPr>
            </w:pPr>
            <w:r>
              <w:rPr>
                <w:highlight w:val="none"/>
              </w:rPr>
              <w:t>工程或费用名称</w:t>
            </w:r>
          </w:p>
        </w:tc>
        <w:tc>
          <w:tcPr>
            <w:tcW w:w="498" w:type="pct"/>
            <w:shd w:val="clear" w:color="auto" w:fill="auto"/>
            <w:vAlign w:val="center"/>
          </w:tcPr>
          <w:p w14:paraId="7A1AB162">
            <w:pPr>
              <w:pStyle w:val="55"/>
              <w:rPr>
                <w:szCs w:val="21"/>
                <w:highlight w:val="none"/>
              </w:rPr>
            </w:pPr>
            <w:r>
              <w:rPr>
                <w:highlight w:val="none"/>
              </w:rPr>
              <w:t>单位</w:t>
            </w:r>
          </w:p>
        </w:tc>
        <w:tc>
          <w:tcPr>
            <w:tcW w:w="769" w:type="pct"/>
            <w:shd w:val="clear" w:color="auto" w:fill="auto"/>
            <w:vAlign w:val="center"/>
          </w:tcPr>
          <w:p w14:paraId="28E8B525">
            <w:pPr>
              <w:pStyle w:val="55"/>
              <w:rPr>
                <w:szCs w:val="21"/>
                <w:highlight w:val="none"/>
              </w:rPr>
            </w:pPr>
            <w:r>
              <w:rPr>
                <w:highlight w:val="none"/>
              </w:rPr>
              <w:t>数量</w:t>
            </w:r>
          </w:p>
        </w:tc>
        <w:tc>
          <w:tcPr>
            <w:tcW w:w="1840" w:type="pct"/>
            <w:shd w:val="clear" w:color="auto" w:fill="auto"/>
            <w:vAlign w:val="center"/>
          </w:tcPr>
          <w:p w14:paraId="01E4F33C">
            <w:pPr>
              <w:pStyle w:val="55"/>
              <w:rPr>
                <w:szCs w:val="21"/>
                <w:highlight w:val="none"/>
              </w:rPr>
            </w:pPr>
            <w:r>
              <w:rPr>
                <w:highlight w:val="none"/>
              </w:rPr>
              <w:t>备注</w:t>
            </w:r>
          </w:p>
        </w:tc>
      </w:tr>
      <w:tr w14:paraId="7335121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736D6DDE">
            <w:pPr>
              <w:pStyle w:val="55"/>
              <w:rPr>
                <w:rFonts w:hint="default" w:eastAsia="仿宋_GB2312"/>
                <w:b/>
                <w:bCs/>
                <w:highlight w:val="none"/>
                <w:lang w:val="en-US" w:eastAsia="zh-CN"/>
              </w:rPr>
            </w:pPr>
            <w:r>
              <w:rPr>
                <w:rFonts w:hint="eastAsia"/>
                <w:b/>
                <w:bCs/>
                <w:highlight w:val="none"/>
                <w:lang w:val="en-US" w:eastAsia="zh-CN"/>
              </w:rPr>
              <w:t>一</w:t>
            </w:r>
          </w:p>
        </w:tc>
        <w:tc>
          <w:tcPr>
            <w:tcW w:w="1468" w:type="pct"/>
            <w:shd w:val="clear" w:color="auto" w:fill="auto"/>
            <w:noWrap/>
            <w:vAlign w:val="center"/>
          </w:tcPr>
          <w:p w14:paraId="0FD10B5D">
            <w:pPr>
              <w:pStyle w:val="55"/>
              <w:rPr>
                <w:rFonts w:hint="default"/>
                <w:b/>
                <w:bCs/>
                <w:highlight w:val="none"/>
                <w:lang w:val="en-US" w:eastAsia="zh-CN"/>
              </w:rPr>
            </w:pPr>
            <w:r>
              <w:rPr>
                <w:rFonts w:hint="eastAsia"/>
                <w:b/>
                <w:bCs/>
                <w:highlight w:val="none"/>
                <w:lang w:val="en-US" w:eastAsia="zh-CN"/>
              </w:rPr>
              <w:t>植物措施</w:t>
            </w:r>
          </w:p>
        </w:tc>
        <w:tc>
          <w:tcPr>
            <w:tcW w:w="498" w:type="pct"/>
            <w:shd w:val="clear" w:color="auto" w:fill="auto"/>
            <w:vAlign w:val="center"/>
          </w:tcPr>
          <w:p w14:paraId="0CBC307B">
            <w:pPr>
              <w:pStyle w:val="55"/>
              <w:rPr>
                <w:szCs w:val="21"/>
                <w:highlight w:val="none"/>
              </w:rPr>
            </w:pPr>
          </w:p>
        </w:tc>
        <w:tc>
          <w:tcPr>
            <w:tcW w:w="769" w:type="pct"/>
            <w:shd w:val="clear" w:color="auto" w:fill="auto"/>
            <w:vAlign w:val="center"/>
          </w:tcPr>
          <w:p w14:paraId="4D638569">
            <w:pPr>
              <w:pStyle w:val="55"/>
              <w:rPr>
                <w:szCs w:val="21"/>
                <w:highlight w:val="none"/>
              </w:rPr>
            </w:pPr>
          </w:p>
        </w:tc>
        <w:tc>
          <w:tcPr>
            <w:tcW w:w="1840" w:type="pct"/>
            <w:shd w:val="clear" w:color="auto" w:fill="auto"/>
            <w:vAlign w:val="center"/>
          </w:tcPr>
          <w:p w14:paraId="3ADE7280">
            <w:pPr>
              <w:pStyle w:val="55"/>
              <w:rPr>
                <w:szCs w:val="21"/>
                <w:highlight w:val="none"/>
              </w:rPr>
            </w:pPr>
          </w:p>
        </w:tc>
      </w:tr>
      <w:tr w14:paraId="287EAD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35A960C0">
            <w:pPr>
              <w:pStyle w:val="55"/>
              <w:rPr>
                <w:rFonts w:hint="eastAsia"/>
                <w:highlight w:val="none"/>
                <w:lang w:val="en-US" w:eastAsia="zh-CN"/>
              </w:rPr>
            </w:pPr>
            <w:r>
              <w:rPr>
                <w:rFonts w:hint="eastAsia"/>
                <w:highlight w:val="none"/>
                <w:lang w:val="en-US" w:eastAsia="zh-CN"/>
              </w:rPr>
              <w:t>1</w:t>
            </w:r>
          </w:p>
        </w:tc>
        <w:tc>
          <w:tcPr>
            <w:tcW w:w="1468" w:type="pct"/>
            <w:shd w:val="clear" w:color="auto" w:fill="auto"/>
            <w:noWrap/>
            <w:vAlign w:val="center"/>
          </w:tcPr>
          <w:p w14:paraId="141ACD52">
            <w:pPr>
              <w:pStyle w:val="55"/>
              <w:rPr>
                <w:rFonts w:hint="default"/>
                <w:highlight w:val="none"/>
                <w:lang w:val="en-US" w:eastAsia="zh-CN"/>
              </w:rPr>
            </w:pPr>
            <w:r>
              <w:rPr>
                <w:rFonts w:hint="eastAsia"/>
                <w:highlight w:val="none"/>
                <w:lang w:val="en-US" w:eastAsia="zh-CN"/>
              </w:rPr>
              <w:t>撒播草籽</w:t>
            </w:r>
          </w:p>
        </w:tc>
        <w:tc>
          <w:tcPr>
            <w:tcW w:w="498" w:type="pct"/>
            <w:shd w:val="clear" w:color="auto" w:fill="auto"/>
            <w:vAlign w:val="center"/>
          </w:tcPr>
          <w:p w14:paraId="41BB6EC6">
            <w:pPr>
              <w:pStyle w:val="55"/>
              <w:rPr>
                <w:highlight w:val="none"/>
              </w:rPr>
            </w:pPr>
            <w:r>
              <w:rPr>
                <w:szCs w:val="21"/>
                <w:highlight w:val="none"/>
              </w:rPr>
              <w:t>hm²</w:t>
            </w:r>
          </w:p>
        </w:tc>
        <w:tc>
          <w:tcPr>
            <w:tcW w:w="769" w:type="pct"/>
            <w:shd w:val="clear" w:color="auto" w:fill="auto"/>
            <w:vAlign w:val="center"/>
          </w:tcPr>
          <w:p w14:paraId="4901659C">
            <w:pPr>
              <w:pStyle w:val="55"/>
              <w:rPr>
                <w:rFonts w:hint="default" w:eastAsia="仿宋_GB2312"/>
                <w:highlight w:val="none"/>
                <w:lang w:val="en-US" w:eastAsia="zh-CN"/>
              </w:rPr>
            </w:pPr>
            <w:r>
              <w:rPr>
                <w:rFonts w:hint="eastAsia"/>
                <w:highlight w:val="none"/>
                <w:lang w:val="en-US" w:eastAsia="zh-CN"/>
              </w:rPr>
              <w:t>1.85</w:t>
            </w:r>
          </w:p>
        </w:tc>
        <w:tc>
          <w:tcPr>
            <w:tcW w:w="1840" w:type="pct"/>
            <w:shd w:val="clear" w:color="auto" w:fill="auto"/>
            <w:vAlign w:val="center"/>
          </w:tcPr>
          <w:p w14:paraId="7A1D5491">
            <w:pPr>
              <w:pStyle w:val="55"/>
              <w:rPr>
                <w:highlight w:val="none"/>
              </w:rPr>
            </w:pPr>
          </w:p>
        </w:tc>
      </w:tr>
      <w:tr w14:paraId="2DC9D10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12FAD108">
            <w:pPr>
              <w:pStyle w:val="55"/>
              <w:rPr>
                <w:rFonts w:hint="eastAsia" w:eastAsia="仿宋_GB2312"/>
                <w:b/>
                <w:bCs/>
                <w:highlight w:val="none"/>
                <w:lang w:eastAsia="zh-CN"/>
              </w:rPr>
            </w:pPr>
            <w:r>
              <w:rPr>
                <w:rFonts w:hint="eastAsia"/>
                <w:b/>
                <w:bCs/>
                <w:highlight w:val="none"/>
                <w:lang w:val="en-US" w:eastAsia="zh-CN"/>
              </w:rPr>
              <w:t>二</w:t>
            </w:r>
          </w:p>
        </w:tc>
        <w:tc>
          <w:tcPr>
            <w:tcW w:w="1468" w:type="pct"/>
            <w:shd w:val="clear" w:color="auto" w:fill="auto"/>
            <w:noWrap/>
            <w:vAlign w:val="center"/>
          </w:tcPr>
          <w:p w14:paraId="3116C794">
            <w:pPr>
              <w:pStyle w:val="55"/>
              <w:rPr>
                <w:b/>
                <w:bCs/>
                <w:highlight w:val="none"/>
              </w:rPr>
            </w:pPr>
            <w:r>
              <w:rPr>
                <w:rFonts w:hint="eastAsia"/>
                <w:b/>
                <w:bCs/>
                <w:highlight w:val="none"/>
                <w:lang w:val="en-US" w:eastAsia="zh-CN"/>
              </w:rPr>
              <w:t>临时</w:t>
            </w:r>
            <w:r>
              <w:rPr>
                <w:b/>
                <w:bCs/>
                <w:highlight w:val="none"/>
              </w:rPr>
              <w:t>措施</w:t>
            </w:r>
          </w:p>
        </w:tc>
        <w:tc>
          <w:tcPr>
            <w:tcW w:w="498" w:type="pct"/>
            <w:shd w:val="clear" w:color="auto" w:fill="auto"/>
            <w:vAlign w:val="center"/>
          </w:tcPr>
          <w:p w14:paraId="5AB15856">
            <w:pPr>
              <w:pStyle w:val="55"/>
              <w:rPr>
                <w:szCs w:val="21"/>
                <w:highlight w:val="none"/>
              </w:rPr>
            </w:pPr>
          </w:p>
        </w:tc>
        <w:tc>
          <w:tcPr>
            <w:tcW w:w="769" w:type="pct"/>
            <w:shd w:val="clear" w:color="auto" w:fill="auto"/>
            <w:vAlign w:val="center"/>
          </w:tcPr>
          <w:p w14:paraId="0A0E1070">
            <w:pPr>
              <w:pStyle w:val="55"/>
              <w:rPr>
                <w:szCs w:val="21"/>
                <w:highlight w:val="none"/>
              </w:rPr>
            </w:pPr>
          </w:p>
        </w:tc>
        <w:tc>
          <w:tcPr>
            <w:tcW w:w="1840" w:type="pct"/>
            <w:shd w:val="clear" w:color="auto" w:fill="auto"/>
            <w:vAlign w:val="center"/>
          </w:tcPr>
          <w:p w14:paraId="63708FEC">
            <w:pPr>
              <w:pStyle w:val="55"/>
              <w:rPr>
                <w:szCs w:val="21"/>
                <w:highlight w:val="none"/>
              </w:rPr>
            </w:pPr>
          </w:p>
        </w:tc>
      </w:tr>
      <w:tr w14:paraId="6210F7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23FEACB3">
            <w:pPr>
              <w:pStyle w:val="55"/>
              <w:rPr>
                <w:b/>
                <w:bCs/>
                <w:highlight w:val="none"/>
              </w:rPr>
            </w:pPr>
            <w:r>
              <w:rPr>
                <w:highlight w:val="none"/>
              </w:rPr>
              <w:t>1</w:t>
            </w:r>
          </w:p>
        </w:tc>
        <w:tc>
          <w:tcPr>
            <w:tcW w:w="2610" w:type="dxa"/>
            <w:shd w:val="clear" w:color="auto" w:fill="auto"/>
            <w:noWrap/>
            <w:vAlign w:val="center"/>
          </w:tcPr>
          <w:p w14:paraId="22568D4E">
            <w:pPr>
              <w:jc w:val="center"/>
              <w:rPr>
                <w:rFonts w:hint="default" w:eastAsia="仿宋_GB2312"/>
                <w:b/>
                <w:bCs/>
                <w:highlight w:val="none"/>
                <w:lang w:val="en-US" w:eastAsia="zh-CN"/>
              </w:rPr>
            </w:pPr>
            <w:r>
              <w:rPr>
                <w:rFonts w:hint="eastAsia" w:ascii="Times New Roman" w:hAnsi="Times New Roman" w:eastAsia="仿宋_GB2312"/>
                <w:szCs w:val="21"/>
                <w:highlight w:val="none"/>
              </w:rPr>
              <w:t>编织袋拦挡</w:t>
            </w:r>
          </w:p>
        </w:tc>
        <w:tc>
          <w:tcPr>
            <w:tcW w:w="885" w:type="dxa"/>
            <w:shd w:val="clear" w:color="auto" w:fill="auto"/>
            <w:vAlign w:val="center"/>
          </w:tcPr>
          <w:p w14:paraId="2B566E6F">
            <w:pPr>
              <w:jc w:val="center"/>
              <w:rPr>
                <w:szCs w:val="21"/>
                <w:highlight w:val="none"/>
              </w:rPr>
            </w:pPr>
            <w:r>
              <w:rPr>
                <w:rFonts w:ascii="Times New Roman" w:hAnsi="Times New Roman" w:eastAsia="仿宋_GB2312"/>
                <w:szCs w:val="21"/>
                <w:highlight w:val="none"/>
              </w:rPr>
              <w:t>m　</w:t>
            </w:r>
          </w:p>
        </w:tc>
        <w:tc>
          <w:tcPr>
            <w:tcW w:w="1367" w:type="dxa"/>
            <w:shd w:val="clear" w:color="auto" w:fill="auto"/>
            <w:vAlign w:val="center"/>
          </w:tcPr>
          <w:p w14:paraId="6778981F">
            <w:pPr>
              <w:jc w:val="center"/>
              <w:rPr>
                <w:rFonts w:hint="default" w:eastAsia="宋体"/>
                <w:szCs w:val="21"/>
                <w:highlight w:val="none"/>
                <w:lang w:val="en-US" w:eastAsia="zh-CN"/>
              </w:rPr>
            </w:pPr>
            <w:r>
              <w:rPr>
                <w:rFonts w:hint="eastAsia" w:ascii="Times New Roman" w:hAnsi="Times New Roman" w:eastAsia="仿宋_GB2312"/>
                <w:szCs w:val="21"/>
                <w:highlight w:val="none"/>
                <w:lang w:val="en-US" w:eastAsia="zh-CN"/>
              </w:rPr>
              <w:t>680</w:t>
            </w:r>
          </w:p>
        </w:tc>
        <w:tc>
          <w:tcPr>
            <w:tcW w:w="3271" w:type="dxa"/>
            <w:vMerge w:val="restart"/>
            <w:shd w:val="clear" w:color="auto" w:fill="auto"/>
            <w:vAlign w:val="center"/>
          </w:tcPr>
          <w:p w14:paraId="1B5846F9">
            <w:pPr>
              <w:jc w:val="center"/>
              <w:rPr>
                <w:szCs w:val="21"/>
                <w:highlight w:val="none"/>
              </w:rPr>
            </w:pPr>
            <w:r>
              <w:rPr>
                <w:rFonts w:ascii="Times New Roman" w:hAnsi="Times New Roman" w:eastAsia="仿宋_GB2312"/>
                <w:szCs w:val="21"/>
                <w:highlight w:val="none"/>
              </w:rPr>
              <w:t>顶宽0.6m、高0.8m、底宽0.8m　</w:t>
            </w:r>
          </w:p>
        </w:tc>
      </w:tr>
      <w:tr w14:paraId="433EB6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17B5AD42">
            <w:pPr>
              <w:pStyle w:val="55"/>
              <w:rPr>
                <w:rFonts w:hint="default" w:eastAsia="仿宋_GB2312"/>
                <w:highlight w:val="none"/>
                <w:lang w:val="en-US" w:eastAsia="zh-CN"/>
              </w:rPr>
            </w:pPr>
            <w:r>
              <w:rPr>
                <w:rFonts w:hint="eastAsia"/>
                <w:highlight w:val="none"/>
                <w:lang w:val="en-US" w:eastAsia="zh-CN"/>
              </w:rPr>
              <w:t>1.1</w:t>
            </w:r>
          </w:p>
        </w:tc>
        <w:tc>
          <w:tcPr>
            <w:tcW w:w="2610" w:type="dxa"/>
            <w:shd w:val="clear" w:color="auto" w:fill="auto"/>
            <w:noWrap/>
            <w:vAlign w:val="center"/>
          </w:tcPr>
          <w:p w14:paraId="30EB460C">
            <w:pPr>
              <w:pStyle w:val="55"/>
              <w:rPr>
                <w:rFonts w:hint="eastAsia"/>
                <w:kern w:val="0"/>
                <w:highlight w:val="none"/>
                <w:lang w:val="en-US" w:eastAsia="zh-CN"/>
              </w:rPr>
            </w:pPr>
            <w:r>
              <w:rPr>
                <w:kern w:val="0"/>
                <w:sz w:val="20"/>
                <w:szCs w:val="20"/>
                <w:highlight w:val="none"/>
              </w:rPr>
              <w:t>编织袋填筑/拆除</w:t>
            </w:r>
          </w:p>
        </w:tc>
        <w:tc>
          <w:tcPr>
            <w:tcW w:w="885" w:type="dxa"/>
            <w:shd w:val="clear" w:color="auto" w:fill="auto"/>
            <w:vAlign w:val="center"/>
          </w:tcPr>
          <w:p w14:paraId="156E8AAB">
            <w:pPr>
              <w:jc w:val="center"/>
              <w:rPr>
                <w:szCs w:val="21"/>
                <w:highlight w:val="none"/>
              </w:rPr>
            </w:pPr>
            <w:r>
              <w:rPr>
                <w:rFonts w:ascii="Times New Roman" w:hAnsi="Times New Roman" w:eastAsia="仿宋_GB2312"/>
                <w:szCs w:val="21"/>
                <w:highlight w:val="none"/>
              </w:rPr>
              <w:t>m³</w:t>
            </w:r>
          </w:p>
        </w:tc>
        <w:tc>
          <w:tcPr>
            <w:tcW w:w="1367" w:type="dxa"/>
            <w:shd w:val="clear" w:color="auto" w:fill="auto"/>
            <w:vAlign w:val="center"/>
          </w:tcPr>
          <w:p w14:paraId="4EF135FD">
            <w:pPr>
              <w:pStyle w:val="55"/>
              <w:rPr>
                <w:rFonts w:hint="default" w:eastAsia="仿宋_GB2312"/>
                <w:szCs w:val="21"/>
                <w:highlight w:val="none"/>
                <w:lang w:val="en-US" w:eastAsia="zh-CN"/>
              </w:rPr>
            </w:pPr>
            <w:r>
              <w:rPr>
                <w:rFonts w:hint="eastAsia"/>
                <w:szCs w:val="21"/>
                <w:highlight w:val="none"/>
                <w:lang w:val="en-US" w:eastAsia="zh-CN"/>
              </w:rPr>
              <w:t>261.11</w:t>
            </w:r>
          </w:p>
        </w:tc>
        <w:tc>
          <w:tcPr>
            <w:tcW w:w="3271" w:type="dxa"/>
            <w:vMerge w:val="continue"/>
            <w:shd w:val="clear" w:color="auto" w:fill="auto"/>
            <w:vAlign w:val="center"/>
          </w:tcPr>
          <w:p w14:paraId="58AEB90F">
            <w:pPr>
              <w:pStyle w:val="55"/>
              <w:rPr>
                <w:szCs w:val="21"/>
                <w:highlight w:val="none"/>
              </w:rPr>
            </w:pPr>
          </w:p>
        </w:tc>
      </w:tr>
      <w:tr w14:paraId="6A40EC6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23" w:type="pct"/>
            <w:vAlign w:val="center"/>
          </w:tcPr>
          <w:p w14:paraId="3FDED297">
            <w:pPr>
              <w:pStyle w:val="55"/>
              <w:rPr>
                <w:rFonts w:hint="eastAsia" w:eastAsia="仿宋_GB2312"/>
                <w:highlight w:val="none"/>
                <w:lang w:val="en-US" w:eastAsia="zh-CN"/>
              </w:rPr>
            </w:pPr>
            <w:r>
              <w:rPr>
                <w:rFonts w:hint="eastAsia"/>
                <w:highlight w:val="none"/>
                <w:lang w:val="en-US" w:eastAsia="zh-CN"/>
              </w:rPr>
              <w:t>2</w:t>
            </w:r>
          </w:p>
        </w:tc>
        <w:tc>
          <w:tcPr>
            <w:tcW w:w="1468" w:type="pct"/>
            <w:shd w:val="clear" w:color="auto" w:fill="auto"/>
            <w:noWrap/>
            <w:vAlign w:val="center"/>
          </w:tcPr>
          <w:p w14:paraId="7E8599DF">
            <w:pPr>
              <w:pStyle w:val="55"/>
              <w:rPr>
                <w:rFonts w:hint="eastAsia" w:eastAsia="仿宋_GB2312"/>
                <w:kern w:val="0"/>
                <w:highlight w:val="none"/>
                <w:lang w:val="en-US" w:eastAsia="zh-CN"/>
              </w:rPr>
            </w:pPr>
            <w:r>
              <w:rPr>
                <w:rFonts w:hint="eastAsia"/>
                <w:kern w:val="0"/>
                <w:highlight w:val="none"/>
                <w:lang w:val="en-US" w:eastAsia="zh-CN"/>
              </w:rPr>
              <w:t>彩条布覆盖</w:t>
            </w:r>
          </w:p>
        </w:tc>
        <w:tc>
          <w:tcPr>
            <w:tcW w:w="498" w:type="pct"/>
            <w:shd w:val="clear" w:color="auto" w:fill="auto"/>
            <w:vAlign w:val="center"/>
          </w:tcPr>
          <w:p w14:paraId="7F1A34F1">
            <w:pPr>
              <w:pStyle w:val="55"/>
              <w:rPr>
                <w:szCs w:val="21"/>
                <w:highlight w:val="none"/>
              </w:rPr>
            </w:pPr>
            <w:r>
              <w:rPr>
                <w:kern w:val="0"/>
                <w:highlight w:val="none"/>
              </w:rPr>
              <w:t>m²</w:t>
            </w:r>
          </w:p>
        </w:tc>
        <w:tc>
          <w:tcPr>
            <w:tcW w:w="769" w:type="pct"/>
            <w:shd w:val="clear" w:color="auto" w:fill="auto"/>
            <w:vAlign w:val="center"/>
          </w:tcPr>
          <w:p w14:paraId="778AE0E7">
            <w:pPr>
              <w:pStyle w:val="55"/>
              <w:rPr>
                <w:rFonts w:hint="default" w:eastAsia="仿宋_GB2312"/>
                <w:szCs w:val="21"/>
                <w:highlight w:val="none"/>
                <w:lang w:val="en-US" w:eastAsia="zh-CN"/>
              </w:rPr>
            </w:pPr>
            <w:r>
              <w:rPr>
                <w:rFonts w:hint="eastAsia"/>
                <w:szCs w:val="21"/>
                <w:highlight w:val="none"/>
                <w:lang w:val="en-US" w:eastAsia="zh-CN"/>
              </w:rPr>
              <w:t>18500</w:t>
            </w:r>
          </w:p>
        </w:tc>
        <w:tc>
          <w:tcPr>
            <w:tcW w:w="1840" w:type="pct"/>
            <w:shd w:val="clear" w:color="auto" w:fill="auto"/>
            <w:vAlign w:val="center"/>
          </w:tcPr>
          <w:p w14:paraId="0F2EA5B8">
            <w:pPr>
              <w:pStyle w:val="55"/>
              <w:rPr>
                <w:szCs w:val="21"/>
                <w:highlight w:val="none"/>
              </w:rPr>
            </w:pPr>
          </w:p>
        </w:tc>
      </w:tr>
    </w:tbl>
    <w:p w14:paraId="2AA12F10">
      <w:pPr>
        <w:pStyle w:val="6"/>
        <w:rPr>
          <w:rFonts w:ascii="Times New Roman" w:hAnsi="Times New Roman"/>
          <w:highlight w:val="none"/>
        </w:rPr>
      </w:pPr>
      <w:r>
        <w:rPr>
          <w:rFonts w:ascii="Times New Roman" w:hAnsi="Times New Roman"/>
          <w:highlight w:val="none"/>
        </w:rPr>
        <w:t>5.3.3 防治措施工程量汇总</w:t>
      </w:r>
    </w:p>
    <w:p w14:paraId="7E024F9F">
      <w:pPr>
        <w:pStyle w:val="40"/>
        <w:spacing w:line="510" w:lineRule="exact"/>
        <w:ind w:firstLine="480"/>
        <w:rPr>
          <w:kern w:val="0"/>
          <w:highlight w:val="none"/>
        </w:rPr>
      </w:pPr>
      <w:r>
        <w:rPr>
          <w:kern w:val="0"/>
          <w:highlight w:val="none"/>
        </w:rPr>
        <w:t>本项目水土保持措施按措施类型分工程措施、植物措施、临时措施，本项目新增水土保持工程的内容和工程量汇总见表5.3-</w:t>
      </w:r>
      <w:r>
        <w:rPr>
          <w:rFonts w:hint="eastAsia"/>
          <w:kern w:val="0"/>
          <w:highlight w:val="none"/>
          <w:lang w:val="en-US" w:eastAsia="zh-CN"/>
        </w:rPr>
        <w:t>7</w:t>
      </w:r>
      <w:r>
        <w:rPr>
          <w:kern w:val="0"/>
          <w:highlight w:val="none"/>
        </w:rPr>
        <w:t>。</w:t>
      </w:r>
    </w:p>
    <w:p w14:paraId="28EC3260">
      <w:pPr>
        <w:pStyle w:val="56"/>
        <w:rPr>
          <w:rFonts w:ascii="Times New Roman" w:hAnsi="Times New Roman"/>
          <w:highlight w:val="none"/>
        </w:rPr>
      </w:pPr>
      <w:r>
        <w:rPr>
          <w:rFonts w:ascii="Times New Roman" w:hAnsi="Times New Roman"/>
          <w:highlight w:val="none"/>
        </w:rPr>
        <w:t>表5.3-</w:t>
      </w:r>
      <w:r>
        <w:rPr>
          <w:rFonts w:hint="eastAsia" w:ascii="Times New Roman" w:hAnsi="Times New Roman"/>
          <w:highlight w:val="none"/>
          <w:lang w:val="en-US" w:eastAsia="zh-CN"/>
        </w:rPr>
        <w:t>7</w:t>
      </w:r>
      <w:r>
        <w:rPr>
          <w:rFonts w:ascii="Times New Roman" w:hAnsi="Times New Roman"/>
          <w:highlight w:val="none"/>
        </w:rPr>
        <w:t xml:space="preserve">  本项目新增水土保持措施工程量汇总表</w:t>
      </w:r>
    </w:p>
    <w:tbl>
      <w:tblPr>
        <w:tblStyle w:val="27"/>
        <w:tblW w:w="4997"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636"/>
        <w:gridCol w:w="3285"/>
        <w:gridCol w:w="803"/>
        <w:gridCol w:w="1096"/>
        <w:gridCol w:w="3060"/>
      </w:tblGrid>
      <w:tr w14:paraId="5F676D9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358" w:type="pct"/>
            <w:shd w:val="clear" w:color="auto" w:fill="auto"/>
            <w:noWrap/>
            <w:vAlign w:val="center"/>
          </w:tcPr>
          <w:p w14:paraId="1028AD52">
            <w:pPr>
              <w:pStyle w:val="55"/>
              <w:rPr>
                <w:highlight w:val="none"/>
              </w:rPr>
            </w:pPr>
            <w:r>
              <w:rPr>
                <w:highlight w:val="none"/>
              </w:rPr>
              <w:t>编号</w:t>
            </w:r>
          </w:p>
        </w:tc>
        <w:tc>
          <w:tcPr>
            <w:tcW w:w="1850" w:type="pct"/>
            <w:shd w:val="clear" w:color="auto" w:fill="auto"/>
            <w:vAlign w:val="center"/>
          </w:tcPr>
          <w:p w14:paraId="428A7382">
            <w:pPr>
              <w:pStyle w:val="55"/>
              <w:rPr>
                <w:szCs w:val="21"/>
                <w:highlight w:val="none"/>
              </w:rPr>
            </w:pPr>
            <w:r>
              <w:rPr>
                <w:highlight w:val="none"/>
              </w:rPr>
              <w:t>工程或费用名称</w:t>
            </w:r>
          </w:p>
        </w:tc>
        <w:tc>
          <w:tcPr>
            <w:tcW w:w="452" w:type="pct"/>
            <w:shd w:val="clear" w:color="auto" w:fill="auto"/>
            <w:vAlign w:val="center"/>
          </w:tcPr>
          <w:p w14:paraId="5DDEFA6A">
            <w:pPr>
              <w:pStyle w:val="55"/>
              <w:rPr>
                <w:szCs w:val="21"/>
                <w:highlight w:val="none"/>
              </w:rPr>
            </w:pPr>
            <w:r>
              <w:rPr>
                <w:highlight w:val="none"/>
              </w:rPr>
              <w:t>单位</w:t>
            </w:r>
          </w:p>
        </w:tc>
        <w:tc>
          <w:tcPr>
            <w:tcW w:w="617" w:type="pct"/>
            <w:shd w:val="clear" w:color="auto" w:fill="auto"/>
            <w:vAlign w:val="center"/>
          </w:tcPr>
          <w:p w14:paraId="2151BE34">
            <w:pPr>
              <w:pStyle w:val="55"/>
              <w:rPr>
                <w:szCs w:val="21"/>
                <w:highlight w:val="none"/>
              </w:rPr>
            </w:pPr>
            <w:r>
              <w:rPr>
                <w:highlight w:val="none"/>
              </w:rPr>
              <w:t>数量</w:t>
            </w:r>
          </w:p>
        </w:tc>
        <w:tc>
          <w:tcPr>
            <w:tcW w:w="1721" w:type="pct"/>
            <w:shd w:val="clear" w:color="auto" w:fill="auto"/>
            <w:vAlign w:val="center"/>
          </w:tcPr>
          <w:p w14:paraId="7C2D38F3">
            <w:pPr>
              <w:pStyle w:val="55"/>
              <w:rPr>
                <w:szCs w:val="21"/>
                <w:highlight w:val="none"/>
              </w:rPr>
            </w:pPr>
            <w:r>
              <w:rPr>
                <w:highlight w:val="none"/>
              </w:rPr>
              <w:t>备注</w:t>
            </w:r>
          </w:p>
        </w:tc>
      </w:tr>
      <w:tr w14:paraId="5A5CA7E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0DC37D72">
            <w:pPr>
              <w:pStyle w:val="55"/>
              <w:rPr>
                <w:b/>
                <w:bCs/>
                <w:highlight w:val="none"/>
              </w:rPr>
            </w:pPr>
            <w:r>
              <w:rPr>
                <w:b/>
                <w:bCs/>
                <w:highlight w:val="none"/>
              </w:rPr>
              <w:t>一</w:t>
            </w:r>
          </w:p>
        </w:tc>
        <w:tc>
          <w:tcPr>
            <w:tcW w:w="4641" w:type="pct"/>
            <w:gridSpan w:val="4"/>
            <w:shd w:val="clear" w:color="auto" w:fill="auto"/>
            <w:noWrap/>
            <w:vAlign w:val="center"/>
          </w:tcPr>
          <w:p w14:paraId="304E31C9">
            <w:pPr>
              <w:pStyle w:val="55"/>
              <w:rPr>
                <w:szCs w:val="21"/>
                <w:highlight w:val="none"/>
              </w:rPr>
            </w:pPr>
            <w:r>
              <w:rPr>
                <w:b/>
                <w:bCs/>
                <w:highlight w:val="none"/>
              </w:rPr>
              <w:t>工程措施</w:t>
            </w:r>
          </w:p>
        </w:tc>
      </w:tr>
      <w:tr w14:paraId="239DF7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00" w:type="pct"/>
            <w:gridSpan w:val="5"/>
            <w:vAlign w:val="center"/>
          </w:tcPr>
          <w:p w14:paraId="18F3156E">
            <w:pPr>
              <w:pStyle w:val="55"/>
              <w:rPr>
                <w:szCs w:val="21"/>
                <w:highlight w:val="none"/>
              </w:rPr>
            </w:pPr>
            <w:r>
              <w:rPr>
                <w:rFonts w:hint="eastAsia"/>
                <w:b/>
                <w:bCs/>
                <w:highlight w:val="none"/>
              </w:rPr>
              <w:t>施工营造区</w:t>
            </w:r>
          </w:p>
        </w:tc>
      </w:tr>
      <w:tr w14:paraId="27D3BD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2D366D7B">
            <w:pPr>
              <w:pStyle w:val="55"/>
              <w:rPr>
                <w:highlight w:val="none"/>
              </w:rPr>
            </w:pPr>
            <w:r>
              <w:rPr>
                <w:highlight w:val="none"/>
              </w:rPr>
              <w:t>1</w:t>
            </w:r>
          </w:p>
        </w:tc>
        <w:tc>
          <w:tcPr>
            <w:tcW w:w="1850" w:type="pct"/>
            <w:vAlign w:val="center"/>
          </w:tcPr>
          <w:p w14:paraId="3E7A8ED3">
            <w:pPr>
              <w:pStyle w:val="55"/>
              <w:rPr>
                <w:kern w:val="0"/>
                <w:highlight w:val="none"/>
              </w:rPr>
            </w:pPr>
            <w:r>
              <w:rPr>
                <w:kern w:val="0"/>
                <w:highlight w:val="none"/>
              </w:rPr>
              <w:t>土地整治</w:t>
            </w:r>
          </w:p>
        </w:tc>
        <w:tc>
          <w:tcPr>
            <w:tcW w:w="452" w:type="pct"/>
            <w:shd w:val="clear" w:color="auto" w:fill="auto"/>
            <w:vAlign w:val="center"/>
          </w:tcPr>
          <w:p w14:paraId="0909141A">
            <w:pPr>
              <w:pStyle w:val="55"/>
              <w:rPr>
                <w:szCs w:val="21"/>
                <w:highlight w:val="none"/>
              </w:rPr>
            </w:pPr>
            <w:r>
              <w:rPr>
                <w:szCs w:val="21"/>
                <w:highlight w:val="none"/>
              </w:rPr>
              <w:t>hm²</w:t>
            </w:r>
          </w:p>
        </w:tc>
        <w:tc>
          <w:tcPr>
            <w:tcW w:w="617" w:type="pct"/>
            <w:shd w:val="clear" w:color="auto" w:fill="auto"/>
            <w:vAlign w:val="center"/>
          </w:tcPr>
          <w:p w14:paraId="015DFF32">
            <w:pPr>
              <w:pStyle w:val="55"/>
              <w:rPr>
                <w:szCs w:val="21"/>
                <w:highlight w:val="none"/>
              </w:rPr>
            </w:pPr>
            <w:r>
              <w:rPr>
                <w:rFonts w:hint="eastAsia"/>
                <w:szCs w:val="21"/>
                <w:highlight w:val="none"/>
              </w:rPr>
              <w:t>0.28</w:t>
            </w:r>
          </w:p>
        </w:tc>
        <w:tc>
          <w:tcPr>
            <w:tcW w:w="1721" w:type="pct"/>
            <w:shd w:val="clear" w:color="auto" w:fill="auto"/>
            <w:vAlign w:val="center"/>
          </w:tcPr>
          <w:p w14:paraId="04FFCE81">
            <w:pPr>
              <w:pStyle w:val="55"/>
              <w:rPr>
                <w:szCs w:val="21"/>
                <w:highlight w:val="none"/>
              </w:rPr>
            </w:pPr>
          </w:p>
        </w:tc>
      </w:tr>
      <w:tr w14:paraId="63775A2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228E9461">
            <w:pPr>
              <w:pStyle w:val="55"/>
              <w:rPr>
                <w:highlight w:val="none"/>
              </w:rPr>
            </w:pPr>
            <w:r>
              <w:rPr>
                <w:rFonts w:hint="eastAsia"/>
                <w:highlight w:val="none"/>
              </w:rPr>
              <w:t>二</w:t>
            </w:r>
          </w:p>
        </w:tc>
        <w:tc>
          <w:tcPr>
            <w:tcW w:w="4641" w:type="pct"/>
            <w:gridSpan w:val="4"/>
            <w:vAlign w:val="center"/>
          </w:tcPr>
          <w:p w14:paraId="2349C740">
            <w:pPr>
              <w:pStyle w:val="55"/>
              <w:rPr>
                <w:szCs w:val="21"/>
                <w:highlight w:val="none"/>
              </w:rPr>
            </w:pPr>
            <w:r>
              <w:rPr>
                <w:rFonts w:hint="eastAsia"/>
                <w:b/>
                <w:bCs/>
                <w:highlight w:val="none"/>
              </w:rPr>
              <w:t>植物措施</w:t>
            </w:r>
          </w:p>
        </w:tc>
      </w:tr>
      <w:tr w14:paraId="08E4DBD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00" w:type="pct"/>
            <w:gridSpan w:val="5"/>
            <w:vAlign w:val="center"/>
          </w:tcPr>
          <w:p w14:paraId="7AFCB98B">
            <w:pPr>
              <w:pStyle w:val="55"/>
              <w:rPr>
                <w:szCs w:val="21"/>
                <w:highlight w:val="none"/>
              </w:rPr>
            </w:pPr>
            <w:r>
              <w:rPr>
                <w:rFonts w:hint="eastAsia"/>
                <w:b/>
                <w:bCs/>
                <w:highlight w:val="none"/>
              </w:rPr>
              <w:t>主体工程区</w:t>
            </w:r>
          </w:p>
        </w:tc>
      </w:tr>
      <w:tr w14:paraId="282B86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4D401C58">
            <w:pPr>
              <w:pStyle w:val="55"/>
              <w:rPr>
                <w:highlight w:val="none"/>
              </w:rPr>
            </w:pPr>
            <w:r>
              <w:rPr>
                <w:rFonts w:hint="eastAsia"/>
                <w:highlight w:val="none"/>
              </w:rPr>
              <w:t>1</w:t>
            </w:r>
          </w:p>
        </w:tc>
        <w:tc>
          <w:tcPr>
            <w:tcW w:w="1850" w:type="pct"/>
            <w:vAlign w:val="center"/>
          </w:tcPr>
          <w:p w14:paraId="282C1394">
            <w:pPr>
              <w:pStyle w:val="55"/>
              <w:rPr>
                <w:kern w:val="0"/>
                <w:highlight w:val="none"/>
              </w:rPr>
            </w:pPr>
            <w:r>
              <w:rPr>
                <w:rFonts w:hint="eastAsia"/>
                <w:kern w:val="0"/>
                <w:highlight w:val="none"/>
              </w:rPr>
              <w:t>撒播草籽</w:t>
            </w:r>
          </w:p>
        </w:tc>
        <w:tc>
          <w:tcPr>
            <w:tcW w:w="452" w:type="pct"/>
            <w:shd w:val="clear" w:color="auto" w:fill="auto"/>
            <w:vAlign w:val="center"/>
          </w:tcPr>
          <w:p w14:paraId="6FFEB486">
            <w:pPr>
              <w:pStyle w:val="55"/>
              <w:rPr>
                <w:szCs w:val="21"/>
                <w:highlight w:val="none"/>
              </w:rPr>
            </w:pPr>
            <w:r>
              <w:rPr>
                <w:szCs w:val="21"/>
                <w:highlight w:val="none"/>
              </w:rPr>
              <w:t>hm²</w:t>
            </w:r>
          </w:p>
        </w:tc>
        <w:tc>
          <w:tcPr>
            <w:tcW w:w="617" w:type="pct"/>
            <w:shd w:val="clear" w:color="auto" w:fill="auto"/>
            <w:vAlign w:val="center"/>
          </w:tcPr>
          <w:p w14:paraId="1E091B40">
            <w:pPr>
              <w:pStyle w:val="55"/>
              <w:rPr>
                <w:szCs w:val="21"/>
                <w:highlight w:val="none"/>
              </w:rPr>
            </w:pPr>
            <w:r>
              <w:rPr>
                <w:rFonts w:hint="eastAsia"/>
                <w:szCs w:val="21"/>
                <w:highlight w:val="none"/>
              </w:rPr>
              <w:t>0.29</w:t>
            </w:r>
          </w:p>
        </w:tc>
        <w:tc>
          <w:tcPr>
            <w:tcW w:w="1721" w:type="pct"/>
            <w:shd w:val="clear" w:color="auto" w:fill="auto"/>
            <w:vAlign w:val="center"/>
          </w:tcPr>
          <w:p w14:paraId="14BB1923">
            <w:pPr>
              <w:pStyle w:val="55"/>
              <w:rPr>
                <w:szCs w:val="21"/>
                <w:highlight w:val="none"/>
              </w:rPr>
            </w:pPr>
          </w:p>
        </w:tc>
      </w:tr>
      <w:tr w14:paraId="6A6475C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00" w:type="pct"/>
            <w:gridSpan w:val="5"/>
            <w:vAlign w:val="center"/>
          </w:tcPr>
          <w:p w14:paraId="352133EC">
            <w:pPr>
              <w:pStyle w:val="55"/>
              <w:rPr>
                <w:rFonts w:hint="default" w:eastAsia="仿宋_GB2312"/>
                <w:szCs w:val="21"/>
                <w:highlight w:val="none"/>
                <w:lang w:val="en-US" w:eastAsia="zh-CN"/>
              </w:rPr>
            </w:pPr>
            <w:r>
              <w:rPr>
                <w:rFonts w:hint="eastAsia"/>
                <w:szCs w:val="21"/>
                <w:highlight w:val="none"/>
                <w:lang w:val="en-US" w:eastAsia="zh-CN"/>
              </w:rPr>
              <w:t>临时堆土区</w:t>
            </w:r>
          </w:p>
        </w:tc>
      </w:tr>
      <w:tr w14:paraId="5C79262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36" w:type="dxa"/>
            <w:vAlign w:val="center"/>
          </w:tcPr>
          <w:p w14:paraId="08E23ED8">
            <w:pPr>
              <w:pStyle w:val="55"/>
              <w:rPr>
                <w:rFonts w:hint="eastAsia"/>
                <w:highlight w:val="none"/>
              </w:rPr>
            </w:pPr>
            <w:r>
              <w:rPr>
                <w:rFonts w:hint="eastAsia"/>
                <w:highlight w:val="none"/>
              </w:rPr>
              <w:t>1</w:t>
            </w:r>
          </w:p>
        </w:tc>
        <w:tc>
          <w:tcPr>
            <w:tcW w:w="3285" w:type="dxa"/>
            <w:vAlign w:val="center"/>
          </w:tcPr>
          <w:p w14:paraId="51AFC7C7">
            <w:pPr>
              <w:pStyle w:val="55"/>
              <w:rPr>
                <w:rFonts w:hint="eastAsia"/>
                <w:kern w:val="0"/>
                <w:highlight w:val="none"/>
              </w:rPr>
            </w:pPr>
            <w:r>
              <w:rPr>
                <w:rFonts w:hint="eastAsia"/>
                <w:kern w:val="0"/>
                <w:highlight w:val="none"/>
              </w:rPr>
              <w:t>撒播草籽</w:t>
            </w:r>
          </w:p>
        </w:tc>
        <w:tc>
          <w:tcPr>
            <w:tcW w:w="803" w:type="dxa"/>
            <w:shd w:val="clear" w:color="auto" w:fill="auto"/>
            <w:vAlign w:val="center"/>
          </w:tcPr>
          <w:p w14:paraId="045F881A">
            <w:pPr>
              <w:pStyle w:val="55"/>
              <w:rPr>
                <w:szCs w:val="21"/>
                <w:highlight w:val="none"/>
              </w:rPr>
            </w:pPr>
            <w:r>
              <w:rPr>
                <w:szCs w:val="21"/>
                <w:highlight w:val="none"/>
              </w:rPr>
              <w:t>hm²</w:t>
            </w:r>
          </w:p>
        </w:tc>
        <w:tc>
          <w:tcPr>
            <w:tcW w:w="1096" w:type="dxa"/>
            <w:shd w:val="clear" w:color="auto" w:fill="auto"/>
            <w:vAlign w:val="center"/>
          </w:tcPr>
          <w:p w14:paraId="766DD186">
            <w:pPr>
              <w:pStyle w:val="55"/>
              <w:rPr>
                <w:rFonts w:hint="default" w:eastAsia="仿宋_GB2312"/>
                <w:szCs w:val="21"/>
                <w:highlight w:val="none"/>
                <w:lang w:val="en-US" w:eastAsia="zh-CN"/>
              </w:rPr>
            </w:pPr>
            <w:r>
              <w:rPr>
                <w:rFonts w:hint="eastAsia"/>
                <w:szCs w:val="21"/>
                <w:highlight w:val="none"/>
                <w:lang w:val="en-US" w:eastAsia="zh-CN"/>
              </w:rPr>
              <w:t>1.85</w:t>
            </w:r>
          </w:p>
        </w:tc>
        <w:tc>
          <w:tcPr>
            <w:tcW w:w="3060" w:type="dxa"/>
            <w:shd w:val="clear" w:color="auto" w:fill="auto"/>
            <w:vAlign w:val="center"/>
          </w:tcPr>
          <w:p w14:paraId="297E3BC9">
            <w:pPr>
              <w:pStyle w:val="55"/>
              <w:rPr>
                <w:szCs w:val="21"/>
                <w:highlight w:val="none"/>
              </w:rPr>
            </w:pPr>
          </w:p>
        </w:tc>
      </w:tr>
      <w:tr w14:paraId="27F682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69516596">
            <w:pPr>
              <w:pStyle w:val="55"/>
              <w:rPr>
                <w:b/>
                <w:bCs/>
                <w:highlight w:val="none"/>
              </w:rPr>
            </w:pPr>
            <w:r>
              <w:rPr>
                <w:rFonts w:hint="eastAsia"/>
                <w:b/>
                <w:bCs/>
                <w:highlight w:val="none"/>
              </w:rPr>
              <w:t>二</w:t>
            </w:r>
          </w:p>
        </w:tc>
        <w:tc>
          <w:tcPr>
            <w:tcW w:w="4641" w:type="pct"/>
            <w:gridSpan w:val="4"/>
            <w:shd w:val="clear" w:color="auto" w:fill="auto"/>
            <w:noWrap/>
            <w:vAlign w:val="center"/>
          </w:tcPr>
          <w:p w14:paraId="2D308408">
            <w:pPr>
              <w:pStyle w:val="55"/>
              <w:rPr>
                <w:szCs w:val="21"/>
                <w:highlight w:val="none"/>
              </w:rPr>
            </w:pPr>
            <w:r>
              <w:rPr>
                <w:b/>
                <w:bCs/>
                <w:highlight w:val="none"/>
              </w:rPr>
              <w:t>临时措施</w:t>
            </w:r>
          </w:p>
        </w:tc>
      </w:tr>
      <w:tr w14:paraId="280AF5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00" w:type="pct"/>
            <w:gridSpan w:val="5"/>
            <w:vAlign w:val="center"/>
          </w:tcPr>
          <w:p w14:paraId="0E20E049">
            <w:pPr>
              <w:pStyle w:val="55"/>
              <w:rPr>
                <w:szCs w:val="21"/>
                <w:highlight w:val="none"/>
              </w:rPr>
            </w:pPr>
            <w:r>
              <w:rPr>
                <w:rFonts w:hint="eastAsia"/>
                <w:b/>
                <w:bCs/>
                <w:highlight w:val="none"/>
              </w:rPr>
              <w:t>主体工程区</w:t>
            </w:r>
          </w:p>
        </w:tc>
      </w:tr>
      <w:tr w14:paraId="4F9A98F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7559D815">
            <w:pPr>
              <w:pStyle w:val="55"/>
              <w:rPr>
                <w:rFonts w:hint="eastAsia" w:eastAsia="仿宋_GB2312"/>
                <w:highlight w:val="none"/>
                <w:lang w:eastAsia="zh-CN"/>
              </w:rPr>
            </w:pPr>
            <w:r>
              <w:rPr>
                <w:rFonts w:hint="eastAsia"/>
                <w:highlight w:val="none"/>
                <w:lang w:val="en-US" w:eastAsia="zh-CN"/>
              </w:rPr>
              <w:t>1</w:t>
            </w:r>
          </w:p>
        </w:tc>
        <w:tc>
          <w:tcPr>
            <w:tcW w:w="1850" w:type="pct"/>
            <w:shd w:val="clear" w:color="auto" w:fill="auto"/>
            <w:noWrap/>
            <w:vAlign w:val="center"/>
          </w:tcPr>
          <w:p w14:paraId="2EDECEB3">
            <w:pPr>
              <w:jc w:val="center"/>
              <w:rPr>
                <w:rFonts w:ascii="Times New Roman" w:hAnsi="Times New Roman"/>
                <w:highlight w:val="none"/>
              </w:rPr>
            </w:pPr>
            <w:r>
              <w:rPr>
                <w:rFonts w:ascii="Times New Roman" w:hAnsi="Times New Roman" w:eastAsia="仿宋_GB2312"/>
                <w:szCs w:val="21"/>
                <w:highlight w:val="none"/>
              </w:rPr>
              <w:t>沉沙池</w:t>
            </w:r>
          </w:p>
        </w:tc>
        <w:tc>
          <w:tcPr>
            <w:tcW w:w="452" w:type="pct"/>
            <w:shd w:val="clear" w:color="auto" w:fill="auto"/>
            <w:vAlign w:val="center"/>
          </w:tcPr>
          <w:p w14:paraId="19765C24">
            <w:pPr>
              <w:pStyle w:val="55"/>
              <w:rPr>
                <w:szCs w:val="21"/>
                <w:highlight w:val="none"/>
              </w:rPr>
            </w:pPr>
            <w:r>
              <w:rPr>
                <w:rFonts w:hint="eastAsia"/>
                <w:kern w:val="0"/>
                <w:sz w:val="20"/>
                <w:szCs w:val="20"/>
                <w:highlight w:val="none"/>
              </w:rPr>
              <w:t>座</w:t>
            </w:r>
          </w:p>
        </w:tc>
        <w:tc>
          <w:tcPr>
            <w:tcW w:w="617" w:type="pct"/>
            <w:shd w:val="clear" w:color="auto" w:fill="auto"/>
            <w:vAlign w:val="center"/>
          </w:tcPr>
          <w:p w14:paraId="757F614D">
            <w:pPr>
              <w:pStyle w:val="55"/>
              <w:rPr>
                <w:highlight w:val="none"/>
              </w:rPr>
            </w:pPr>
            <w:r>
              <w:rPr>
                <w:rFonts w:hint="eastAsia"/>
                <w:kern w:val="0"/>
                <w:sz w:val="20"/>
                <w:szCs w:val="20"/>
                <w:highlight w:val="none"/>
              </w:rPr>
              <w:t>4</w:t>
            </w:r>
          </w:p>
        </w:tc>
        <w:tc>
          <w:tcPr>
            <w:tcW w:w="1721" w:type="pct"/>
            <w:vMerge w:val="restart"/>
            <w:shd w:val="clear" w:color="auto" w:fill="auto"/>
            <w:vAlign w:val="center"/>
          </w:tcPr>
          <w:p w14:paraId="52EE8583">
            <w:pPr>
              <w:pStyle w:val="55"/>
              <w:rPr>
                <w:highlight w:val="none"/>
              </w:rPr>
            </w:pPr>
            <w:r>
              <w:rPr>
                <w:highlight w:val="none"/>
              </w:rPr>
              <w:t>长×宽×深=3.0m×2.0m×1.5m</w:t>
            </w:r>
          </w:p>
        </w:tc>
      </w:tr>
      <w:tr w14:paraId="28D03F8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358" w:type="pct"/>
            <w:vAlign w:val="center"/>
          </w:tcPr>
          <w:p w14:paraId="73AC786C">
            <w:pPr>
              <w:pStyle w:val="55"/>
              <w:rPr>
                <w:highlight w:val="none"/>
              </w:rPr>
            </w:pPr>
            <w:r>
              <w:rPr>
                <w:rFonts w:hint="eastAsia"/>
                <w:highlight w:val="none"/>
                <w:lang w:val="en-US" w:eastAsia="zh-CN"/>
              </w:rPr>
              <w:t>1</w:t>
            </w:r>
            <w:r>
              <w:rPr>
                <w:highlight w:val="none"/>
              </w:rPr>
              <w:t>.1</w:t>
            </w:r>
          </w:p>
        </w:tc>
        <w:tc>
          <w:tcPr>
            <w:tcW w:w="1850" w:type="pct"/>
            <w:shd w:val="clear" w:color="auto" w:fill="auto"/>
            <w:noWrap/>
            <w:vAlign w:val="center"/>
          </w:tcPr>
          <w:p w14:paraId="271F30FC">
            <w:pPr>
              <w:jc w:val="center"/>
              <w:rPr>
                <w:rFonts w:ascii="Times New Roman" w:hAnsi="Times New Roman"/>
                <w:highlight w:val="none"/>
              </w:rPr>
            </w:pPr>
            <w:r>
              <w:rPr>
                <w:rFonts w:ascii="Times New Roman" w:hAnsi="Times New Roman" w:eastAsia="仿宋_GB2312"/>
                <w:szCs w:val="21"/>
                <w:highlight w:val="none"/>
              </w:rPr>
              <w:t>人工土方开挖</w:t>
            </w:r>
          </w:p>
        </w:tc>
        <w:tc>
          <w:tcPr>
            <w:tcW w:w="452" w:type="pct"/>
            <w:shd w:val="clear" w:color="auto" w:fill="auto"/>
          </w:tcPr>
          <w:p w14:paraId="1B358741">
            <w:pPr>
              <w:pStyle w:val="55"/>
              <w:rPr>
                <w:szCs w:val="21"/>
                <w:highlight w:val="none"/>
              </w:rPr>
            </w:pPr>
            <w:r>
              <w:rPr>
                <w:rFonts w:hint="eastAsia"/>
                <w:kern w:val="0"/>
                <w:sz w:val="20"/>
                <w:szCs w:val="20"/>
                <w:highlight w:val="none"/>
              </w:rPr>
              <w:t>m³</w:t>
            </w:r>
          </w:p>
        </w:tc>
        <w:tc>
          <w:tcPr>
            <w:tcW w:w="617" w:type="pct"/>
            <w:shd w:val="clear" w:color="auto" w:fill="auto"/>
            <w:vAlign w:val="center"/>
          </w:tcPr>
          <w:p w14:paraId="3930D569">
            <w:pPr>
              <w:pStyle w:val="55"/>
              <w:rPr>
                <w:highlight w:val="none"/>
              </w:rPr>
            </w:pPr>
            <w:r>
              <w:rPr>
                <w:rFonts w:hint="eastAsia"/>
                <w:kern w:val="0"/>
                <w:sz w:val="20"/>
                <w:szCs w:val="20"/>
                <w:highlight w:val="none"/>
              </w:rPr>
              <w:t xml:space="preserve">72.50 </w:t>
            </w:r>
          </w:p>
        </w:tc>
        <w:tc>
          <w:tcPr>
            <w:tcW w:w="1721" w:type="pct"/>
            <w:vMerge w:val="continue"/>
            <w:shd w:val="clear" w:color="auto" w:fill="auto"/>
            <w:vAlign w:val="center"/>
          </w:tcPr>
          <w:p w14:paraId="75898DC1">
            <w:pPr>
              <w:pStyle w:val="55"/>
              <w:rPr>
                <w:highlight w:val="none"/>
              </w:rPr>
            </w:pPr>
          </w:p>
        </w:tc>
      </w:tr>
      <w:tr w14:paraId="169439C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60DEB8F4">
            <w:pPr>
              <w:pStyle w:val="55"/>
              <w:rPr>
                <w:highlight w:val="none"/>
              </w:rPr>
            </w:pPr>
            <w:r>
              <w:rPr>
                <w:rFonts w:hint="eastAsia"/>
                <w:highlight w:val="none"/>
                <w:lang w:val="en-US" w:eastAsia="zh-CN"/>
              </w:rPr>
              <w:t>1</w:t>
            </w:r>
            <w:r>
              <w:rPr>
                <w:highlight w:val="none"/>
              </w:rPr>
              <w:t>.2</w:t>
            </w:r>
          </w:p>
        </w:tc>
        <w:tc>
          <w:tcPr>
            <w:tcW w:w="1850" w:type="pct"/>
            <w:shd w:val="clear" w:color="auto" w:fill="auto"/>
            <w:noWrap/>
            <w:vAlign w:val="center"/>
          </w:tcPr>
          <w:p w14:paraId="4AE473D1">
            <w:pPr>
              <w:jc w:val="center"/>
              <w:rPr>
                <w:rFonts w:ascii="Times New Roman" w:hAnsi="Times New Roman"/>
                <w:highlight w:val="none"/>
              </w:rPr>
            </w:pPr>
            <w:r>
              <w:rPr>
                <w:rFonts w:ascii="Times New Roman" w:hAnsi="Times New Roman" w:eastAsia="仿宋_GB2312"/>
                <w:szCs w:val="21"/>
                <w:highlight w:val="none"/>
              </w:rPr>
              <w:t>人工土方回填</w:t>
            </w:r>
          </w:p>
        </w:tc>
        <w:tc>
          <w:tcPr>
            <w:tcW w:w="452" w:type="pct"/>
            <w:shd w:val="clear" w:color="auto" w:fill="auto"/>
          </w:tcPr>
          <w:p w14:paraId="4A7E3E73">
            <w:pPr>
              <w:pStyle w:val="55"/>
              <w:rPr>
                <w:szCs w:val="21"/>
                <w:highlight w:val="none"/>
              </w:rPr>
            </w:pPr>
            <w:r>
              <w:rPr>
                <w:rFonts w:hint="eastAsia"/>
                <w:kern w:val="0"/>
                <w:sz w:val="20"/>
                <w:szCs w:val="20"/>
                <w:highlight w:val="none"/>
              </w:rPr>
              <w:t>m³</w:t>
            </w:r>
          </w:p>
        </w:tc>
        <w:tc>
          <w:tcPr>
            <w:tcW w:w="617" w:type="pct"/>
            <w:shd w:val="clear" w:color="auto" w:fill="auto"/>
            <w:vAlign w:val="center"/>
          </w:tcPr>
          <w:p w14:paraId="3839CA4B">
            <w:pPr>
              <w:pStyle w:val="55"/>
              <w:rPr>
                <w:highlight w:val="none"/>
              </w:rPr>
            </w:pPr>
            <w:r>
              <w:rPr>
                <w:rFonts w:hint="eastAsia"/>
                <w:kern w:val="0"/>
                <w:sz w:val="20"/>
                <w:szCs w:val="20"/>
                <w:highlight w:val="none"/>
              </w:rPr>
              <w:t xml:space="preserve">7.60 </w:t>
            </w:r>
          </w:p>
        </w:tc>
        <w:tc>
          <w:tcPr>
            <w:tcW w:w="1721" w:type="pct"/>
            <w:vMerge w:val="continue"/>
            <w:shd w:val="clear" w:color="auto" w:fill="auto"/>
            <w:vAlign w:val="center"/>
          </w:tcPr>
          <w:p w14:paraId="15DB39A2">
            <w:pPr>
              <w:pStyle w:val="55"/>
              <w:rPr>
                <w:highlight w:val="none"/>
              </w:rPr>
            </w:pPr>
          </w:p>
        </w:tc>
      </w:tr>
      <w:tr w14:paraId="4921AD6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358" w:type="pct"/>
            <w:vAlign w:val="center"/>
          </w:tcPr>
          <w:p w14:paraId="46D2A360">
            <w:pPr>
              <w:pStyle w:val="55"/>
              <w:rPr>
                <w:highlight w:val="none"/>
              </w:rPr>
            </w:pPr>
            <w:r>
              <w:rPr>
                <w:rFonts w:hint="eastAsia"/>
                <w:highlight w:val="none"/>
                <w:lang w:val="en-US" w:eastAsia="zh-CN"/>
              </w:rPr>
              <w:t>1</w:t>
            </w:r>
            <w:r>
              <w:rPr>
                <w:highlight w:val="none"/>
              </w:rPr>
              <w:t>.3</w:t>
            </w:r>
          </w:p>
        </w:tc>
        <w:tc>
          <w:tcPr>
            <w:tcW w:w="1850" w:type="pct"/>
            <w:shd w:val="clear" w:color="auto" w:fill="auto"/>
            <w:noWrap/>
          </w:tcPr>
          <w:p w14:paraId="70577252">
            <w:pPr>
              <w:jc w:val="center"/>
              <w:rPr>
                <w:rFonts w:ascii="Times New Roman" w:hAnsi="Times New Roman"/>
                <w:highlight w:val="none"/>
              </w:rPr>
            </w:pPr>
            <w:r>
              <w:rPr>
                <w:rFonts w:ascii="Times New Roman" w:hAnsi="Times New Roman" w:eastAsia="仿宋_GB2312"/>
                <w:szCs w:val="21"/>
                <w:highlight w:val="none"/>
              </w:rPr>
              <w:t>1:2水泥砂浆抹面</w:t>
            </w:r>
          </w:p>
        </w:tc>
        <w:tc>
          <w:tcPr>
            <w:tcW w:w="452" w:type="pct"/>
            <w:shd w:val="clear" w:color="auto" w:fill="auto"/>
          </w:tcPr>
          <w:p w14:paraId="7071107C">
            <w:pPr>
              <w:pStyle w:val="55"/>
              <w:rPr>
                <w:szCs w:val="21"/>
                <w:highlight w:val="none"/>
              </w:rPr>
            </w:pPr>
            <w:r>
              <w:rPr>
                <w:rFonts w:hint="eastAsia"/>
                <w:kern w:val="0"/>
                <w:sz w:val="20"/>
                <w:szCs w:val="20"/>
                <w:highlight w:val="none"/>
              </w:rPr>
              <w:t>m²</w:t>
            </w:r>
          </w:p>
        </w:tc>
        <w:tc>
          <w:tcPr>
            <w:tcW w:w="617" w:type="pct"/>
            <w:shd w:val="clear" w:color="auto" w:fill="auto"/>
            <w:vAlign w:val="center"/>
          </w:tcPr>
          <w:p w14:paraId="187717DA">
            <w:pPr>
              <w:pStyle w:val="55"/>
              <w:rPr>
                <w:highlight w:val="none"/>
              </w:rPr>
            </w:pPr>
            <w:r>
              <w:rPr>
                <w:rFonts w:hint="eastAsia"/>
                <w:kern w:val="0"/>
                <w:sz w:val="20"/>
                <w:szCs w:val="20"/>
                <w:highlight w:val="none"/>
              </w:rPr>
              <w:t xml:space="preserve">33.96 </w:t>
            </w:r>
          </w:p>
        </w:tc>
        <w:tc>
          <w:tcPr>
            <w:tcW w:w="1721" w:type="pct"/>
            <w:vMerge w:val="continue"/>
            <w:shd w:val="clear" w:color="auto" w:fill="auto"/>
            <w:vAlign w:val="center"/>
          </w:tcPr>
          <w:p w14:paraId="52E909CC">
            <w:pPr>
              <w:pStyle w:val="55"/>
              <w:rPr>
                <w:highlight w:val="none"/>
              </w:rPr>
            </w:pPr>
          </w:p>
        </w:tc>
      </w:tr>
      <w:tr w14:paraId="3DD3AD1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4E34D0FD">
            <w:pPr>
              <w:pStyle w:val="55"/>
              <w:rPr>
                <w:highlight w:val="none"/>
              </w:rPr>
            </w:pPr>
            <w:r>
              <w:rPr>
                <w:rFonts w:hint="eastAsia"/>
                <w:highlight w:val="none"/>
                <w:lang w:val="en-US" w:eastAsia="zh-CN"/>
              </w:rPr>
              <w:t>1</w:t>
            </w:r>
            <w:r>
              <w:rPr>
                <w:highlight w:val="none"/>
              </w:rPr>
              <w:t>.4</w:t>
            </w:r>
          </w:p>
        </w:tc>
        <w:tc>
          <w:tcPr>
            <w:tcW w:w="1850" w:type="pct"/>
            <w:shd w:val="clear" w:color="auto" w:fill="auto"/>
            <w:noWrap/>
          </w:tcPr>
          <w:p w14:paraId="32C3B429">
            <w:pPr>
              <w:jc w:val="center"/>
              <w:rPr>
                <w:rFonts w:ascii="Times New Roman" w:hAnsi="Times New Roman"/>
                <w:highlight w:val="none"/>
              </w:rPr>
            </w:pPr>
            <w:r>
              <w:rPr>
                <w:rFonts w:ascii="Times New Roman" w:hAnsi="Times New Roman" w:eastAsia="仿宋_GB2312"/>
                <w:szCs w:val="21"/>
                <w:highlight w:val="none"/>
              </w:rPr>
              <w:t>MU10蒸压灰砂砖</w:t>
            </w:r>
          </w:p>
        </w:tc>
        <w:tc>
          <w:tcPr>
            <w:tcW w:w="452" w:type="pct"/>
            <w:shd w:val="clear" w:color="auto" w:fill="auto"/>
          </w:tcPr>
          <w:p w14:paraId="6F4609CC">
            <w:pPr>
              <w:pStyle w:val="55"/>
              <w:rPr>
                <w:szCs w:val="21"/>
                <w:highlight w:val="none"/>
              </w:rPr>
            </w:pPr>
            <w:r>
              <w:rPr>
                <w:rFonts w:hint="eastAsia"/>
                <w:kern w:val="0"/>
                <w:sz w:val="20"/>
                <w:szCs w:val="20"/>
                <w:highlight w:val="none"/>
              </w:rPr>
              <w:t>m³</w:t>
            </w:r>
          </w:p>
        </w:tc>
        <w:tc>
          <w:tcPr>
            <w:tcW w:w="617" w:type="pct"/>
            <w:shd w:val="clear" w:color="auto" w:fill="auto"/>
            <w:vAlign w:val="center"/>
          </w:tcPr>
          <w:p w14:paraId="09736E09">
            <w:pPr>
              <w:pStyle w:val="55"/>
              <w:rPr>
                <w:highlight w:val="none"/>
              </w:rPr>
            </w:pPr>
            <w:r>
              <w:rPr>
                <w:rFonts w:hint="eastAsia"/>
                <w:kern w:val="0"/>
                <w:sz w:val="20"/>
                <w:szCs w:val="20"/>
                <w:highlight w:val="none"/>
              </w:rPr>
              <w:t xml:space="preserve">125.54 </w:t>
            </w:r>
          </w:p>
        </w:tc>
        <w:tc>
          <w:tcPr>
            <w:tcW w:w="1721" w:type="pct"/>
            <w:vMerge w:val="continue"/>
            <w:shd w:val="clear" w:color="auto" w:fill="auto"/>
            <w:vAlign w:val="center"/>
          </w:tcPr>
          <w:p w14:paraId="6F06C526">
            <w:pPr>
              <w:pStyle w:val="55"/>
              <w:rPr>
                <w:highlight w:val="none"/>
              </w:rPr>
            </w:pPr>
          </w:p>
        </w:tc>
      </w:tr>
      <w:tr w14:paraId="095B2C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655E1B98">
            <w:pPr>
              <w:pStyle w:val="55"/>
              <w:rPr>
                <w:highlight w:val="none"/>
              </w:rPr>
            </w:pPr>
            <w:r>
              <w:rPr>
                <w:rFonts w:hint="eastAsia"/>
                <w:highlight w:val="none"/>
                <w:lang w:val="en-US" w:eastAsia="zh-CN"/>
              </w:rPr>
              <w:t>1</w:t>
            </w:r>
            <w:r>
              <w:rPr>
                <w:highlight w:val="none"/>
              </w:rPr>
              <w:t>.5</w:t>
            </w:r>
          </w:p>
        </w:tc>
        <w:tc>
          <w:tcPr>
            <w:tcW w:w="1850" w:type="pct"/>
            <w:shd w:val="clear" w:color="auto" w:fill="auto"/>
            <w:noWrap/>
          </w:tcPr>
          <w:p w14:paraId="676D2597">
            <w:pPr>
              <w:jc w:val="center"/>
              <w:rPr>
                <w:rFonts w:ascii="Times New Roman" w:hAnsi="Times New Roman"/>
                <w:highlight w:val="none"/>
              </w:rPr>
            </w:pPr>
            <w:r>
              <w:rPr>
                <w:rFonts w:ascii="Times New Roman" w:hAnsi="Times New Roman" w:eastAsia="仿宋_GB2312"/>
                <w:szCs w:val="21"/>
                <w:highlight w:val="none"/>
              </w:rPr>
              <w:t>现浇C15混凝土（15cm）</w:t>
            </w:r>
          </w:p>
        </w:tc>
        <w:tc>
          <w:tcPr>
            <w:tcW w:w="452" w:type="pct"/>
            <w:shd w:val="clear" w:color="auto" w:fill="auto"/>
          </w:tcPr>
          <w:p w14:paraId="77638D47">
            <w:pPr>
              <w:pStyle w:val="55"/>
              <w:rPr>
                <w:szCs w:val="21"/>
                <w:highlight w:val="none"/>
              </w:rPr>
            </w:pPr>
            <w:r>
              <w:rPr>
                <w:rFonts w:hint="eastAsia"/>
                <w:kern w:val="0"/>
                <w:sz w:val="20"/>
                <w:szCs w:val="20"/>
                <w:highlight w:val="none"/>
              </w:rPr>
              <w:t>m³</w:t>
            </w:r>
          </w:p>
        </w:tc>
        <w:tc>
          <w:tcPr>
            <w:tcW w:w="617" w:type="pct"/>
            <w:shd w:val="clear" w:color="auto" w:fill="auto"/>
            <w:vAlign w:val="center"/>
          </w:tcPr>
          <w:p w14:paraId="01518EFE">
            <w:pPr>
              <w:pStyle w:val="55"/>
              <w:rPr>
                <w:highlight w:val="none"/>
              </w:rPr>
            </w:pPr>
            <w:r>
              <w:rPr>
                <w:rFonts w:hint="eastAsia"/>
                <w:kern w:val="0"/>
                <w:sz w:val="20"/>
                <w:szCs w:val="20"/>
                <w:highlight w:val="none"/>
              </w:rPr>
              <w:t xml:space="preserve">7.48 </w:t>
            </w:r>
          </w:p>
        </w:tc>
        <w:tc>
          <w:tcPr>
            <w:tcW w:w="1721" w:type="pct"/>
            <w:vMerge w:val="continue"/>
            <w:shd w:val="clear" w:color="auto" w:fill="auto"/>
            <w:vAlign w:val="center"/>
          </w:tcPr>
          <w:p w14:paraId="34CA6B00">
            <w:pPr>
              <w:pStyle w:val="55"/>
              <w:rPr>
                <w:szCs w:val="21"/>
                <w:highlight w:val="none"/>
              </w:rPr>
            </w:pPr>
          </w:p>
        </w:tc>
      </w:tr>
      <w:tr w14:paraId="01A799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5971F7D5">
            <w:pPr>
              <w:pStyle w:val="55"/>
              <w:rPr>
                <w:rFonts w:hint="eastAsia" w:eastAsia="仿宋_GB2312"/>
                <w:highlight w:val="none"/>
                <w:lang w:eastAsia="zh-CN"/>
              </w:rPr>
            </w:pPr>
            <w:r>
              <w:rPr>
                <w:rFonts w:hint="eastAsia"/>
                <w:highlight w:val="none"/>
                <w:lang w:val="en-US" w:eastAsia="zh-CN"/>
              </w:rPr>
              <w:t>2</w:t>
            </w:r>
          </w:p>
        </w:tc>
        <w:tc>
          <w:tcPr>
            <w:tcW w:w="1850" w:type="pct"/>
            <w:shd w:val="clear" w:color="auto" w:fill="auto"/>
            <w:noWrap/>
            <w:vAlign w:val="center"/>
          </w:tcPr>
          <w:p w14:paraId="649C7638">
            <w:pPr>
              <w:pStyle w:val="55"/>
              <w:rPr>
                <w:highlight w:val="none"/>
              </w:rPr>
            </w:pPr>
            <w:r>
              <w:rPr>
                <w:highlight w:val="none"/>
              </w:rPr>
              <w:t>彩条布覆盖</w:t>
            </w:r>
          </w:p>
        </w:tc>
        <w:tc>
          <w:tcPr>
            <w:tcW w:w="452" w:type="pct"/>
            <w:shd w:val="clear" w:color="auto" w:fill="auto"/>
            <w:vAlign w:val="center"/>
          </w:tcPr>
          <w:p w14:paraId="46FE3DDA">
            <w:pPr>
              <w:pStyle w:val="55"/>
              <w:rPr>
                <w:highlight w:val="none"/>
              </w:rPr>
            </w:pPr>
            <w:r>
              <w:rPr>
                <w:highlight w:val="none"/>
              </w:rPr>
              <w:t>m²</w:t>
            </w:r>
          </w:p>
        </w:tc>
        <w:tc>
          <w:tcPr>
            <w:tcW w:w="617" w:type="pct"/>
            <w:shd w:val="clear" w:color="auto" w:fill="auto"/>
            <w:vAlign w:val="center"/>
          </w:tcPr>
          <w:p w14:paraId="3132608C">
            <w:pPr>
              <w:pStyle w:val="55"/>
              <w:rPr>
                <w:szCs w:val="21"/>
                <w:highlight w:val="none"/>
              </w:rPr>
            </w:pPr>
            <w:r>
              <w:rPr>
                <w:rFonts w:hint="eastAsia"/>
                <w:highlight w:val="none"/>
              </w:rPr>
              <w:t>12300</w:t>
            </w:r>
          </w:p>
        </w:tc>
        <w:tc>
          <w:tcPr>
            <w:tcW w:w="1721" w:type="pct"/>
            <w:shd w:val="clear" w:color="auto" w:fill="auto"/>
            <w:vAlign w:val="center"/>
          </w:tcPr>
          <w:p w14:paraId="72EEA591">
            <w:pPr>
              <w:pStyle w:val="55"/>
              <w:rPr>
                <w:szCs w:val="21"/>
                <w:highlight w:val="none"/>
              </w:rPr>
            </w:pPr>
          </w:p>
        </w:tc>
      </w:tr>
      <w:tr w14:paraId="0B0224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00" w:type="pct"/>
            <w:gridSpan w:val="5"/>
            <w:vAlign w:val="center"/>
          </w:tcPr>
          <w:p w14:paraId="3F3813F0">
            <w:pPr>
              <w:pStyle w:val="55"/>
              <w:rPr>
                <w:szCs w:val="21"/>
                <w:highlight w:val="none"/>
              </w:rPr>
            </w:pPr>
            <w:r>
              <w:rPr>
                <w:rFonts w:hint="eastAsia"/>
                <w:b/>
                <w:bCs/>
                <w:highlight w:val="none"/>
              </w:rPr>
              <w:t>施工营造区</w:t>
            </w:r>
          </w:p>
        </w:tc>
      </w:tr>
      <w:tr w14:paraId="6F2B918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2413A2B8">
            <w:pPr>
              <w:pStyle w:val="55"/>
              <w:rPr>
                <w:highlight w:val="none"/>
              </w:rPr>
            </w:pPr>
            <w:r>
              <w:rPr>
                <w:highlight w:val="none"/>
              </w:rPr>
              <w:t>1</w:t>
            </w:r>
          </w:p>
        </w:tc>
        <w:tc>
          <w:tcPr>
            <w:tcW w:w="1850" w:type="pct"/>
            <w:shd w:val="clear" w:color="auto" w:fill="auto"/>
            <w:noWrap/>
            <w:vAlign w:val="center"/>
          </w:tcPr>
          <w:p w14:paraId="55A21EE1">
            <w:pPr>
              <w:jc w:val="center"/>
              <w:rPr>
                <w:rFonts w:ascii="Times New Roman" w:hAnsi="Times New Roman" w:eastAsia="仿宋_GB2312"/>
                <w:b/>
                <w:bCs/>
                <w:szCs w:val="22"/>
                <w:highlight w:val="none"/>
              </w:rPr>
            </w:pPr>
            <w:r>
              <w:rPr>
                <w:rFonts w:hint="eastAsia" w:ascii="Times New Roman" w:hAnsi="Times New Roman" w:eastAsia="仿宋_GB2312"/>
                <w:szCs w:val="21"/>
                <w:highlight w:val="none"/>
              </w:rPr>
              <w:t>临时</w:t>
            </w:r>
            <w:r>
              <w:rPr>
                <w:rFonts w:ascii="Times New Roman" w:hAnsi="Times New Roman" w:eastAsia="仿宋_GB2312"/>
                <w:szCs w:val="21"/>
                <w:highlight w:val="none"/>
              </w:rPr>
              <w:t>排水沟</w:t>
            </w:r>
          </w:p>
        </w:tc>
        <w:tc>
          <w:tcPr>
            <w:tcW w:w="452" w:type="pct"/>
            <w:shd w:val="clear" w:color="auto" w:fill="auto"/>
            <w:vAlign w:val="center"/>
          </w:tcPr>
          <w:p w14:paraId="4B37CD2D">
            <w:pPr>
              <w:jc w:val="center"/>
              <w:rPr>
                <w:rFonts w:ascii="Times New Roman" w:hAnsi="Times New Roman" w:eastAsia="仿宋_GB2312"/>
                <w:szCs w:val="21"/>
                <w:highlight w:val="none"/>
              </w:rPr>
            </w:pPr>
            <w:r>
              <w:rPr>
                <w:rFonts w:ascii="Times New Roman" w:hAnsi="Times New Roman" w:eastAsia="仿宋_GB2312"/>
                <w:szCs w:val="21"/>
                <w:highlight w:val="none"/>
              </w:rPr>
              <w:t>m</w:t>
            </w:r>
          </w:p>
        </w:tc>
        <w:tc>
          <w:tcPr>
            <w:tcW w:w="617" w:type="pct"/>
            <w:shd w:val="clear" w:color="auto" w:fill="auto"/>
            <w:vAlign w:val="center"/>
          </w:tcPr>
          <w:p w14:paraId="2C9484EB">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220</w:t>
            </w:r>
          </w:p>
        </w:tc>
        <w:tc>
          <w:tcPr>
            <w:tcW w:w="1721" w:type="pct"/>
            <w:vMerge w:val="restart"/>
            <w:shd w:val="clear" w:color="auto" w:fill="auto"/>
            <w:vAlign w:val="center"/>
          </w:tcPr>
          <w:p w14:paraId="3AD420DD">
            <w:pPr>
              <w:pStyle w:val="55"/>
              <w:rPr>
                <w:szCs w:val="21"/>
                <w:highlight w:val="none"/>
              </w:rPr>
            </w:pPr>
            <w:r>
              <w:rPr>
                <w:highlight w:val="none"/>
              </w:rPr>
              <w:t>底宽×深度=0.</w:t>
            </w:r>
            <w:r>
              <w:rPr>
                <w:rFonts w:hint="eastAsia"/>
                <w:highlight w:val="none"/>
              </w:rPr>
              <w:t>3</w:t>
            </w:r>
            <w:r>
              <w:rPr>
                <w:highlight w:val="none"/>
              </w:rPr>
              <w:t>0m×0.</w:t>
            </w:r>
            <w:r>
              <w:rPr>
                <w:rFonts w:hint="eastAsia"/>
                <w:highlight w:val="none"/>
              </w:rPr>
              <w:t>3</w:t>
            </w:r>
            <w:r>
              <w:rPr>
                <w:highlight w:val="none"/>
              </w:rPr>
              <w:t>0m，坡比1:1</w:t>
            </w:r>
          </w:p>
        </w:tc>
      </w:tr>
      <w:tr w14:paraId="6AB6F8B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4305910D">
            <w:pPr>
              <w:pStyle w:val="55"/>
              <w:rPr>
                <w:highlight w:val="none"/>
              </w:rPr>
            </w:pPr>
            <w:r>
              <w:rPr>
                <w:highlight w:val="none"/>
              </w:rPr>
              <w:t>1.1</w:t>
            </w:r>
          </w:p>
        </w:tc>
        <w:tc>
          <w:tcPr>
            <w:tcW w:w="1850" w:type="pct"/>
            <w:shd w:val="clear" w:color="auto" w:fill="auto"/>
            <w:noWrap/>
          </w:tcPr>
          <w:p w14:paraId="22ABFB08">
            <w:pPr>
              <w:jc w:val="center"/>
              <w:rPr>
                <w:highlight w:val="none"/>
              </w:rPr>
            </w:pPr>
            <w:r>
              <w:rPr>
                <w:rFonts w:ascii="Times New Roman" w:hAnsi="Times New Roman" w:eastAsia="仿宋_GB2312"/>
                <w:szCs w:val="21"/>
                <w:highlight w:val="none"/>
              </w:rPr>
              <w:t>人工土方开挖</w:t>
            </w:r>
          </w:p>
        </w:tc>
        <w:tc>
          <w:tcPr>
            <w:tcW w:w="452" w:type="pct"/>
            <w:shd w:val="clear" w:color="auto" w:fill="auto"/>
          </w:tcPr>
          <w:p w14:paraId="7A0E6D90">
            <w:pPr>
              <w:jc w:val="center"/>
              <w:rPr>
                <w:highlight w:val="none"/>
              </w:rPr>
            </w:pPr>
            <w:r>
              <w:rPr>
                <w:rFonts w:hint="eastAsia" w:ascii="Times New Roman" w:hAnsi="Times New Roman" w:eastAsia="仿宋_GB2312"/>
                <w:szCs w:val="21"/>
                <w:highlight w:val="none"/>
              </w:rPr>
              <w:t>m³</w:t>
            </w:r>
          </w:p>
        </w:tc>
        <w:tc>
          <w:tcPr>
            <w:tcW w:w="617" w:type="pct"/>
            <w:shd w:val="clear" w:color="auto" w:fill="auto"/>
            <w:vAlign w:val="center"/>
          </w:tcPr>
          <w:p w14:paraId="5F848F15">
            <w:pPr>
              <w:jc w:val="center"/>
              <w:rPr>
                <w:highlight w:val="none"/>
              </w:rPr>
            </w:pPr>
            <w:r>
              <w:rPr>
                <w:rFonts w:hint="eastAsia" w:ascii="Times New Roman" w:hAnsi="Times New Roman" w:eastAsia="仿宋_GB2312"/>
                <w:szCs w:val="21"/>
                <w:highlight w:val="none"/>
              </w:rPr>
              <w:t xml:space="preserve">103.40 </w:t>
            </w:r>
          </w:p>
        </w:tc>
        <w:tc>
          <w:tcPr>
            <w:tcW w:w="1721" w:type="pct"/>
            <w:vMerge w:val="continue"/>
            <w:shd w:val="clear" w:color="auto" w:fill="auto"/>
            <w:vAlign w:val="center"/>
          </w:tcPr>
          <w:p w14:paraId="5489C8F6">
            <w:pPr>
              <w:pStyle w:val="55"/>
              <w:rPr>
                <w:szCs w:val="21"/>
                <w:highlight w:val="none"/>
              </w:rPr>
            </w:pPr>
          </w:p>
        </w:tc>
      </w:tr>
      <w:tr w14:paraId="0B5517F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0BA8F9BC">
            <w:pPr>
              <w:pStyle w:val="55"/>
              <w:rPr>
                <w:highlight w:val="none"/>
              </w:rPr>
            </w:pPr>
            <w:r>
              <w:rPr>
                <w:highlight w:val="none"/>
              </w:rPr>
              <w:t>1.</w:t>
            </w:r>
            <w:r>
              <w:rPr>
                <w:rFonts w:hint="eastAsia"/>
                <w:highlight w:val="none"/>
              </w:rPr>
              <w:t>2</w:t>
            </w:r>
          </w:p>
        </w:tc>
        <w:tc>
          <w:tcPr>
            <w:tcW w:w="1850" w:type="pct"/>
            <w:shd w:val="clear" w:color="auto" w:fill="auto"/>
            <w:noWrap/>
          </w:tcPr>
          <w:p w14:paraId="73015EEE">
            <w:pPr>
              <w:jc w:val="center"/>
              <w:rPr>
                <w:highlight w:val="none"/>
              </w:rPr>
            </w:pPr>
            <w:r>
              <w:rPr>
                <w:rFonts w:ascii="Times New Roman" w:hAnsi="Times New Roman" w:eastAsia="仿宋_GB2312"/>
                <w:szCs w:val="21"/>
                <w:highlight w:val="none"/>
              </w:rPr>
              <w:t>1:2水泥砂浆抹面</w:t>
            </w:r>
          </w:p>
        </w:tc>
        <w:tc>
          <w:tcPr>
            <w:tcW w:w="452" w:type="pct"/>
            <w:shd w:val="clear" w:color="auto" w:fill="auto"/>
          </w:tcPr>
          <w:p w14:paraId="2F92B64F">
            <w:pPr>
              <w:jc w:val="center"/>
              <w:rPr>
                <w:highlight w:val="none"/>
              </w:rPr>
            </w:pPr>
            <w:r>
              <w:rPr>
                <w:rFonts w:hint="eastAsia" w:ascii="Times New Roman" w:hAnsi="Times New Roman" w:eastAsia="仿宋_GB2312"/>
                <w:szCs w:val="21"/>
                <w:highlight w:val="none"/>
              </w:rPr>
              <w:t>m²</w:t>
            </w:r>
          </w:p>
        </w:tc>
        <w:tc>
          <w:tcPr>
            <w:tcW w:w="617" w:type="pct"/>
            <w:shd w:val="clear" w:color="auto" w:fill="auto"/>
            <w:vAlign w:val="center"/>
          </w:tcPr>
          <w:p w14:paraId="4347BBE4">
            <w:pPr>
              <w:jc w:val="center"/>
              <w:rPr>
                <w:highlight w:val="none"/>
              </w:rPr>
            </w:pPr>
            <w:r>
              <w:rPr>
                <w:rFonts w:hint="eastAsia" w:ascii="Times New Roman" w:hAnsi="Times New Roman" w:eastAsia="仿宋_GB2312"/>
                <w:szCs w:val="21"/>
                <w:highlight w:val="none"/>
              </w:rPr>
              <w:t xml:space="preserve">184.80 </w:t>
            </w:r>
          </w:p>
        </w:tc>
        <w:tc>
          <w:tcPr>
            <w:tcW w:w="1721" w:type="pct"/>
            <w:vMerge w:val="continue"/>
            <w:shd w:val="clear" w:color="auto" w:fill="auto"/>
            <w:vAlign w:val="center"/>
          </w:tcPr>
          <w:p w14:paraId="76AD94E9">
            <w:pPr>
              <w:pStyle w:val="55"/>
              <w:rPr>
                <w:szCs w:val="21"/>
                <w:highlight w:val="none"/>
              </w:rPr>
            </w:pPr>
          </w:p>
        </w:tc>
      </w:tr>
      <w:tr w14:paraId="04212C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086EDA7A">
            <w:pPr>
              <w:pStyle w:val="55"/>
              <w:rPr>
                <w:highlight w:val="none"/>
              </w:rPr>
            </w:pPr>
            <w:r>
              <w:rPr>
                <w:highlight w:val="none"/>
              </w:rPr>
              <w:t>2</w:t>
            </w:r>
          </w:p>
        </w:tc>
        <w:tc>
          <w:tcPr>
            <w:tcW w:w="1850" w:type="pct"/>
            <w:shd w:val="clear" w:color="auto" w:fill="auto"/>
            <w:noWrap/>
            <w:vAlign w:val="center"/>
          </w:tcPr>
          <w:p w14:paraId="6B059AB8">
            <w:pPr>
              <w:jc w:val="center"/>
              <w:rPr>
                <w:highlight w:val="none"/>
              </w:rPr>
            </w:pPr>
            <w:r>
              <w:rPr>
                <w:rFonts w:ascii="Times New Roman" w:hAnsi="Times New Roman" w:eastAsia="仿宋_GB2312"/>
                <w:szCs w:val="21"/>
                <w:highlight w:val="none"/>
              </w:rPr>
              <w:t>沉沙池</w:t>
            </w:r>
          </w:p>
        </w:tc>
        <w:tc>
          <w:tcPr>
            <w:tcW w:w="452" w:type="pct"/>
            <w:shd w:val="clear" w:color="auto" w:fill="auto"/>
            <w:vAlign w:val="center"/>
          </w:tcPr>
          <w:p w14:paraId="350C9E6F">
            <w:pPr>
              <w:jc w:val="center"/>
              <w:rPr>
                <w:highlight w:val="none"/>
              </w:rPr>
            </w:pPr>
            <w:r>
              <w:rPr>
                <w:rFonts w:hint="eastAsia" w:ascii="Times New Roman" w:hAnsi="Times New Roman" w:eastAsia="仿宋_GB2312"/>
                <w:szCs w:val="21"/>
                <w:highlight w:val="none"/>
              </w:rPr>
              <w:t>座</w:t>
            </w:r>
          </w:p>
        </w:tc>
        <w:tc>
          <w:tcPr>
            <w:tcW w:w="617" w:type="pct"/>
            <w:shd w:val="clear" w:color="auto" w:fill="auto"/>
            <w:vAlign w:val="center"/>
          </w:tcPr>
          <w:p w14:paraId="171BDD9C">
            <w:pPr>
              <w:jc w:val="center"/>
              <w:rPr>
                <w:highlight w:val="none"/>
              </w:rPr>
            </w:pPr>
            <w:r>
              <w:rPr>
                <w:rFonts w:hint="eastAsia" w:ascii="Times New Roman" w:hAnsi="Times New Roman" w:eastAsia="仿宋_GB2312"/>
                <w:szCs w:val="21"/>
                <w:highlight w:val="none"/>
              </w:rPr>
              <w:t>1</w:t>
            </w:r>
          </w:p>
        </w:tc>
        <w:tc>
          <w:tcPr>
            <w:tcW w:w="1721" w:type="pct"/>
            <w:vMerge w:val="restart"/>
            <w:shd w:val="clear" w:color="auto" w:fill="auto"/>
            <w:vAlign w:val="center"/>
          </w:tcPr>
          <w:p w14:paraId="05684328">
            <w:pPr>
              <w:pStyle w:val="55"/>
              <w:rPr>
                <w:szCs w:val="21"/>
                <w:highlight w:val="none"/>
              </w:rPr>
            </w:pPr>
            <w:r>
              <w:rPr>
                <w:highlight w:val="none"/>
              </w:rPr>
              <w:t>长×宽×深=3.0m×2.0m×1.5m</w:t>
            </w:r>
          </w:p>
        </w:tc>
      </w:tr>
      <w:tr w14:paraId="073D71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02DDC314">
            <w:pPr>
              <w:pStyle w:val="55"/>
              <w:rPr>
                <w:highlight w:val="none"/>
              </w:rPr>
            </w:pPr>
            <w:r>
              <w:rPr>
                <w:highlight w:val="none"/>
              </w:rPr>
              <w:t>2.1</w:t>
            </w:r>
          </w:p>
        </w:tc>
        <w:tc>
          <w:tcPr>
            <w:tcW w:w="1850" w:type="pct"/>
            <w:shd w:val="clear" w:color="auto" w:fill="auto"/>
            <w:noWrap/>
            <w:vAlign w:val="center"/>
          </w:tcPr>
          <w:p w14:paraId="19C7B894">
            <w:pPr>
              <w:jc w:val="center"/>
              <w:rPr>
                <w:highlight w:val="none"/>
              </w:rPr>
            </w:pPr>
            <w:r>
              <w:rPr>
                <w:rFonts w:ascii="Times New Roman" w:hAnsi="Times New Roman" w:eastAsia="仿宋_GB2312"/>
                <w:szCs w:val="21"/>
                <w:highlight w:val="none"/>
              </w:rPr>
              <w:t>人工土方开挖</w:t>
            </w:r>
          </w:p>
        </w:tc>
        <w:tc>
          <w:tcPr>
            <w:tcW w:w="452" w:type="pct"/>
            <w:shd w:val="clear" w:color="auto" w:fill="auto"/>
          </w:tcPr>
          <w:p w14:paraId="361EB9A7">
            <w:pPr>
              <w:jc w:val="center"/>
              <w:rPr>
                <w:highlight w:val="none"/>
              </w:rPr>
            </w:pPr>
            <w:r>
              <w:rPr>
                <w:rFonts w:hint="eastAsia" w:ascii="Times New Roman" w:hAnsi="Times New Roman" w:eastAsia="仿宋_GB2312"/>
                <w:szCs w:val="21"/>
                <w:highlight w:val="none"/>
              </w:rPr>
              <w:t>m³</w:t>
            </w:r>
          </w:p>
        </w:tc>
        <w:tc>
          <w:tcPr>
            <w:tcW w:w="617" w:type="pct"/>
            <w:shd w:val="clear" w:color="auto" w:fill="auto"/>
            <w:vAlign w:val="center"/>
          </w:tcPr>
          <w:p w14:paraId="033BFE7D">
            <w:pPr>
              <w:jc w:val="center"/>
              <w:rPr>
                <w:highlight w:val="none"/>
              </w:rPr>
            </w:pPr>
            <w:r>
              <w:rPr>
                <w:rFonts w:hint="eastAsia" w:ascii="Times New Roman" w:hAnsi="Times New Roman" w:eastAsia="仿宋_GB2312"/>
                <w:szCs w:val="21"/>
                <w:highlight w:val="none"/>
              </w:rPr>
              <w:t xml:space="preserve">18.13 </w:t>
            </w:r>
          </w:p>
        </w:tc>
        <w:tc>
          <w:tcPr>
            <w:tcW w:w="1721" w:type="pct"/>
            <w:vMerge w:val="continue"/>
            <w:shd w:val="clear" w:color="auto" w:fill="auto"/>
            <w:vAlign w:val="center"/>
          </w:tcPr>
          <w:p w14:paraId="01A192AF">
            <w:pPr>
              <w:pStyle w:val="55"/>
              <w:rPr>
                <w:szCs w:val="21"/>
                <w:highlight w:val="none"/>
              </w:rPr>
            </w:pPr>
          </w:p>
        </w:tc>
      </w:tr>
      <w:tr w14:paraId="1FE7D70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5CE819F2">
            <w:pPr>
              <w:pStyle w:val="55"/>
              <w:rPr>
                <w:highlight w:val="none"/>
              </w:rPr>
            </w:pPr>
            <w:r>
              <w:rPr>
                <w:highlight w:val="none"/>
              </w:rPr>
              <w:t>2.2</w:t>
            </w:r>
          </w:p>
        </w:tc>
        <w:tc>
          <w:tcPr>
            <w:tcW w:w="1850" w:type="pct"/>
            <w:shd w:val="clear" w:color="auto" w:fill="auto"/>
            <w:noWrap/>
            <w:vAlign w:val="center"/>
          </w:tcPr>
          <w:p w14:paraId="2B31DC45">
            <w:pPr>
              <w:jc w:val="center"/>
              <w:rPr>
                <w:highlight w:val="none"/>
              </w:rPr>
            </w:pPr>
            <w:r>
              <w:rPr>
                <w:rFonts w:ascii="Times New Roman" w:hAnsi="Times New Roman" w:eastAsia="仿宋_GB2312"/>
                <w:szCs w:val="21"/>
                <w:highlight w:val="none"/>
              </w:rPr>
              <w:t>人工土方回填</w:t>
            </w:r>
          </w:p>
        </w:tc>
        <w:tc>
          <w:tcPr>
            <w:tcW w:w="452" w:type="pct"/>
            <w:shd w:val="clear" w:color="auto" w:fill="auto"/>
          </w:tcPr>
          <w:p w14:paraId="1635B292">
            <w:pPr>
              <w:jc w:val="center"/>
              <w:rPr>
                <w:highlight w:val="none"/>
              </w:rPr>
            </w:pPr>
            <w:r>
              <w:rPr>
                <w:rFonts w:hint="eastAsia" w:ascii="Times New Roman" w:hAnsi="Times New Roman" w:eastAsia="仿宋_GB2312"/>
                <w:szCs w:val="21"/>
                <w:highlight w:val="none"/>
              </w:rPr>
              <w:t>m³</w:t>
            </w:r>
          </w:p>
        </w:tc>
        <w:tc>
          <w:tcPr>
            <w:tcW w:w="617" w:type="pct"/>
            <w:shd w:val="clear" w:color="auto" w:fill="auto"/>
            <w:vAlign w:val="center"/>
          </w:tcPr>
          <w:p w14:paraId="056AF8F8">
            <w:pPr>
              <w:jc w:val="center"/>
              <w:rPr>
                <w:highlight w:val="none"/>
              </w:rPr>
            </w:pPr>
            <w:r>
              <w:rPr>
                <w:rFonts w:hint="eastAsia" w:ascii="Times New Roman" w:hAnsi="Times New Roman" w:eastAsia="仿宋_GB2312"/>
                <w:szCs w:val="21"/>
                <w:highlight w:val="none"/>
              </w:rPr>
              <w:t xml:space="preserve">1.90 </w:t>
            </w:r>
          </w:p>
        </w:tc>
        <w:tc>
          <w:tcPr>
            <w:tcW w:w="1721" w:type="pct"/>
            <w:vMerge w:val="continue"/>
            <w:shd w:val="clear" w:color="auto" w:fill="auto"/>
            <w:vAlign w:val="center"/>
          </w:tcPr>
          <w:p w14:paraId="51D6AD06">
            <w:pPr>
              <w:pStyle w:val="55"/>
              <w:rPr>
                <w:szCs w:val="21"/>
                <w:highlight w:val="none"/>
              </w:rPr>
            </w:pPr>
          </w:p>
        </w:tc>
      </w:tr>
      <w:tr w14:paraId="796103E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2C7FA25D">
            <w:pPr>
              <w:pStyle w:val="55"/>
              <w:rPr>
                <w:highlight w:val="none"/>
              </w:rPr>
            </w:pPr>
            <w:r>
              <w:rPr>
                <w:highlight w:val="none"/>
              </w:rPr>
              <w:t>2.3</w:t>
            </w:r>
          </w:p>
        </w:tc>
        <w:tc>
          <w:tcPr>
            <w:tcW w:w="1850" w:type="pct"/>
            <w:shd w:val="clear" w:color="auto" w:fill="auto"/>
            <w:noWrap/>
          </w:tcPr>
          <w:p w14:paraId="57173019">
            <w:pPr>
              <w:jc w:val="center"/>
              <w:rPr>
                <w:highlight w:val="none"/>
              </w:rPr>
            </w:pPr>
            <w:r>
              <w:rPr>
                <w:rFonts w:ascii="Times New Roman" w:hAnsi="Times New Roman" w:eastAsia="仿宋_GB2312"/>
                <w:szCs w:val="21"/>
                <w:highlight w:val="none"/>
              </w:rPr>
              <w:t>1:2水泥砂浆抹面</w:t>
            </w:r>
          </w:p>
        </w:tc>
        <w:tc>
          <w:tcPr>
            <w:tcW w:w="452" w:type="pct"/>
            <w:shd w:val="clear" w:color="auto" w:fill="auto"/>
          </w:tcPr>
          <w:p w14:paraId="00D15087">
            <w:pPr>
              <w:jc w:val="center"/>
              <w:rPr>
                <w:highlight w:val="none"/>
              </w:rPr>
            </w:pPr>
            <w:r>
              <w:rPr>
                <w:rFonts w:hint="eastAsia" w:ascii="Times New Roman" w:hAnsi="Times New Roman" w:eastAsia="仿宋_GB2312"/>
                <w:szCs w:val="21"/>
                <w:highlight w:val="none"/>
              </w:rPr>
              <w:t>m²</w:t>
            </w:r>
          </w:p>
        </w:tc>
        <w:tc>
          <w:tcPr>
            <w:tcW w:w="617" w:type="pct"/>
            <w:shd w:val="clear" w:color="auto" w:fill="auto"/>
            <w:vAlign w:val="center"/>
          </w:tcPr>
          <w:p w14:paraId="31ADDE07">
            <w:pPr>
              <w:jc w:val="center"/>
              <w:rPr>
                <w:highlight w:val="none"/>
              </w:rPr>
            </w:pPr>
            <w:r>
              <w:rPr>
                <w:rFonts w:hint="eastAsia" w:ascii="Times New Roman" w:hAnsi="Times New Roman" w:eastAsia="仿宋_GB2312"/>
                <w:szCs w:val="21"/>
                <w:highlight w:val="none"/>
              </w:rPr>
              <w:t xml:space="preserve">8.49 </w:t>
            </w:r>
          </w:p>
        </w:tc>
        <w:tc>
          <w:tcPr>
            <w:tcW w:w="1721" w:type="pct"/>
            <w:vMerge w:val="continue"/>
            <w:shd w:val="clear" w:color="auto" w:fill="auto"/>
            <w:vAlign w:val="center"/>
          </w:tcPr>
          <w:p w14:paraId="0903A176">
            <w:pPr>
              <w:pStyle w:val="55"/>
              <w:rPr>
                <w:szCs w:val="21"/>
                <w:highlight w:val="none"/>
              </w:rPr>
            </w:pPr>
          </w:p>
        </w:tc>
      </w:tr>
      <w:tr w14:paraId="7A6B96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0C69899D">
            <w:pPr>
              <w:pStyle w:val="55"/>
              <w:rPr>
                <w:highlight w:val="none"/>
              </w:rPr>
            </w:pPr>
            <w:r>
              <w:rPr>
                <w:highlight w:val="none"/>
              </w:rPr>
              <w:t>2.4</w:t>
            </w:r>
          </w:p>
        </w:tc>
        <w:tc>
          <w:tcPr>
            <w:tcW w:w="1850" w:type="pct"/>
            <w:shd w:val="clear" w:color="auto" w:fill="auto"/>
            <w:noWrap/>
          </w:tcPr>
          <w:p w14:paraId="465C3D3E">
            <w:pPr>
              <w:jc w:val="center"/>
              <w:rPr>
                <w:highlight w:val="none"/>
              </w:rPr>
            </w:pPr>
            <w:r>
              <w:rPr>
                <w:rFonts w:ascii="Times New Roman" w:hAnsi="Times New Roman" w:eastAsia="仿宋_GB2312"/>
                <w:szCs w:val="21"/>
                <w:highlight w:val="none"/>
              </w:rPr>
              <w:t>MU10蒸压灰砂砖</w:t>
            </w:r>
          </w:p>
        </w:tc>
        <w:tc>
          <w:tcPr>
            <w:tcW w:w="452" w:type="pct"/>
            <w:shd w:val="clear" w:color="auto" w:fill="auto"/>
          </w:tcPr>
          <w:p w14:paraId="6942AB7E">
            <w:pPr>
              <w:jc w:val="center"/>
              <w:rPr>
                <w:highlight w:val="none"/>
              </w:rPr>
            </w:pPr>
            <w:r>
              <w:rPr>
                <w:rFonts w:hint="eastAsia" w:ascii="Times New Roman" w:hAnsi="Times New Roman" w:eastAsia="仿宋_GB2312"/>
                <w:szCs w:val="21"/>
                <w:highlight w:val="none"/>
              </w:rPr>
              <w:t>m³</w:t>
            </w:r>
          </w:p>
        </w:tc>
        <w:tc>
          <w:tcPr>
            <w:tcW w:w="617" w:type="pct"/>
            <w:shd w:val="clear" w:color="auto" w:fill="auto"/>
            <w:vAlign w:val="center"/>
          </w:tcPr>
          <w:p w14:paraId="11329994">
            <w:pPr>
              <w:jc w:val="center"/>
              <w:rPr>
                <w:highlight w:val="none"/>
              </w:rPr>
            </w:pPr>
            <w:r>
              <w:rPr>
                <w:rFonts w:hint="eastAsia" w:ascii="Times New Roman" w:hAnsi="Times New Roman" w:eastAsia="仿宋_GB2312"/>
                <w:szCs w:val="21"/>
                <w:highlight w:val="none"/>
              </w:rPr>
              <w:t xml:space="preserve">31.39 </w:t>
            </w:r>
          </w:p>
        </w:tc>
        <w:tc>
          <w:tcPr>
            <w:tcW w:w="1721" w:type="pct"/>
            <w:vMerge w:val="continue"/>
            <w:shd w:val="clear" w:color="auto" w:fill="auto"/>
            <w:vAlign w:val="center"/>
          </w:tcPr>
          <w:p w14:paraId="418FAB77">
            <w:pPr>
              <w:pStyle w:val="55"/>
              <w:rPr>
                <w:szCs w:val="21"/>
                <w:highlight w:val="none"/>
              </w:rPr>
            </w:pPr>
          </w:p>
        </w:tc>
      </w:tr>
      <w:tr w14:paraId="3C3A2F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07BEB942">
            <w:pPr>
              <w:pStyle w:val="55"/>
              <w:rPr>
                <w:highlight w:val="none"/>
              </w:rPr>
            </w:pPr>
            <w:r>
              <w:rPr>
                <w:highlight w:val="none"/>
              </w:rPr>
              <w:t>2.5</w:t>
            </w:r>
          </w:p>
        </w:tc>
        <w:tc>
          <w:tcPr>
            <w:tcW w:w="1850" w:type="pct"/>
            <w:shd w:val="clear" w:color="auto" w:fill="auto"/>
            <w:noWrap/>
          </w:tcPr>
          <w:p w14:paraId="1A417B9A">
            <w:pPr>
              <w:jc w:val="center"/>
              <w:rPr>
                <w:rFonts w:ascii="Times New Roman" w:hAnsi="Times New Roman" w:eastAsia="仿宋_GB2312"/>
                <w:szCs w:val="21"/>
                <w:highlight w:val="none"/>
              </w:rPr>
            </w:pPr>
            <w:r>
              <w:rPr>
                <w:rFonts w:ascii="Times New Roman" w:hAnsi="Times New Roman" w:eastAsia="仿宋_GB2312"/>
                <w:szCs w:val="21"/>
                <w:highlight w:val="none"/>
              </w:rPr>
              <w:t>现浇C15混凝土（15cm）</w:t>
            </w:r>
          </w:p>
        </w:tc>
        <w:tc>
          <w:tcPr>
            <w:tcW w:w="452" w:type="pct"/>
            <w:shd w:val="clear" w:color="auto" w:fill="auto"/>
          </w:tcPr>
          <w:p w14:paraId="31D3FF2B">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m³</w:t>
            </w:r>
          </w:p>
        </w:tc>
        <w:tc>
          <w:tcPr>
            <w:tcW w:w="617" w:type="pct"/>
            <w:shd w:val="clear" w:color="auto" w:fill="auto"/>
            <w:vAlign w:val="center"/>
          </w:tcPr>
          <w:p w14:paraId="21B5F715">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 xml:space="preserve">1.87 </w:t>
            </w:r>
          </w:p>
        </w:tc>
        <w:tc>
          <w:tcPr>
            <w:tcW w:w="1721" w:type="pct"/>
            <w:vMerge w:val="continue"/>
            <w:shd w:val="clear" w:color="auto" w:fill="auto"/>
            <w:vAlign w:val="center"/>
          </w:tcPr>
          <w:p w14:paraId="0B011BFC">
            <w:pPr>
              <w:pStyle w:val="55"/>
              <w:rPr>
                <w:szCs w:val="21"/>
                <w:highlight w:val="none"/>
              </w:rPr>
            </w:pPr>
          </w:p>
        </w:tc>
      </w:tr>
      <w:tr w14:paraId="67C3D3D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00" w:type="pct"/>
            <w:gridSpan w:val="5"/>
            <w:vAlign w:val="center"/>
          </w:tcPr>
          <w:p w14:paraId="175A8A11">
            <w:pPr>
              <w:pStyle w:val="55"/>
              <w:rPr>
                <w:rFonts w:hint="eastAsia" w:eastAsia="仿宋_GB2312"/>
                <w:szCs w:val="21"/>
                <w:highlight w:val="none"/>
                <w:lang w:val="en-US" w:eastAsia="zh-CN"/>
              </w:rPr>
            </w:pPr>
            <w:r>
              <w:rPr>
                <w:rFonts w:hint="eastAsia"/>
                <w:b/>
                <w:bCs/>
                <w:highlight w:val="none"/>
                <w:lang w:val="en-US" w:eastAsia="zh-CN"/>
              </w:rPr>
              <w:t>临时堆土区</w:t>
            </w:r>
          </w:p>
        </w:tc>
      </w:tr>
      <w:tr w14:paraId="3E94E0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4B153F7D">
            <w:pPr>
              <w:pStyle w:val="55"/>
              <w:rPr>
                <w:highlight w:val="none"/>
              </w:rPr>
            </w:pPr>
            <w:r>
              <w:rPr>
                <w:highlight w:val="none"/>
              </w:rPr>
              <w:t>1</w:t>
            </w:r>
          </w:p>
        </w:tc>
        <w:tc>
          <w:tcPr>
            <w:tcW w:w="1850" w:type="pct"/>
            <w:shd w:val="clear" w:color="auto" w:fill="auto"/>
            <w:noWrap/>
            <w:vAlign w:val="center"/>
          </w:tcPr>
          <w:p w14:paraId="22E82949">
            <w:pPr>
              <w:jc w:val="center"/>
              <w:rPr>
                <w:rFonts w:ascii="Times New Roman" w:hAnsi="Times New Roman" w:eastAsia="仿宋_GB2312"/>
                <w:szCs w:val="21"/>
                <w:highlight w:val="none"/>
              </w:rPr>
            </w:pPr>
            <w:r>
              <w:rPr>
                <w:rFonts w:hint="eastAsia" w:ascii="Times New Roman" w:hAnsi="Times New Roman" w:eastAsia="仿宋_GB2312"/>
                <w:szCs w:val="21"/>
                <w:highlight w:val="none"/>
              </w:rPr>
              <w:t>编织袋拦挡</w:t>
            </w:r>
          </w:p>
        </w:tc>
        <w:tc>
          <w:tcPr>
            <w:tcW w:w="452" w:type="pct"/>
            <w:shd w:val="clear" w:color="auto" w:fill="auto"/>
            <w:vAlign w:val="center"/>
          </w:tcPr>
          <w:p w14:paraId="1128024C">
            <w:pPr>
              <w:jc w:val="center"/>
              <w:rPr>
                <w:rFonts w:hint="eastAsia" w:ascii="Times New Roman" w:hAnsi="Times New Roman" w:eastAsia="仿宋_GB2312"/>
                <w:szCs w:val="21"/>
                <w:highlight w:val="none"/>
              </w:rPr>
            </w:pPr>
            <w:r>
              <w:rPr>
                <w:rFonts w:ascii="Times New Roman" w:hAnsi="Times New Roman" w:eastAsia="仿宋_GB2312"/>
                <w:szCs w:val="21"/>
                <w:highlight w:val="none"/>
              </w:rPr>
              <w:t>m　</w:t>
            </w:r>
          </w:p>
        </w:tc>
        <w:tc>
          <w:tcPr>
            <w:tcW w:w="617" w:type="pct"/>
            <w:shd w:val="clear" w:color="auto" w:fill="auto"/>
            <w:vAlign w:val="center"/>
          </w:tcPr>
          <w:p w14:paraId="3040F9C3">
            <w:pPr>
              <w:jc w:val="center"/>
              <w:rPr>
                <w:rFonts w:hint="eastAsia" w:ascii="Times New Roman" w:hAnsi="Times New Roman" w:eastAsia="仿宋_GB2312"/>
                <w:szCs w:val="21"/>
                <w:highlight w:val="none"/>
              </w:rPr>
            </w:pPr>
            <w:r>
              <w:rPr>
                <w:rFonts w:hint="eastAsia" w:ascii="Times New Roman" w:hAnsi="Times New Roman" w:eastAsia="仿宋_GB2312"/>
                <w:szCs w:val="21"/>
                <w:highlight w:val="none"/>
                <w:lang w:val="en-US" w:eastAsia="zh-CN"/>
              </w:rPr>
              <w:t>680</w:t>
            </w:r>
          </w:p>
        </w:tc>
        <w:tc>
          <w:tcPr>
            <w:tcW w:w="1721" w:type="pct"/>
            <w:vMerge w:val="restart"/>
            <w:shd w:val="clear" w:color="auto" w:fill="auto"/>
            <w:vAlign w:val="center"/>
          </w:tcPr>
          <w:p w14:paraId="2935FB1B">
            <w:pPr>
              <w:jc w:val="center"/>
              <w:rPr>
                <w:szCs w:val="21"/>
                <w:highlight w:val="none"/>
              </w:rPr>
            </w:pPr>
            <w:r>
              <w:rPr>
                <w:rFonts w:ascii="Times New Roman" w:hAnsi="Times New Roman" w:eastAsia="仿宋_GB2312"/>
                <w:szCs w:val="21"/>
                <w:highlight w:val="none"/>
              </w:rPr>
              <w:t>顶宽0.6m、高0.8m、底宽0.8m　</w:t>
            </w:r>
          </w:p>
        </w:tc>
      </w:tr>
      <w:tr w14:paraId="33E283D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4364E29E">
            <w:pPr>
              <w:pStyle w:val="55"/>
              <w:rPr>
                <w:highlight w:val="none"/>
              </w:rPr>
            </w:pPr>
            <w:r>
              <w:rPr>
                <w:rFonts w:hint="eastAsia"/>
                <w:highlight w:val="none"/>
                <w:lang w:val="en-US" w:eastAsia="zh-CN"/>
              </w:rPr>
              <w:t>1.1</w:t>
            </w:r>
          </w:p>
        </w:tc>
        <w:tc>
          <w:tcPr>
            <w:tcW w:w="1850" w:type="pct"/>
            <w:shd w:val="clear" w:color="auto" w:fill="auto"/>
            <w:noWrap/>
            <w:vAlign w:val="center"/>
          </w:tcPr>
          <w:p w14:paraId="63BDF472">
            <w:pPr>
              <w:pStyle w:val="55"/>
              <w:rPr>
                <w:rFonts w:ascii="Times New Roman" w:hAnsi="Times New Roman" w:eastAsia="仿宋_GB2312"/>
                <w:szCs w:val="21"/>
                <w:highlight w:val="none"/>
              </w:rPr>
            </w:pPr>
            <w:r>
              <w:rPr>
                <w:kern w:val="0"/>
                <w:sz w:val="20"/>
                <w:szCs w:val="20"/>
                <w:highlight w:val="none"/>
              </w:rPr>
              <w:t>编织袋填筑/拆除</w:t>
            </w:r>
          </w:p>
        </w:tc>
        <w:tc>
          <w:tcPr>
            <w:tcW w:w="452" w:type="pct"/>
            <w:shd w:val="clear" w:color="auto" w:fill="auto"/>
            <w:vAlign w:val="center"/>
          </w:tcPr>
          <w:p w14:paraId="4566732D">
            <w:pPr>
              <w:jc w:val="center"/>
              <w:rPr>
                <w:rFonts w:hint="eastAsia" w:ascii="Times New Roman" w:hAnsi="Times New Roman" w:eastAsia="仿宋_GB2312"/>
                <w:szCs w:val="21"/>
                <w:highlight w:val="none"/>
              </w:rPr>
            </w:pPr>
            <w:r>
              <w:rPr>
                <w:rFonts w:ascii="Times New Roman" w:hAnsi="Times New Roman" w:eastAsia="仿宋_GB2312"/>
                <w:szCs w:val="21"/>
                <w:highlight w:val="none"/>
              </w:rPr>
              <w:t>m³</w:t>
            </w:r>
          </w:p>
        </w:tc>
        <w:tc>
          <w:tcPr>
            <w:tcW w:w="617" w:type="pct"/>
            <w:shd w:val="clear" w:color="auto" w:fill="auto"/>
            <w:vAlign w:val="center"/>
          </w:tcPr>
          <w:p w14:paraId="5A18568F">
            <w:pPr>
              <w:pStyle w:val="55"/>
              <w:rPr>
                <w:rFonts w:hint="eastAsia" w:ascii="Times New Roman" w:hAnsi="Times New Roman" w:eastAsia="仿宋_GB2312"/>
                <w:szCs w:val="21"/>
                <w:highlight w:val="none"/>
              </w:rPr>
            </w:pPr>
            <w:r>
              <w:rPr>
                <w:rFonts w:hint="eastAsia"/>
                <w:szCs w:val="21"/>
                <w:highlight w:val="none"/>
                <w:lang w:val="en-US" w:eastAsia="zh-CN"/>
              </w:rPr>
              <w:t>261.11</w:t>
            </w:r>
          </w:p>
        </w:tc>
        <w:tc>
          <w:tcPr>
            <w:tcW w:w="1721" w:type="pct"/>
            <w:vMerge w:val="continue"/>
            <w:shd w:val="clear" w:color="auto" w:fill="auto"/>
            <w:vAlign w:val="center"/>
          </w:tcPr>
          <w:p w14:paraId="7E1F751E">
            <w:pPr>
              <w:pStyle w:val="55"/>
              <w:rPr>
                <w:szCs w:val="21"/>
                <w:highlight w:val="none"/>
              </w:rPr>
            </w:pPr>
          </w:p>
        </w:tc>
      </w:tr>
      <w:tr w14:paraId="75DBBE0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58" w:type="pct"/>
            <w:vAlign w:val="center"/>
          </w:tcPr>
          <w:p w14:paraId="234BD0C8">
            <w:pPr>
              <w:pStyle w:val="55"/>
              <w:rPr>
                <w:highlight w:val="none"/>
              </w:rPr>
            </w:pPr>
            <w:r>
              <w:rPr>
                <w:rFonts w:hint="eastAsia"/>
                <w:highlight w:val="none"/>
                <w:lang w:val="en-US" w:eastAsia="zh-CN"/>
              </w:rPr>
              <w:t>2</w:t>
            </w:r>
          </w:p>
        </w:tc>
        <w:tc>
          <w:tcPr>
            <w:tcW w:w="1850" w:type="pct"/>
            <w:shd w:val="clear" w:color="auto" w:fill="auto"/>
            <w:noWrap/>
            <w:vAlign w:val="center"/>
          </w:tcPr>
          <w:p w14:paraId="29EE53CD">
            <w:pPr>
              <w:pStyle w:val="55"/>
              <w:rPr>
                <w:rFonts w:ascii="Times New Roman" w:hAnsi="Times New Roman" w:eastAsia="仿宋_GB2312"/>
                <w:szCs w:val="21"/>
                <w:highlight w:val="none"/>
              </w:rPr>
            </w:pPr>
            <w:r>
              <w:rPr>
                <w:rFonts w:hint="eastAsia"/>
                <w:kern w:val="0"/>
                <w:highlight w:val="none"/>
                <w:lang w:val="en-US" w:eastAsia="zh-CN"/>
              </w:rPr>
              <w:t>彩条布覆盖</w:t>
            </w:r>
          </w:p>
        </w:tc>
        <w:tc>
          <w:tcPr>
            <w:tcW w:w="452" w:type="pct"/>
            <w:shd w:val="clear" w:color="auto" w:fill="auto"/>
            <w:vAlign w:val="center"/>
          </w:tcPr>
          <w:p w14:paraId="3B6FBC17">
            <w:pPr>
              <w:pStyle w:val="55"/>
              <w:rPr>
                <w:rFonts w:hint="eastAsia" w:ascii="Times New Roman" w:hAnsi="Times New Roman" w:eastAsia="仿宋_GB2312"/>
                <w:szCs w:val="21"/>
                <w:highlight w:val="none"/>
              </w:rPr>
            </w:pPr>
            <w:r>
              <w:rPr>
                <w:kern w:val="0"/>
                <w:highlight w:val="none"/>
              </w:rPr>
              <w:t>m²</w:t>
            </w:r>
          </w:p>
        </w:tc>
        <w:tc>
          <w:tcPr>
            <w:tcW w:w="617" w:type="pct"/>
            <w:shd w:val="clear" w:color="auto" w:fill="auto"/>
            <w:vAlign w:val="center"/>
          </w:tcPr>
          <w:p w14:paraId="2E32817F">
            <w:pPr>
              <w:pStyle w:val="55"/>
              <w:rPr>
                <w:rFonts w:hint="eastAsia" w:ascii="Times New Roman" w:hAnsi="Times New Roman" w:eastAsia="仿宋_GB2312"/>
                <w:szCs w:val="21"/>
                <w:highlight w:val="none"/>
              </w:rPr>
            </w:pPr>
            <w:r>
              <w:rPr>
                <w:rFonts w:hint="eastAsia"/>
                <w:szCs w:val="21"/>
                <w:highlight w:val="none"/>
                <w:lang w:val="en-US" w:eastAsia="zh-CN"/>
              </w:rPr>
              <w:t>18500</w:t>
            </w:r>
          </w:p>
        </w:tc>
        <w:tc>
          <w:tcPr>
            <w:tcW w:w="1721" w:type="pct"/>
            <w:shd w:val="clear" w:color="auto" w:fill="auto"/>
            <w:vAlign w:val="center"/>
          </w:tcPr>
          <w:p w14:paraId="04F19C85">
            <w:pPr>
              <w:pStyle w:val="55"/>
              <w:rPr>
                <w:szCs w:val="21"/>
                <w:highlight w:val="none"/>
              </w:rPr>
            </w:pPr>
          </w:p>
        </w:tc>
      </w:tr>
    </w:tbl>
    <w:p w14:paraId="14D891C8">
      <w:pPr>
        <w:pStyle w:val="5"/>
        <w:rPr>
          <w:rFonts w:ascii="Times New Roman" w:hAnsi="Times New Roman" w:cs="Times New Roman"/>
          <w:highlight w:val="none"/>
        </w:rPr>
      </w:pPr>
      <w:bookmarkStart w:id="76" w:name="_Toc14264"/>
      <w:r>
        <w:rPr>
          <w:rFonts w:ascii="Times New Roman" w:hAnsi="Times New Roman" w:cs="Times New Roman"/>
          <w:highlight w:val="none"/>
        </w:rPr>
        <w:t>5.4 施工要求</w:t>
      </w:r>
      <w:bookmarkEnd w:id="75"/>
      <w:bookmarkEnd w:id="76"/>
    </w:p>
    <w:p w14:paraId="4F759BE8">
      <w:pPr>
        <w:pStyle w:val="6"/>
        <w:rPr>
          <w:rFonts w:ascii="Times New Roman" w:hAnsi="Times New Roman"/>
          <w:highlight w:val="none"/>
        </w:rPr>
      </w:pPr>
      <w:r>
        <w:rPr>
          <w:rFonts w:ascii="Times New Roman" w:hAnsi="Times New Roman"/>
          <w:highlight w:val="none"/>
        </w:rPr>
        <w:t>5.4.1 施工设计原则</w:t>
      </w:r>
    </w:p>
    <w:p w14:paraId="3D9BDD05">
      <w:pPr>
        <w:pStyle w:val="40"/>
        <w:ind w:firstLine="480"/>
        <w:rPr>
          <w:highlight w:val="none"/>
        </w:rPr>
      </w:pPr>
      <w:r>
        <w:rPr>
          <w:highlight w:val="none"/>
        </w:rPr>
        <w:t>（1）与主体工程相互配合、协调，在不影响主体工程施工的前提下，尽可能利用主体工程创造的水、电、交通等施工条件，以减少施工辅助设施工程量。</w:t>
      </w:r>
    </w:p>
    <w:p w14:paraId="2E9EDC39">
      <w:pPr>
        <w:pStyle w:val="40"/>
        <w:ind w:firstLine="480"/>
        <w:rPr>
          <w:highlight w:val="none"/>
        </w:rPr>
      </w:pPr>
      <w:r>
        <w:rPr>
          <w:highlight w:val="none"/>
        </w:rPr>
        <w:t>（2）施工进度安排坚持“保护优先、先拦后弃、科学合理”的原则，临时堆料采取临时防护措施；工程施工完毕后，及时恢复其土地功能。</w:t>
      </w:r>
    </w:p>
    <w:p w14:paraId="0B263E3B">
      <w:pPr>
        <w:pStyle w:val="40"/>
        <w:ind w:firstLine="480"/>
        <w:rPr>
          <w:highlight w:val="none"/>
        </w:rPr>
      </w:pPr>
      <w:r>
        <w:rPr>
          <w:highlight w:val="none"/>
        </w:rPr>
        <w:t>（3）主体工程中的水土保持工程的实施，按照主体组织设计进行。</w:t>
      </w:r>
    </w:p>
    <w:p w14:paraId="679F68C5">
      <w:pPr>
        <w:pStyle w:val="40"/>
        <w:ind w:firstLine="480"/>
        <w:rPr>
          <w:highlight w:val="none"/>
        </w:rPr>
      </w:pPr>
      <w:r>
        <w:rPr>
          <w:highlight w:val="none"/>
        </w:rPr>
        <w:t>坚持“先工程措施后植物措施”的原则，工程措施一般安排在非主汛期施工，大的土方工程避开汛期；植物措施在具备条件后尽快实施。</w:t>
      </w:r>
    </w:p>
    <w:p w14:paraId="66EEF1CA">
      <w:pPr>
        <w:pStyle w:val="6"/>
        <w:rPr>
          <w:rFonts w:ascii="Times New Roman" w:hAnsi="Times New Roman"/>
          <w:highlight w:val="none"/>
        </w:rPr>
      </w:pPr>
      <w:r>
        <w:rPr>
          <w:rFonts w:ascii="Times New Roman" w:hAnsi="Times New Roman"/>
          <w:highlight w:val="none"/>
        </w:rPr>
        <w:t>5.4.2 施工条件</w:t>
      </w:r>
    </w:p>
    <w:p w14:paraId="0C0D46DF">
      <w:pPr>
        <w:pStyle w:val="40"/>
        <w:ind w:firstLine="480"/>
        <w:rPr>
          <w:highlight w:val="none"/>
        </w:rPr>
      </w:pPr>
      <w:r>
        <w:rPr>
          <w:highlight w:val="none"/>
        </w:rPr>
        <w:t>（1）施工交通：项目交通较为便利，工程范围内交通条件相对发达，基本上都有公路直达现场，交通便利。</w:t>
      </w:r>
    </w:p>
    <w:p w14:paraId="128B0CD0">
      <w:pPr>
        <w:pStyle w:val="40"/>
        <w:ind w:firstLine="480"/>
        <w:rPr>
          <w:highlight w:val="none"/>
        </w:rPr>
      </w:pPr>
      <w:r>
        <w:rPr>
          <w:highlight w:val="none"/>
        </w:rPr>
        <w:t>（2）施工场地：水土保持工程施工场地结合主体工程施工场地进行布置，满足材料堆放、方便运输及施工要求。</w:t>
      </w:r>
    </w:p>
    <w:p w14:paraId="25A06107">
      <w:pPr>
        <w:pStyle w:val="40"/>
        <w:ind w:firstLine="480"/>
        <w:rPr>
          <w:highlight w:val="none"/>
        </w:rPr>
      </w:pPr>
      <w:r>
        <w:rPr>
          <w:highlight w:val="none"/>
        </w:rPr>
        <w:t>（3）施工用水电：水土保持工程可利用主体工程的水电设施。由于施工场地有预留市政给水管，植物措施撒播草籽等用水，可直接使用市政给水。</w:t>
      </w:r>
    </w:p>
    <w:p w14:paraId="74490FF3">
      <w:pPr>
        <w:pStyle w:val="40"/>
        <w:ind w:firstLine="480"/>
        <w:rPr>
          <w:highlight w:val="none"/>
        </w:rPr>
      </w:pPr>
      <w:r>
        <w:rPr>
          <w:highlight w:val="none"/>
        </w:rPr>
        <w:t>（4）材料供应：本方案水土保持施工材料可由附近市场采购，苗木、种子可在当地植物花卉市场采购。</w:t>
      </w:r>
    </w:p>
    <w:p w14:paraId="02BF95A9">
      <w:pPr>
        <w:pStyle w:val="6"/>
        <w:rPr>
          <w:rFonts w:ascii="Times New Roman" w:hAnsi="Times New Roman"/>
          <w:highlight w:val="none"/>
        </w:rPr>
      </w:pPr>
      <w:r>
        <w:rPr>
          <w:rFonts w:ascii="Times New Roman" w:hAnsi="Times New Roman"/>
          <w:highlight w:val="none"/>
        </w:rPr>
        <w:t>5.4.3 施工进度安排</w:t>
      </w:r>
    </w:p>
    <w:p w14:paraId="0CDF21C6">
      <w:pPr>
        <w:pStyle w:val="40"/>
        <w:ind w:firstLine="480"/>
        <w:rPr>
          <w:highlight w:val="none"/>
        </w:rPr>
      </w:pPr>
      <w:r>
        <w:rPr>
          <w:highlight w:val="none"/>
        </w:rPr>
        <w:t>根据《生产建设项目水土保持技术标准》（GB 50433-2018）规定，施工进度安排布设原则如下：</w:t>
      </w:r>
    </w:p>
    <w:p w14:paraId="6B5A2615">
      <w:pPr>
        <w:pStyle w:val="40"/>
        <w:ind w:firstLine="480"/>
        <w:rPr>
          <w:highlight w:val="none"/>
        </w:rPr>
      </w:pPr>
      <w:r>
        <w:rPr>
          <w:highlight w:val="none"/>
        </w:rPr>
        <w:t>（1）与主体工程施工进度相协调，明确与主体单项工程施工相对应的进度安排；</w:t>
      </w:r>
    </w:p>
    <w:p w14:paraId="2640330A">
      <w:pPr>
        <w:pStyle w:val="40"/>
        <w:ind w:firstLine="480"/>
        <w:rPr>
          <w:highlight w:val="none"/>
        </w:rPr>
      </w:pPr>
      <w:r>
        <w:rPr>
          <w:highlight w:val="none"/>
        </w:rPr>
        <w:t>（2）临时措施应与主体工程施工同步实施；施工裸露场地应及时采取防护措施，减少裸露时间；</w:t>
      </w:r>
    </w:p>
    <w:p w14:paraId="02B99A41">
      <w:pPr>
        <w:pStyle w:val="40"/>
        <w:ind w:firstLine="480"/>
        <w:rPr>
          <w:highlight w:val="none"/>
        </w:rPr>
      </w:pPr>
      <w:r>
        <w:rPr>
          <w:highlight w:val="none"/>
        </w:rPr>
        <w:t>（3）植物措施应根据生物学特性和气候条件合理安排。</w:t>
      </w:r>
    </w:p>
    <w:p w14:paraId="6A784714">
      <w:pPr>
        <w:pStyle w:val="40"/>
        <w:ind w:firstLine="480"/>
        <w:rPr>
          <w:highlight w:val="none"/>
        </w:rPr>
      </w:pPr>
      <w:r>
        <w:rPr>
          <w:highlight w:val="none"/>
        </w:rPr>
        <w:t>本工程将根据主体的施工组织及工程进度安排，合理安排水土保持措施的实施进度。本工程进度安排详见下表5.4-1。</w:t>
      </w:r>
    </w:p>
    <w:p w14:paraId="33EF40CE">
      <w:pPr>
        <w:pStyle w:val="56"/>
        <w:rPr>
          <w:rFonts w:ascii="Times New Roman" w:hAnsi="Times New Roman"/>
          <w:highlight w:val="none"/>
        </w:rPr>
      </w:pPr>
      <w:r>
        <w:rPr>
          <w:rFonts w:ascii="Times New Roman" w:hAnsi="Times New Roman"/>
          <w:highlight w:val="none"/>
        </w:rPr>
        <w:t>表5.4-1  水土保持工程进度安排表</w:t>
      </w:r>
    </w:p>
    <w:p w14:paraId="03347459">
      <w:pPr>
        <w:jc w:val="center"/>
        <w:rPr>
          <w:rFonts w:ascii="Times New Roman" w:hAnsi="Times New Roman"/>
          <w:highlight w:val="none"/>
        </w:rPr>
      </w:pPr>
      <w:r>
        <w:drawing>
          <wp:inline distT="0" distB="0" distL="114300" distR="114300">
            <wp:extent cx="5503545" cy="2426335"/>
            <wp:effectExtent l="0" t="0" r="1905" b="1206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62"/>
                    <a:stretch>
                      <a:fillRect/>
                    </a:stretch>
                  </pic:blipFill>
                  <pic:spPr>
                    <a:xfrm>
                      <a:off x="0" y="0"/>
                      <a:ext cx="5503545" cy="2426335"/>
                    </a:xfrm>
                    <a:prstGeom prst="rect">
                      <a:avLst/>
                    </a:prstGeom>
                    <a:noFill/>
                    <a:ln>
                      <a:noFill/>
                    </a:ln>
                  </pic:spPr>
                </pic:pic>
              </a:graphicData>
            </a:graphic>
          </wp:inline>
        </w:drawing>
      </w:r>
    </w:p>
    <w:p w14:paraId="026D7ED3">
      <w:pPr>
        <w:rPr>
          <w:rFonts w:ascii="Times New Roman" w:hAnsi="Times New Roman"/>
          <w:highlight w:val="none"/>
        </w:rPr>
      </w:pPr>
      <w:bookmarkStart w:id="77" w:name="_Toc66439763"/>
      <w:r>
        <w:rPr>
          <w:rFonts w:ascii="Times New Roman" w:hAnsi="Times New Roman"/>
          <w:highlight w:val="none"/>
        </w:rPr>
        <w:br w:type="page"/>
      </w:r>
    </w:p>
    <w:p w14:paraId="7623682E">
      <w:pPr>
        <w:pStyle w:val="4"/>
        <w:spacing w:before="312" w:after="312"/>
        <w:rPr>
          <w:rFonts w:ascii="Times New Roman" w:hAnsi="Times New Roman"/>
          <w:highlight w:val="none"/>
        </w:rPr>
      </w:pPr>
      <w:bookmarkStart w:id="78" w:name="_Toc32467"/>
      <w:r>
        <w:rPr>
          <w:rFonts w:ascii="Times New Roman" w:hAnsi="Times New Roman"/>
          <w:highlight w:val="none"/>
        </w:rPr>
        <w:t>6 水土保持监测</w:t>
      </w:r>
      <w:bookmarkEnd w:id="77"/>
      <w:bookmarkEnd w:id="78"/>
    </w:p>
    <w:p w14:paraId="1CE7EAAD">
      <w:pPr>
        <w:pStyle w:val="40"/>
        <w:ind w:firstLine="480"/>
        <w:rPr>
          <w:highlight w:val="none"/>
        </w:rPr>
      </w:pPr>
      <w:r>
        <w:rPr>
          <w:highlight w:val="none"/>
        </w:rPr>
        <w:t>按照《中华人民共和国水土保持法》和《生产建设项目水土保持技术标准》（GB50433-2018）的有关规定，在工程建设生产过程中，必须落实水土保持监测工作。水土保持监测的目的主要是：</w:t>
      </w:r>
    </w:p>
    <w:p w14:paraId="06D071C7">
      <w:pPr>
        <w:pStyle w:val="40"/>
        <w:ind w:firstLine="480"/>
        <w:rPr>
          <w:highlight w:val="none"/>
        </w:rPr>
      </w:pPr>
      <w:r>
        <w:rPr>
          <w:highlight w:val="none"/>
        </w:rPr>
        <w:t>（1）通过监测，可以进一步验证水土保持方案中所确定的防治措施的可行性、有效性，为制定水土流失防治措施提供依据，为今后完善各类建设项目的水土流失防治措施提供经验。</w:t>
      </w:r>
    </w:p>
    <w:p w14:paraId="337ABB4E">
      <w:pPr>
        <w:pStyle w:val="40"/>
        <w:ind w:firstLine="480"/>
        <w:rPr>
          <w:highlight w:val="none"/>
        </w:rPr>
      </w:pPr>
      <w:r>
        <w:rPr>
          <w:highlight w:val="none"/>
        </w:rPr>
        <w:t>（2）水土保持监测也是</w:t>
      </w:r>
      <w:r>
        <w:rPr>
          <w:rFonts w:hint="eastAsia"/>
          <w:highlight w:val="none"/>
        </w:rPr>
        <w:t>生产</w:t>
      </w:r>
      <w:r>
        <w:rPr>
          <w:highlight w:val="none"/>
        </w:rPr>
        <w:t>建设项目水土保持工作的一项重要内容，是水土保持专项验收的具体要求，通过监测为行政监督和建设单位及时防治水土流失提供科学依据，为主体工程竣工验收服务，为生态环境保护大局服务。</w:t>
      </w:r>
    </w:p>
    <w:p w14:paraId="1A2F7D07">
      <w:pPr>
        <w:pStyle w:val="40"/>
        <w:ind w:firstLine="480"/>
        <w:rPr>
          <w:highlight w:val="none"/>
        </w:rPr>
      </w:pPr>
      <w:r>
        <w:rPr>
          <w:highlight w:val="none"/>
        </w:rPr>
        <w:t>（3）对建设项目水土保持设施进行监测除了对建成的水土保持工程的安全、稳定、运行情况进行检查外，更主要的是对采取这些水土保持措施后所取得的水土保持效果进行评价分析，即实施水土保持措施后是否达到水土保持方案提出的目标，为建设项目水土保持达标验收提供依据。</w:t>
      </w:r>
    </w:p>
    <w:p w14:paraId="7BA8F441">
      <w:pPr>
        <w:pStyle w:val="40"/>
        <w:ind w:firstLine="480"/>
        <w:rPr>
          <w:highlight w:val="none"/>
        </w:rPr>
      </w:pPr>
      <w:r>
        <w:rPr>
          <w:highlight w:val="none"/>
        </w:rPr>
        <w:t>（4）为水土保持监督管理提供数据的资料。通过积累各类建设项目建设过程中的水土保持监测成果，可以分析总结不同的建设时段中易产生水土流失的环节及空间分布，为监督检查和管理提供依据，提高管理水平。</w:t>
      </w:r>
    </w:p>
    <w:p w14:paraId="3F237705">
      <w:pPr>
        <w:pStyle w:val="5"/>
        <w:rPr>
          <w:rFonts w:ascii="Times New Roman" w:hAnsi="Times New Roman" w:cs="Times New Roman"/>
          <w:highlight w:val="none"/>
        </w:rPr>
      </w:pPr>
      <w:bookmarkStart w:id="79" w:name="_Toc49437132"/>
      <w:bookmarkStart w:id="80" w:name="_Toc146529654"/>
      <w:bookmarkStart w:id="81" w:name="_Toc12925"/>
      <w:r>
        <w:rPr>
          <w:rFonts w:ascii="Times New Roman" w:hAnsi="Times New Roman" w:cs="Times New Roman"/>
          <w:highlight w:val="none"/>
        </w:rPr>
        <w:t>6.1 范围和时段</w:t>
      </w:r>
      <w:bookmarkEnd w:id="79"/>
      <w:bookmarkEnd w:id="80"/>
      <w:bookmarkEnd w:id="81"/>
    </w:p>
    <w:p w14:paraId="3735B9F7">
      <w:pPr>
        <w:pStyle w:val="6"/>
        <w:rPr>
          <w:rFonts w:ascii="Times New Roman" w:hAnsi="Times New Roman"/>
          <w:highlight w:val="none"/>
        </w:rPr>
      </w:pPr>
      <w:r>
        <w:rPr>
          <w:rFonts w:ascii="Times New Roman" w:hAnsi="Times New Roman"/>
          <w:highlight w:val="none"/>
        </w:rPr>
        <w:t>6.1.1 监测范围</w:t>
      </w:r>
    </w:p>
    <w:p w14:paraId="587B6E66">
      <w:pPr>
        <w:pStyle w:val="40"/>
        <w:ind w:firstLine="480"/>
        <w:rPr>
          <w:highlight w:val="none"/>
        </w:rPr>
      </w:pPr>
      <w:r>
        <w:rPr>
          <w:highlight w:val="none"/>
        </w:rPr>
        <w:t>根据《生产建设项目水土保持技术标准》（GB 50433-2018），水土保持监测范围为水土流失防治责任范围，根据工程设计和施工进度的安排，对防治责任范围内的扰动土地情况、弃土（石、渣）情况、水土流失情况以及水土保持措施实施情况及效果等内容进行动态监测，并灵活掌握监测区域的变化。</w:t>
      </w:r>
    </w:p>
    <w:p w14:paraId="7847EA60">
      <w:pPr>
        <w:pStyle w:val="40"/>
        <w:ind w:firstLine="480"/>
        <w:rPr>
          <w:highlight w:val="none"/>
        </w:rPr>
      </w:pPr>
      <w:r>
        <w:rPr>
          <w:highlight w:val="none"/>
        </w:rPr>
        <w:t>本项目监测范围即水土流失防治责任范围为</w:t>
      </w:r>
      <w:r>
        <w:rPr>
          <w:rFonts w:hint="eastAsia"/>
          <w:highlight w:val="none"/>
          <w:lang w:val="en-US" w:eastAsia="zh-CN"/>
        </w:rPr>
        <w:t>4.87</w:t>
      </w:r>
      <w:r>
        <w:rPr>
          <w:highlight w:val="none"/>
        </w:rPr>
        <w:t>hm²。</w:t>
      </w:r>
    </w:p>
    <w:p w14:paraId="6E3DF12F">
      <w:pPr>
        <w:pStyle w:val="6"/>
        <w:rPr>
          <w:rFonts w:ascii="Times New Roman" w:hAnsi="Times New Roman"/>
          <w:highlight w:val="none"/>
        </w:rPr>
      </w:pPr>
      <w:r>
        <w:rPr>
          <w:rFonts w:ascii="Times New Roman" w:hAnsi="Times New Roman"/>
          <w:highlight w:val="none"/>
        </w:rPr>
        <w:t>6.1.2 监测时段</w:t>
      </w:r>
    </w:p>
    <w:p w14:paraId="1D5ADEFD">
      <w:pPr>
        <w:pStyle w:val="40"/>
        <w:ind w:firstLine="480"/>
        <w:rPr>
          <w:highlight w:val="none"/>
        </w:rPr>
      </w:pPr>
      <w:r>
        <w:rPr>
          <w:highlight w:val="none"/>
        </w:rPr>
        <w:t>根据《生产建设项目水土保持监测与评价标准》（GB/T51240-2018），建设类项目水土保持监测应从施工准备期开始至设计水平年结束。监测时段可分为施工准备期、施工期和试运行期。</w:t>
      </w:r>
    </w:p>
    <w:p w14:paraId="6D399FD2">
      <w:pPr>
        <w:pStyle w:val="40"/>
        <w:ind w:firstLine="480"/>
        <w:rPr>
          <w:highlight w:val="none"/>
        </w:rPr>
      </w:pPr>
      <w:r>
        <w:rPr>
          <w:highlight w:val="none"/>
        </w:rPr>
        <w:t>本项目计划于</w:t>
      </w:r>
      <w:r>
        <w:rPr>
          <w:rFonts w:hint="eastAsia"/>
          <w:highlight w:val="none"/>
        </w:rPr>
        <w:t>2</w:t>
      </w:r>
      <w:r>
        <w:rPr>
          <w:highlight w:val="none"/>
        </w:rPr>
        <w:t>023年</w:t>
      </w:r>
      <w:r>
        <w:rPr>
          <w:rFonts w:hint="eastAsia"/>
          <w:highlight w:val="none"/>
        </w:rPr>
        <w:t>1</w:t>
      </w:r>
      <w:r>
        <w:rPr>
          <w:highlight w:val="none"/>
        </w:rPr>
        <w:t>2月开工，因此监测时段从工程施工准备期开始至设计水平年结束，即2023年12月至202</w:t>
      </w:r>
      <w:r>
        <w:rPr>
          <w:rFonts w:hint="eastAsia"/>
          <w:highlight w:val="none"/>
        </w:rPr>
        <w:t>6</w:t>
      </w:r>
      <w:r>
        <w:rPr>
          <w:highlight w:val="none"/>
        </w:rPr>
        <w:t>年12月。</w:t>
      </w:r>
    </w:p>
    <w:p w14:paraId="2C9857C7">
      <w:pPr>
        <w:pStyle w:val="5"/>
        <w:rPr>
          <w:rFonts w:ascii="Times New Roman" w:hAnsi="Times New Roman" w:cs="Times New Roman"/>
          <w:highlight w:val="none"/>
        </w:rPr>
      </w:pPr>
      <w:bookmarkStart w:id="82" w:name="_Toc146529655"/>
      <w:bookmarkStart w:id="83" w:name="_Toc24387"/>
      <w:r>
        <w:rPr>
          <w:rFonts w:ascii="Times New Roman" w:hAnsi="Times New Roman" w:cs="Times New Roman"/>
          <w:highlight w:val="none"/>
        </w:rPr>
        <w:t>6.2 内容和方法</w:t>
      </w:r>
      <w:bookmarkEnd w:id="82"/>
      <w:bookmarkEnd w:id="83"/>
    </w:p>
    <w:p w14:paraId="655AA1E1">
      <w:pPr>
        <w:pStyle w:val="6"/>
        <w:rPr>
          <w:rFonts w:ascii="Times New Roman" w:hAnsi="Times New Roman"/>
          <w:highlight w:val="none"/>
        </w:rPr>
      </w:pPr>
      <w:r>
        <w:rPr>
          <w:rFonts w:ascii="Times New Roman" w:hAnsi="Times New Roman"/>
          <w:highlight w:val="none"/>
        </w:rPr>
        <w:t>6.2.1 监测重点内容</w:t>
      </w:r>
    </w:p>
    <w:p w14:paraId="15467E23">
      <w:pPr>
        <w:pStyle w:val="40"/>
        <w:ind w:firstLine="480"/>
        <w:rPr>
          <w:highlight w:val="none"/>
        </w:rPr>
      </w:pPr>
      <w:r>
        <w:rPr>
          <w:highlight w:val="none"/>
        </w:rPr>
        <w:t>根据《生产建设项目水土保持监测与评价标准》GB/T 51240-2018及《水利部办公厅关于进一步加强生产建设项目水土保持监测工作的通知（办水保〔2020〕161号）》（水利部办公厅，2020年7月28日），本方案初步确定监测内容有水土流失影响因素、水土流失状况、水土流失危害、扰动土地情况、弃土（石、渣）情况、水土保持措施实施情况及效果等。</w:t>
      </w:r>
    </w:p>
    <w:p w14:paraId="2CE626F8">
      <w:pPr>
        <w:pStyle w:val="40"/>
        <w:ind w:firstLine="480"/>
        <w:rPr>
          <w:highlight w:val="none"/>
        </w:rPr>
      </w:pPr>
      <w:r>
        <w:rPr>
          <w:highlight w:val="none"/>
        </w:rPr>
        <w:t>具体内容如下：</w:t>
      </w:r>
    </w:p>
    <w:p w14:paraId="645165D7">
      <w:pPr>
        <w:pStyle w:val="40"/>
        <w:ind w:firstLine="480"/>
        <w:rPr>
          <w:highlight w:val="none"/>
        </w:rPr>
      </w:pPr>
      <w:r>
        <w:rPr>
          <w:highlight w:val="none"/>
        </w:rPr>
        <w:t>（1）水土流失影响因素监测</w:t>
      </w:r>
    </w:p>
    <w:p w14:paraId="14C39F87">
      <w:pPr>
        <w:pStyle w:val="40"/>
        <w:ind w:firstLine="480"/>
        <w:rPr>
          <w:highlight w:val="none"/>
        </w:rPr>
      </w:pPr>
      <w:r>
        <w:rPr>
          <w:rFonts w:hint="eastAsia"/>
          <w:highlight w:val="none"/>
        </w:rPr>
        <w:t>①</w:t>
      </w:r>
      <w:r>
        <w:rPr>
          <w:highlight w:val="none"/>
        </w:rPr>
        <w:t xml:space="preserve"> 气象水文、地形地貌、地表组成物质、植被等自然影响因素</w:t>
      </w:r>
      <w:r>
        <w:rPr>
          <w:rFonts w:hint="eastAsia"/>
          <w:highlight w:val="none"/>
        </w:rPr>
        <w:t>。</w:t>
      </w:r>
    </w:p>
    <w:p w14:paraId="54FA4041">
      <w:pPr>
        <w:pStyle w:val="40"/>
        <w:ind w:firstLine="480"/>
        <w:rPr>
          <w:highlight w:val="none"/>
        </w:rPr>
      </w:pPr>
      <w:r>
        <w:rPr>
          <w:highlight w:val="none"/>
        </w:rPr>
        <w:t>（</w:t>
      </w:r>
      <w:r>
        <w:rPr>
          <w:rFonts w:hint="eastAsia"/>
          <w:highlight w:val="none"/>
        </w:rPr>
        <w:t>2</w:t>
      </w:r>
      <w:r>
        <w:rPr>
          <w:highlight w:val="none"/>
        </w:rPr>
        <w:t>）扰动土地情况监测</w:t>
      </w:r>
    </w:p>
    <w:p w14:paraId="0E613AC0">
      <w:pPr>
        <w:pStyle w:val="40"/>
        <w:ind w:firstLine="480"/>
        <w:rPr>
          <w:highlight w:val="none"/>
        </w:rPr>
      </w:pPr>
      <w:r>
        <w:rPr>
          <w:highlight w:val="none"/>
        </w:rPr>
        <w:t>重点监测实际发生的永久和临时占地、扰动地表植被面积、永久弃渣量及变化情况等。主要包括：</w:t>
      </w:r>
    </w:p>
    <w:p w14:paraId="129012E6">
      <w:pPr>
        <w:pStyle w:val="40"/>
        <w:ind w:firstLine="480"/>
        <w:rPr>
          <w:highlight w:val="none"/>
        </w:rPr>
      </w:pPr>
      <w:r>
        <w:rPr>
          <w:rFonts w:hint="eastAsia"/>
          <w:highlight w:val="none"/>
        </w:rPr>
        <w:t xml:space="preserve">① </w:t>
      </w:r>
      <w:r>
        <w:rPr>
          <w:highlight w:val="none"/>
        </w:rPr>
        <w:t>项目建设对原地表、水土保持设施、植被的占压和损毁情况；</w:t>
      </w:r>
    </w:p>
    <w:p w14:paraId="01319075">
      <w:pPr>
        <w:pStyle w:val="40"/>
        <w:ind w:firstLine="480"/>
        <w:rPr>
          <w:highlight w:val="none"/>
        </w:rPr>
      </w:pPr>
      <w:r>
        <w:rPr>
          <w:rFonts w:hint="eastAsia"/>
          <w:highlight w:val="none"/>
        </w:rPr>
        <w:t>②</w:t>
      </w:r>
      <w:r>
        <w:rPr>
          <w:highlight w:val="none"/>
        </w:rPr>
        <w:t xml:space="preserve"> 项目征占地和水土流失防治责任范围变化情况；</w:t>
      </w:r>
    </w:p>
    <w:p w14:paraId="505BEB61">
      <w:pPr>
        <w:pStyle w:val="40"/>
        <w:ind w:firstLine="480"/>
        <w:rPr>
          <w:highlight w:val="none"/>
        </w:rPr>
      </w:pPr>
      <w:r>
        <w:rPr>
          <w:rFonts w:hint="eastAsia"/>
          <w:highlight w:val="none"/>
        </w:rPr>
        <w:t>③ 项目弃渣场的占地面积、弃渣量、堆放方式及变化情况；</w:t>
      </w:r>
    </w:p>
    <w:p w14:paraId="6F434DD3">
      <w:pPr>
        <w:pStyle w:val="40"/>
        <w:ind w:firstLine="480"/>
        <w:rPr>
          <w:highlight w:val="none"/>
        </w:rPr>
      </w:pPr>
      <w:r>
        <w:rPr>
          <w:highlight w:val="none"/>
        </w:rPr>
        <w:t>（3）水土流失状况监测</w:t>
      </w:r>
    </w:p>
    <w:p w14:paraId="13639242">
      <w:pPr>
        <w:pStyle w:val="40"/>
        <w:ind w:firstLine="480"/>
        <w:rPr>
          <w:highlight w:val="none"/>
        </w:rPr>
      </w:pPr>
      <w:r>
        <w:rPr>
          <w:highlight w:val="none"/>
        </w:rPr>
        <w:t>重点监测实际造成的水土流失面积、分布、土壤流失量及变化情况等。主要包括：</w:t>
      </w:r>
    </w:p>
    <w:p w14:paraId="1749F261">
      <w:pPr>
        <w:pStyle w:val="40"/>
        <w:ind w:firstLine="480"/>
        <w:rPr>
          <w:rFonts w:hint="eastAsia"/>
          <w:highlight w:val="none"/>
        </w:rPr>
      </w:pPr>
      <w:r>
        <w:rPr>
          <w:rFonts w:hint="eastAsia"/>
          <w:highlight w:val="none"/>
          <w:lang w:eastAsia="ja-JP"/>
        </w:rPr>
        <w:t>①</w:t>
      </w:r>
      <w:r>
        <w:rPr>
          <w:rFonts w:hint="eastAsia"/>
          <w:highlight w:val="none"/>
        </w:rPr>
        <w:t xml:space="preserve"> 水土流失的类型、形式、面积、分布及强度；</w:t>
      </w:r>
    </w:p>
    <w:p w14:paraId="503DB28A">
      <w:pPr>
        <w:pStyle w:val="40"/>
        <w:ind w:firstLine="480"/>
        <w:rPr>
          <w:rFonts w:hint="eastAsia"/>
          <w:highlight w:val="none"/>
        </w:rPr>
      </w:pPr>
      <w:r>
        <w:rPr>
          <w:rFonts w:hint="eastAsia"/>
          <w:highlight w:val="none"/>
          <w:lang w:eastAsia="ja-JP"/>
        </w:rPr>
        <w:t>②</w:t>
      </w:r>
      <w:r>
        <w:rPr>
          <w:rFonts w:hint="eastAsia"/>
          <w:highlight w:val="none"/>
        </w:rPr>
        <w:t xml:space="preserve"> 各监测分区及其重点对象的土壤流失量。</w:t>
      </w:r>
    </w:p>
    <w:p w14:paraId="7BBEDEC2">
      <w:pPr>
        <w:pStyle w:val="40"/>
        <w:ind w:firstLine="480"/>
        <w:rPr>
          <w:rFonts w:hint="eastAsia"/>
          <w:highlight w:val="none"/>
        </w:rPr>
      </w:pPr>
      <w:r>
        <w:rPr>
          <w:rFonts w:hint="eastAsia"/>
          <w:highlight w:val="none"/>
        </w:rPr>
        <w:t>（4）水土流失防治成效</w:t>
      </w:r>
    </w:p>
    <w:p w14:paraId="5355EC68">
      <w:pPr>
        <w:pStyle w:val="40"/>
        <w:ind w:firstLine="480"/>
        <w:rPr>
          <w:rFonts w:hint="eastAsia"/>
          <w:highlight w:val="none"/>
        </w:rPr>
      </w:pPr>
      <w:r>
        <w:rPr>
          <w:rFonts w:hint="eastAsia"/>
          <w:highlight w:val="none"/>
        </w:rPr>
        <w:t>重点监测采取水土保持工程、植物和临时措施的位置、数量，以及实施水土保持措施前后的防治效果对比情况等。主要包括：</w:t>
      </w:r>
    </w:p>
    <w:p w14:paraId="28304182">
      <w:pPr>
        <w:pStyle w:val="40"/>
        <w:ind w:firstLine="480"/>
        <w:rPr>
          <w:rFonts w:hint="eastAsia"/>
          <w:highlight w:val="none"/>
        </w:rPr>
      </w:pPr>
      <w:r>
        <w:rPr>
          <w:rFonts w:hint="eastAsia"/>
          <w:highlight w:val="none"/>
          <w:lang w:eastAsia="ja-JP"/>
        </w:rPr>
        <w:t>①</w:t>
      </w:r>
      <w:r>
        <w:rPr>
          <w:rFonts w:hint="eastAsia"/>
          <w:highlight w:val="none"/>
        </w:rPr>
        <w:t xml:space="preserve"> 植物措施的种类、面积、分布、生长状况、成活率、保存率和林草覆盖率；</w:t>
      </w:r>
    </w:p>
    <w:p w14:paraId="2A353149">
      <w:pPr>
        <w:pStyle w:val="40"/>
        <w:ind w:firstLine="480"/>
        <w:rPr>
          <w:rFonts w:hint="eastAsia"/>
          <w:highlight w:val="none"/>
        </w:rPr>
      </w:pPr>
      <w:r>
        <w:rPr>
          <w:rFonts w:hint="eastAsia"/>
          <w:highlight w:val="none"/>
        </w:rPr>
        <w:t>② 工程措施的类型、数量、分布和完好程度；</w:t>
      </w:r>
    </w:p>
    <w:p w14:paraId="15FA1057">
      <w:pPr>
        <w:pStyle w:val="40"/>
        <w:ind w:firstLine="480"/>
        <w:rPr>
          <w:rFonts w:hint="eastAsia"/>
          <w:highlight w:val="none"/>
        </w:rPr>
      </w:pPr>
      <w:r>
        <w:rPr>
          <w:rFonts w:hint="eastAsia"/>
          <w:highlight w:val="none"/>
          <w:lang w:eastAsia="ja-JP"/>
        </w:rPr>
        <w:t>③</w:t>
      </w:r>
      <w:r>
        <w:rPr>
          <w:rFonts w:hint="eastAsia"/>
          <w:highlight w:val="none"/>
        </w:rPr>
        <w:t xml:space="preserve"> 临时措施的类型、数量和分布；</w:t>
      </w:r>
    </w:p>
    <w:p w14:paraId="6A9AC315">
      <w:pPr>
        <w:pStyle w:val="40"/>
        <w:ind w:firstLine="480"/>
        <w:rPr>
          <w:rFonts w:hint="eastAsia"/>
          <w:highlight w:val="none"/>
        </w:rPr>
      </w:pPr>
      <w:r>
        <w:rPr>
          <w:rFonts w:hint="eastAsia"/>
          <w:highlight w:val="none"/>
          <w:lang w:eastAsia="ja-JP"/>
        </w:rPr>
        <w:t>④</w:t>
      </w:r>
      <w:r>
        <w:rPr>
          <w:rFonts w:hint="eastAsia"/>
          <w:highlight w:val="none"/>
        </w:rPr>
        <w:t xml:space="preserve"> 主体工程和各项水土保持措施的实施进展情况；</w:t>
      </w:r>
    </w:p>
    <w:p w14:paraId="42DBA671">
      <w:pPr>
        <w:pStyle w:val="40"/>
        <w:ind w:firstLine="480"/>
        <w:rPr>
          <w:rFonts w:hint="eastAsia"/>
          <w:highlight w:val="none"/>
        </w:rPr>
      </w:pPr>
      <w:r>
        <w:rPr>
          <w:rFonts w:hint="eastAsia"/>
          <w:highlight w:val="none"/>
          <w:lang w:eastAsia="ja-JP"/>
        </w:rPr>
        <w:t>⑤</w:t>
      </w:r>
      <w:r>
        <w:rPr>
          <w:rFonts w:hint="eastAsia"/>
          <w:highlight w:val="none"/>
        </w:rPr>
        <w:t xml:space="preserve"> 水土保持措施对主体工程安全建设和运行发挥的作用；</w:t>
      </w:r>
    </w:p>
    <w:p w14:paraId="7E64BBCF">
      <w:pPr>
        <w:pStyle w:val="40"/>
        <w:ind w:firstLine="480"/>
        <w:rPr>
          <w:highlight w:val="none"/>
        </w:rPr>
      </w:pPr>
      <w:r>
        <w:rPr>
          <w:rFonts w:hint="eastAsia"/>
          <w:highlight w:val="none"/>
          <w:lang w:eastAsia="ja-JP"/>
        </w:rPr>
        <w:t>⑥</w:t>
      </w:r>
      <w:r>
        <w:rPr>
          <w:rFonts w:hint="eastAsia"/>
          <w:highlight w:val="none"/>
        </w:rPr>
        <w:t xml:space="preserve"> 水</w:t>
      </w:r>
      <w:r>
        <w:rPr>
          <w:highlight w:val="none"/>
        </w:rPr>
        <w:t>土保持措施对周边生态环境发挥的作用。</w:t>
      </w:r>
    </w:p>
    <w:p w14:paraId="06C0AA87">
      <w:pPr>
        <w:pStyle w:val="40"/>
        <w:ind w:firstLine="480"/>
        <w:rPr>
          <w:highlight w:val="none"/>
        </w:rPr>
      </w:pPr>
      <w:r>
        <w:rPr>
          <w:highlight w:val="none"/>
        </w:rPr>
        <w:t>（5）水土流失危害监测</w:t>
      </w:r>
    </w:p>
    <w:p w14:paraId="6FAEEEA1">
      <w:pPr>
        <w:pStyle w:val="40"/>
        <w:ind w:firstLine="480"/>
        <w:rPr>
          <w:highlight w:val="none"/>
        </w:rPr>
      </w:pPr>
      <w:r>
        <w:rPr>
          <w:highlight w:val="none"/>
        </w:rPr>
        <w:t>重点监测水土流失对主体工程、周边重要设施等造成的影响及危害等。主要包括：</w:t>
      </w:r>
    </w:p>
    <w:p w14:paraId="768488BD">
      <w:pPr>
        <w:pStyle w:val="40"/>
        <w:ind w:firstLine="480"/>
        <w:rPr>
          <w:rFonts w:hint="eastAsia"/>
          <w:highlight w:val="none"/>
          <w:lang w:eastAsia="ja-JP"/>
        </w:rPr>
      </w:pPr>
      <w:r>
        <w:rPr>
          <w:rFonts w:hint="eastAsia"/>
          <w:highlight w:val="none"/>
          <w:lang w:eastAsia="ja-JP"/>
        </w:rPr>
        <w:t>① 水土流失对主体工程造成危害的方式、数量和程度；</w:t>
      </w:r>
    </w:p>
    <w:p w14:paraId="3AF29AAD">
      <w:pPr>
        <w:pStyle w:val="40"/>
        <w:ind w:firstLine="480"/>
        <w:rPr>
          <w:highlight w:val="none"/>
        </w:rPr>
      </w:pPr>
      <w:r>
        <w:rPr>
          <w:rFonts w:hint="eastAsia"/>
          <w:highlight w:val="none"/>
          <w:lang w:eastAsia="ja-JP"/>
        </w:rPr>
        <w:t xml:space="preserve">② </w:t>
      </w:r>
      <w:r>
        <w:rPr>
          <w:highlight w:val="none"/>
        </w:rPr>
        <w:t>水土流失掩埋冲毁农田、道路、居民点等的数量、程度；</w:t>
      </w:r>
    </w:p>
    <w:p w14:paraId="1EF11B2B">
      <w:pPr>
        <w:pStyle w:val="6"/>
        <w:rPr>
          <w:rFonts w:ascii="Times New Roman" w:hAnsi="Times New Roman"/>
          <w:highlight w:val="none"/>
        </w:rPr>
      </w:pPr>
      <w:r>
        <w:rPr>
          <w:rFonts w:ascii="Times New Roman" w:hAnsi="Times New Roman"/>
          <w:highlight w:val="none"/>
        </w:rPr>
        <w:t>6.2.2 监测方法及要求</w:t>
      </w:r>
    </w:p>
    <w:p w14:paraId="0331402D">
      <w:pPr>
        <w:pStyle w:val="40"/>
        <w:ind w:firstLine="480"/>
        <w:rPr>
          <w:kern w:val="0"/>
          <w:highlight w:val="none"/>
        </w:rPr>
      </w:pPr>
      <w:r>
        <w:rPr>
          <w:kern w:val="0"/>
          <w:highlight w:val="none"/>
        </w:rPr>
        <w:t>水土保持监测应采用调查监测和定位观测相结合的方法，本方案监测方法主要采用调查监测、无人机法</w:t>
      </w:r>
      <w:r>
        <w:rPr>
          <w:rFonts w:hint="eastAsia"/>
          <w:kern w:val="0"/>
          <w:highlight w:val="none"/>
        </w:rPr>
        <w:t>、</w:t>
      </w:r>
      <w:r>
        <w:rPr>
          <w:kern w:val="0"/>
          <w:highlight w:val="none"/>
        </w:rPr>
        <w:t>巡查法、沉沙池法。</w:t>
      </w:r>
    </w:p>
    <w:p w14:paraId="61BD4D26">
      <w:pPr>
        <w:pStyle w:val="40"/>
        <w:ind w:firstLine="482"/>
        <w:rPr>
          <w:b/>
          <w:kern w:val="0"/>
          <w:highlight w:val="none"/>
        </w:rPr>
      </w:pPr>
      <w:r>
        <w:rPr>
          <w:b/>
          <w:kern w:val="0"/>
          <w:highlight w:val="none"/>
        </w:rPr>
        <w:t>（1）调查监测</w:t>
      </w:r>
    </w:p>
    <w:p w14:paraId="4B98F733">
      <w:pPr>
        <w:pStyle w:val="40"/>
        <w:ind w:firstLine="480"/>
        <w:rPr>
          <w:kern w:val="0"/>
          <w:highlight w:val="none"/>
        </w:rPr>
      </w:pPr>
      <w:r>
        <w:rPr>
          <w:kern w:val="0"/>
          <w:highlight w:val="none"/>
        </w:rPr>
        <w:t>调查监测指定期采取全线调查的方式，通过现场实地勘测，采用GPS定位仪结合1：1000地形图、无人机、标杆、尺子等工具，测定不同地表扰动类型的面积，填表记录每个扰动类型区的基本特征，及水土保持措施实施情况。</w:t>
      </w:r>
    </w:p>
    <w:p w14:paraId="126E36CF">
      <w:pPr>
        <w:pStyle w:val="40"/>
        <w:ind w:firstLine="480"/>
        <w:rPr>
          <w:kern w:val="0"/>
          <w:highlight w:val="none"/>
        </w:rPr>
      </w:pPr>
      <w:r>
        <w:rPr>
          <w:kern w:val="0"/>
          <w:highlight w:val="none"/>
        </w:rPr>
        <w:t>1）面积监测</w:t>
      </w:r>
    </w:p>
    <w:p w14:paraId="30F62D9F">
      <w:pPr>
        <w:pStyle w:val="40"/>
        <w:ind w:firstLine="480"/>
        <w:rPr>
          <w:kern w:val="0"/>
          <w:highlight w:val="none"/>
        </w:rPr>
      </w:pPr>
      <w:r>
        <w:rPr>
          <w:kern w:val="0"/>
          <w:highlight w:val="none"/>
        </w:rPr>
        <w:t>面积监测采用手持式GPS定位仪进行。首先对调查区按扰动类型进行分区，如临时堆土面等，同时记录调查点名称、工程名称、扰动类型和监测数据编号等。然后沿各分区边界进行巡查，在GPS手簿上就可记录所测区域的形状（边界坐标），然后将监测结果转入计算机，通过计算机软件显示监测区域的图形和面积（如果是实时差分技术的GPS接收仪，当场即可显示面积）。对弃渣量测量，把堆积物近似看成多面体，通过测一些特征点的坐标，再模拟原地面形态，即可求出堆积物的面积。</w:t>
      </w:r>
    </w:p>
    <w:p w14:paraId="7194B131">
      <w:pPr>
        <w:pStyle w:val="40"/>
        <w:ind w:firstLine="480"/>
        <w:rPr>
          <w:kern w:val="0"/>
          <w:highlight w:val="none"/>
        </w:rPr>
      </w:pPr>
      <w:r>
        <w:rPr>
          <w:kern w:val="0"/>
          <w:highlight w:val="none"/>
        </w:rPr>
        <w:t>2）植被监测</w:t>
      </w:r>
    </w:p>
    <w:p w14:paraId="7A1C187B">
      <w:pPr>
        <w:pStyle w:val="40"/>
        <w:ind w:firstLine="480"/>
        <w:rPr>
          <w:kern w:val="0"/>
          <w:highlight w:val="none"/>
        </w:rPr>
      </w:pPr>
      <w:r>
        <w:rPr>
          <w:kern w:val="0"/>
          <w:highlight w:val="none"/>
        </w:rPr>
        <w:t>选有代表性的地块作为标准地，标准地的面积为投影面积，要求草地2m×2m。分别取标准地进行观测并计算林地郁闭度、草地盖度和类型区林草的植被覆盖度。计算公式为：</w:t>
      </w:r>
    </w:p>
    <w:p w14:paraId="73A3A257">
      <w:pPr>
        <w:pStyle w:val="40"/>
        <w:ind w:firstLine="480"/>
        <w:jc w:val="center"/>
        <w:rPr>
          <w:kern w:val="0"/>
          <w:highlight w:val="none"/>
        </w:rPr>
      </w:pPr>
      <w:r>
        <w:rPr>
          <w:kern w:val="0"/>
          <w:highlight w:val="none"/>
        </w:rPr>
        <w:t>D＝</w:t>
      </w:r>
      <w:r>
        <w:rPr>
          <w:i/>
          <w:kern w:val="0"/>
          <w:highlight w:val="none"/>
        </w:rPr>
        <w:t>f</w:t>
      </w:r>
      <w:r>
        <w:rPr>
          <w:i/>
          <w:kern w:val="0"/>
          <w:highlight w:val="none"/>
          <w:vertAlign w:val="subscript"/>
        </w:rPr>
        <w:t>e</w:t>
      </w:r>
      <w:r>
        <w:rPr>
          <w:kern w:val="0"/>
          <w:highlight w:val="none"/>
        </w:rPr>
        <w:t>／</w:t>
      </w:r>
      <w:r>
        <w:rPr>
          <w:i/>
          <w:kern w:val="0"/>
          <w:highlight w:val="none"/>
        </w:rPr>
        <w:t>f</w:t>
      </w:r>
      <w:r>
        <w:rPr>
          <w:i/>
          <w:kern w:val="0"/>
          <w:highlight w:val="none"/>
          <w:vertAlign w:val="subscript"/>
        </w:rPr>
        <w:t>d</w:t>
      </w:r>
      <w:r>
        <w:rPr>
          <w:kern w:val="0"/>
          <w:highlight w:val="none"/>
        </w:rPr>
        <w:t xml:space="preserve">     C＝</w:t>
      </w:r>
      <w:r>
        <w:rPr>
          <w:i/>
          <w:kern w:val="0"/>
          <w:highlight w:val="none"/>
        </w:rPr>
        <w:t>f</w:t>
      </w:r>
      <w:r>
        <w:rPr>
          <w:kern w:val="0"/>
          <w:highlight w:val="none"/>
        </w:rPr>
        <w:t>／</w:t>
      </w:r>
      <w:r>
        <w:rPr>
          <w:i/>
          <w:kern w:val="0"/>
          <w:highlight w:val="none"/>
        </w:rPr>
        <w:t>Ｆ</w:t>
      </w:r>
    </w:p>
    <w:p w14:paraId="0F97965E">
      <w:pPr>
        <w:pStyle w:val="40"/>
        <w:ind w:firstLine="480"/>
        <w:rPr>
          <w:kern w:val="0"/>
          <w:highlight w:val="none"/>
        </w:rPr>
      </w:pPr>
      <w:r>
        <w:rPr>
          <w:kern w:val="0"/>
          <w:highlight w:val="none"/>
        </w:rPr>
        <w:t>式中：D——林地的郁闭度（或草地的盖度）；</w:t>
      </w:r>
    </w:p>
    <w:p w14:paraId="14AD44EA">
      <w:pPr>
        <w:pStyle w:val="40"/>
        <w:ind w:firstLine="1200" w:firstLineChars="500"/>
        <w:rPr>
          <w:kern w:val="0"/>
          <w:highlight w:val="none"/>
        </w:rPr>
      </w:pPr>
      <w:r>
        <w:rPr>
          <w:kern w:val="0"/>
          <w:highlight w:val="none"/>
        </w:rPr>
        <w:t>C——林（或草）植被覆盖度，%；</w:t>
      </w:r>
    </w:p>
    <w:p w14:paraId="3D5D1954">
      <w:pPr>
        <w:pStyle w:val="40"/>
        <w:ind w:firstLine="1200" w:firstLineChars="500"/>
        <w:rPr>
          <w:kern w:val="0"/>
          <w:highlight w:val="none"/>
        </w:rPr>
      </w:pPr>
      <w:r>
        <w:rPr>
          <w:i/>
          <w:kern w:val="0"/>
          <w:highlight w:val="none"/>
        </w:rPr>
        <w:t>f</w:t>
      </w:r>
      <w:r>
        <w:rPr>
          <w:i/>
          <w:kern w:val="0"/>
          <w:highlight w:val="none"/>
          <w:vertAlign w:val="subscript"/>
        </w:rPr>
        <w:t>d</w:t>
      </w:r>
      <w:r>
        <w:rPr>
          <w:kern w:val="0"/>
          <w:highlight w:val="none"/>
        </w:rPr>
        <w:t>——样方面积，m²；</w:t>
      </w:r>
    </w:p>
    <w:p w14:paraId="45C2A577">
      <w:pPr>
        <w:pStyle w:val="40"/>
        <w:ind w:firstLine="1200" w:firstLineChars="500"/>
        <w:rPr>
          <w:kern w:val="0"/>
          <w:highlight w:val="none"/>
        </w:rPr>
      </w:pPr>
      <w:r>
        <w:rPr>
          <w:i/>
          <w:kern w:val="0"/>
          <w:highlight w:val="none"/>
        </w:rPr>
        <w:t>f</w:t>
      </w:r>
      <w:r>
        <w:rPr>
          <w:i/>
          <w:kern w:val="0"/>
          <w:highlight w:val="none"/>
          <w:vertAlign w:val="subscript"/>
        </w:rPr>
        <w:t>e</w:t>
      </w:r>
      <w:r>
        <w:rPr>
          <w:kern w:val="0"/>
          <w:highlight w:val="none"/>
        </w:rPr>
        <w:t>——样方内树冠（草冠）垂直投影面积，m²。</w:t>
      </w:r>
    </w:p>
    <w:p w14:paraId="15740FF5">
      <w:pPr>
        <w:pStyle w:val="40"/>
        <w:ind w:firstLine="1200" w:firstLineChars="500"/>
        <w:rPr>
          <w:kern w:val="0"/>
          <w:highlight w:val="none"/>
        </w:rPr>
      </w:pPr>
      <w:r>
        <w:rPr>
          <w:i/>
          <w:kern w:val="0"/>
          <w:highlight w:val="none"/>
        </w:rPr>
        <w:t>f</w:t>
      </w:r>
      <w:r>
        <w:rPr>
          <w:kern w:val="0"/>
          <w:highlight w:val="none"/>
        </w:rPr>
        <w:t>——林地（或草地）面积，hm²；</w:t>
      </w:r>
    </w:p>
    <w:p w14:paraId="7FA2EC19">
      <w:pPr>
        <w:pStyle w:val="40"/>
        <w:ind w:firstLine="960" w:firstLineChars="400"/>
        <w:rPr>
          <w:kern w:val="0"/>
          <w:highlight w:val="none"/>
        </w:rPr>
      </w:pPr>
      <w:r>
        <w:rPr>
          <w:i/>
          <w:kern w:val="0"/>
          <w:highlight w:val="none"/>
        </w:rPr>
        <w:t>Ｆ</w:t>
      </w:r>
      <w:r>
        <w:rPr>
          <w:kern w:val="0"/>
          <w:highlight w:val="none"/>
        </w:rPr>
        <w:t>——类型区总面积，hm²。</w:t>
      </w:r>
    </w:p>
    <w:p w14:paraId="01017AEC">
      <w:pPr>
        <w:pStyle w:val="40"/>
        <w:ind w:firstLine="480"/>
        <w:rPr>
          <w:kern w:val="0"/>
          <w:highlight w:val="none"/>
        </w:rPr>
      </w:pPr>
      <w:r>
        <w:rPr>
          <w:kern w:val="0"/>
          <w:highlight w:val="none"/>
        </w:rPr>
        <w:t>需要注意：纳入计算的草地面积，其林地的郁闭度或草地的盖度都应大于20%。关于草本覆盖度调查，采用目测方法按国际通用分级标准进行。</w:t>
      </w:r>
    </w:p>
    <w:p w14:paraId="7B8E92E6">
      <w:pPr>
        <w:pStyle w:val="40"/>
        <w:ind w:firstLine="482"/>
        <w:rPr>
          <w:b/>
          <w:kern w:val="0"/>
          <w:highlight w:val="none"/>
        </w:rPr>
      </w:pPr>
      <w:r>
        <w:rPr>
          <w:b/>
          <w:kern w:val="0"/>
          <w:highlight w:val="none"/>
        </w:rPr>
        <w:t>（2）无人机法</w:t>
      </w:r>
    </w:p>
    <w:p w14:paraId="58904243">
      <w:pPr>
        <w:pStyle w:val="40"/>
        <w:ind w:firstLine="480"/>
        <w:rPr>
          <w:kern w:val="0"/>
          <w:highlight w:val="none"/>
        </w:rPr>
      </w:pPr>
      <w:r>
        <w:rPr>
          <w:kern w:val="0"/>
          <w:highlight w:val="none"/>
        </w:rPr>
        <w:t>无人机监测是以项目区平面布置图及区域地形图为基础，利用多光谱无人机对监测区范围内进行航拍，获取现场高清影像资料，为遥感监测提供基础遥感影像；后期通过专业无人机影像处理软件对航测数据进行解译处理，可以精确计算监测区实际扰动土地面积、堆土方量、表土剥离量、水土保持措施位置及面积、潜在水土流失量等重要信息。</w:t>
      </w:r>
    </w:p>
    <w:p w14:paraId="5C5998D2">
      <w:pPr>
        <w:pStyle w:val="40"/>
        <w:ind w:firstLine="482"/>
        <w:rPr>
          <w:b/>
          <w:kern w:val="0"/>
          <w:highlight w:val="none"/>
        </w:rPr>
      </w:pPr>
      <w:r>
        <w:rPr>
          <w:b/>
          <w:kern w:val="0"/>
          <w:highlight w:val="none"/>
        </w:rPr>
        <w:t>（3）巡查法</w:t>
      </w:r>
    </w:p>
    <w:p w14:paraId="5473A649">
      <w:pPr>
        <w:pStyle w:val="40"/>
        <w:ind w:firstLine="480"/>
        <w:rPr>
          <w:highlight w:val="none"/>
        </w:rPr>
      </w:pPr>
      <w:r>
        <w:rPr>
          <w:highlight w:val="none"/>
        </w:rPr>
        <w:t>针对建设项目潜在水土流失危害进行不定期的踏勘巡查（特别是雨季），若发现较大的扰动类型变化（如新出现堆渣或堆渣消失、开挖面采取了措施等）或流失现象，及时进行监测记录。</w:t>
      </w:r>
    </w:p>
    <w:p w14:paraId="3D861300">
      <w:pPr>
        <w:pStyle w:val="40"/>
        <w:ind w:firstLine="482"/>
        <w:rPr>
          <w:b/>
          <w:highlight w:val="none"/>
        </w:rPr>
      </w:pPr>
      <w:r>
        <w:rPr>
          <w:b/>
          <w:highlight w:val="none"/>
        </w:rPr>
        <w:t>（</w:t>
      </w:r>
      <w:r>
        <w:rPr>
          <w:rFonts w:hint="eastAsia"/>
          <w:b/>
          <w:highlight w:val="none"/>
        </w:rPr>
        <w:t>4</w:t>
      </w:r>
      <w:r>
        <w:rPr>
          <w:b/>
          <w:highlight w:val="none"/>
        </w:rPr>
        <w:t>）沉沙池法</w:t>
      </w:r>
    </w:p>
    <w:p w14:paraId="760B78A0">
      <w:pPr>
        <w:pStyle w:val="40"/>
        <w:ind w:firstLine="480"/>
        <w:rPr>
          <w:kern w:val="0"/>
          <w:highlight w:val="none"/>
        </w:rPr>
      </w:pPr>
      <w:r>
        <w:rPr>
          <w:kern w:val="0"/>
          <w:highlight w:val="none"/>
        </w:rPr>
        <w:t>利用修建的集水井、沉沙池，在场（次）典型降雨或一定时段后（月、汛期或非汛期），利用量测仪器设备，直接测量水深、泥深（或多点测量）、面积等，推算对应的积水量和泥沙量。或设置测量断面，量测各断面若干个水深、泥深，再计算断面平均水深、泥深，并与断面间距相乘作为部分径流量和泥沙体积，最后累加得总量。</w:t>
      </w:r>
    </w:p>
    <w:p w14:paraId="08229067">
      <w:pPr>
        <w:overflowPunct w:val="0"/>
        <w:topLinePunct/>
        <w:snapToGrid w:val="0"/>
        <w:spacing w:line="520" w:lineRule="exact"/>
        <w:ind w:firstLine="480" w:firstLineChars="200"/>
        <w:jc w:val="left"/>
        <w:rPr>
          <w:rFonts w:ascii="Times New Roman" w:hAnsi="Times New Roman" w:eastAsia="仿宋_GB2312"/>
          <w:sz w:val="24"/>
          <w:szCs w:val="24"/>
          <w:highlight w:val="none"/>
        </w:rPr>
      </w:pPr>
      <w:r>
        <w:rPr>
          <w:rFonts w:hint="eastAsia" w:ascii="Times New Roman" w:hAnsi="Times New Roman" w:eastAsia="仿宋_GB2312"/>
          <w:sz w:val="24"/>
          <w:szCs w:val="24"/>
          <w:highlight w:val="none"/>
        </w:rPr>
        <w:t>沉沙池法</w:t>
      </w:r>
      <w:r>
        <w:rPr>
          <w:rFonts w:ascii="Times New Roman" w:hAnsi="Times New Roman" w:eastAsia="仿宋_GB2312"/>
          <w:sz w:val="24"/>
          <w:szCs w:val="24"/>
          <w:highlight w:val="none"/>
        </w:rPr>
        <w:t>可适用于径流冲刷物颗粒较大、汇水面积不大、有集中出口汇水区的土壤流失量监测。按照设计频次观测沉沙池中的泥沙厚度。宜在沉沙池的四个角及中心点分别量测泥沙厚度，并测算泥沙密度。土壤流失量采用以下公式计算土壤流失量：</w:t>
      </w:r>
    </w:p>
    <w:p w14:paraId="6DCD57FD">
      <w:pPr>
        <w:pStyle w:val="76"/>
        <w:bidi w:val="0"/>
        <w:rPr>
          <w:highlight w:val="none"/>
        </w:rPr>
      </w:pPr>
      <w:r>
        <w:rPr>
          <w:highlight w:val="none"/>
        </w:rPr>
        <w:drawing>
          <wp:inline distT="0" distB="0" distL="0" distR="0">
            <wp:extent cx="2060575" cy="523875"/>
            <wp:effectExtent l="0" t="0" r="15875" b="5715"/>
            <wp:docPr id="16999828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82832" name="图片 45"/>
                    <pic:cNvPicPr>
                      <a:picLocks noChangeAspect="1" noChangeArrowheads="1"/>
                    </pic:cNvPicPr>
                  </pic:nvPicPr>
                  <pic:blipFill>
                    <a:blip r:embed="rId63">
                      <a:extLst>
                        <a:ext uri="{28A0092B-C50C-407E-A947-70E740481C1C}">
                          <a14:useLocalDpi xmlns:a14="http://schemas.microsoft.com/office/drawing/2010/main" val="0"/>
                        </a:ext>
                      </a:extLst>
                    </a:blip>
                    <a:srcRect t="-43016" r="2990"/>
                    <a:stretch>
                      <a:fillRect/>
                    </a:stretch>
                  </pic:blipFill>
                  <pic:spPr>
                    <a:xfrm>
                      <a:off x="0" y="0"/>
                      <a:ext cx="2060575" cy="523875"/>
                    </a:xfrm>
                    <a:prstGeom prst="rect">
                      <a:avLst/>
                    </a:prstGeom>
                    <a:noFill/>
                    <a:ln>
                      <a:noFill/>
                    </a:ln>
                  </pic:spPr>
                </pic:pic>
              </a:graphicData>
            </a:graphic>
          </wp:inline>
        </w:drawing>
      </w:r>
    </w:p>
    <w:p w14:paraId="323FF7FE">
      <w:pPr>
        <w:overflowPunct w:val="0"/>
        <w:topLinePunct/>
        <w:snapToGrid w:val="0"/>
        <w:spacing w:line="520" w:lineRule="exact"/>
        <w:ind w:firstLine="480" w:firstLineChars="200"/>
        <w:jc w:val="left"/>
        <w:rPr>
          <w:rFonts w:ascii="Times New Roman" w:hAnsi="Times New Roman" w:eastAsia="仿宋_GB2312"/>
          <w:sz w:val="24"/>
          <w:szCs w:val="24"/>
          <w:highlight w:val="none"/>
        </w:rPr>
      </w:pPr>
      <w:r>
        <w:rPr>
          <w:rFonts w:ascii="Times New Roman" w:hAnsi="Times New Roman" w:eastAsia="仿宋_GB2312"/>
          <w:sz w:val="24"/>
          <w:szCs w:val="24"/>
          <w:highlight w:val="none"/>
        </w:rPr>
        <w:t xml:space="preserve">式中： </w:t>
      </w:r>
      <w:r>
        <w:rPr>
          <w:rFonts w:ascii="Times New Roman" w:hAnsi="Times New Roman"/>
          <w:sz w:val="28"/>
          <w:szCs w:val="28"/>
          <w:highlight w:val="none"/>
        </w:rPr>
        <w:drawing>
          <wp:inline distT="0" distB="0" distL="0" distR="0">
            <wp:extent cx="180975" cy="209550"/>
            <wp:effectExtent l="0" t="0" r="0" b="0"/>
            <wp:docPr id="93124326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3265" name="图片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80975" cy="209550"/>
                    </a:xfrm>
                    <a:prstGeom prst="rect">
                      <a:avLst/>
                    </a:prstGeom>
                    <a:noFill/>
                    <a:ln>
                      <a:noFill/>
                    </a:ln>
                  </pic:spPr>
                </pic:pic>
              </a:graphicData>
            </a:graphic>
          </wp:inline>
        </w:drawing>
      </w:r>
      <w:r>
        <w:rPr>
          <w:rFonts w:ascii="Times New Roman" w:hAnsi="Times New Roman" w:eastAsia="仿宋_GB2312"/>
          <w:sz w:val="24"/>
          <w:szCs w:val="24"/>
          <w:highlight w:val="none"/>
        </w:rPr>
        <w:t xml:space="preserve">—汇水区土壤流失量（g）； </w:t>
      </w:r>
    </w:p>
    <w:p w14:paraId="79AF8F88">
      <w:pPr>
        <w:overflowPunct w:val="0"/>
        <w:topLinePunct/>
        <w:snapToGrid w:val="0"/>
        <w:spacing w:line="520" w:lineRule="exact"/>
        <w:ind w:firstLine="1313" w:firstLineChars="469"/>
        <w:jc w:val="left"/>
        <w:rPr>
          <w:rFonts w:ascii="Times New Roman" w:hAnsi="Times New Roman" w:eastAsia="仿宋_GB2312"/>
          <w:sz w:val="24"/>
          <w:szCs w:val="24"/>
          <w:highlight w:val="none"/>
        </w:rPr>
      </w:pPr>
      <w:r>
        <w:rPr>
          <w:rFonts w:ascii="Times New Roman" w:hAnsi="Times New Roman"/>
          <w:sz w:val="28"/>
          <w:szCs w:val="28"/>
          <w:highlight w:val="none"/>
        </w:rPr>
        <w:drawing>
          <wp:inline distT="0" distB="0" distL="0" distR="0">
            <wp:extent cx="142875" cy="228600"/>
            <wp:effectExtent l="0" t="0" r="9525" b="0"/>
            <wp:docPr id="14932513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51307" name="图片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42875" cy="228600"/>
                    </a:xfrm>
                    <a:prstGeom prst="rect">
                      <a:avLst/>
                    </a:prstGeom>
                    <a:noFill/>
                    <a:ln>
                      <a:noFill/>
                    </a:ln>
                  </pic:spPr>
                </pic:pic>
              </a:graphicData>
            </a:graphic>
          </wp:inline>
        </w:drawing>
      </w:r>
      <w:r>
        <w:rPr>
          <w:rFonts w:ascii="Times New Roman" w:hAnsi="Times New Roman" w:eastAsia="仿宋_GB2312"/>
          <w:sz w:val="24"/>
          <w:szCs w:val="24"/>
          <w:highlight w:val="none"/>
        </w:rPr>
        <w:t xml:space="preserve">—沉沙池四角和中心点的泥沙厚度（cm）； </w:t>
      </w:r>
    </w:p>
    <w:p w14:paraId="77A412DD">
      <w:pPr>
        <w:overflowPunct w:val="0"/>
        <w:topLinePunct/>
        <w:snapToGrid w:val="0"/>
        <w:spacing w:line="520" w:lineRule="exact"/>
        <w:ind w:firstLine="1313" w:firstLineChars="469"/>
        <w:jc w:val="left"/>
        <w:rPr>
          <w:rFonts w:ascii="Times New Roman" w:hAnsi="Times New Roman" w:eastAsia="仿宋_GB2312"/>
          <w:sz w:val="24"/>
          <w:szCs w:val="24"/>
          <w:highlight w:val="none"/>
        </w:rPr>
      </w:pPr>
      <w:r>
        <w:rPr>
          <w:rFonts w:ascii="Times New Roman" w:hAnsi="Times New Roman"/>
          <w:sz w:val="28"/>
          <w:szCs w:val="28"/>
          <w:highlight w:val="none"/>
        </w:rPr>
        <w:drawing>
          <wp:inline distT="0" distB="0" distL="0" distR="0">
            <wp:extent cx="133350" cy="171450"/>
            <wp:effectExtent l="0" t="0" r="0" b="0"/>
            <wp:docPr id="10312597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9767" name="图片 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33350" cy="171450"/>
                    </a:xfrm>
                    <a:prstGeom prst="rect">
                      <a:avLst/>
                    </a:prstGeom>
                    <a:noFill/>
                    <a:ln>
                      <a:noFill/>
                    </a:ln>
                  </pic:spPr>
                </pic:pic>
              </a:graphicData>
            </a:graphic>
          </wp:inline>
        </w:drawing>
      </w:r>
      <w:r>
        <w:rPr>
          <w:rFonts w:ascii="Times New Roman" w:hAnsi="Times New Roman" w:eastAsia="仿宋_GB2312"/>
          <w:sz w:val="24"/>
          <w:szCs w:val="24"/>
          <w:highlight w:val="none"/>
        </w:rPr>
        <w:t xml:space="preserve">—沉沙池底面面积（m²）； </w:t>
      </w:r>
    </w:p>
    <w:p w14:paraId="4C515027">
      <w:pPr>
        <w:pStyle w:val="40"/>
        <w:ind w:firstLine="560"/>
        <w:rPr>
          <w:szCs w:val="24"/>
          <w:highlight w:val="none"/>
        </w:rPr>
      </w:pPr>
      <w:r>
        <w:rPr>
          <w:sz w:val="28"/>
          <w:szCs w:val="28"/>
          <w:highlight w:val="none"/>
        </w:rPr>
        <w:drawing>
          <wp:inline distT="0" distB="0" distL="0" distR="0">
            <wp:extent cx="200025" cy="228600"/>
            <wp:effectExtent l="0" t="0" r="9525" b="0"/>
            <wp:docPr id="88852579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5797" name="图片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00025" cy="228600"/>
                    </a:xfrm>
                    <a:prstGeom prst="rect">
                      <a:avLst/>
                    </a:prstGeom>
                    <a:noFill/>
                    <a:ln>
                      <a:noFill/>
                    </a:ln>
                  </pic:spPr>
                </pic:pic>
              </a:graphicData>
            </a:graphic>
          </wp:inline>
        </w:drawing>
      </w:r>
      <w:r>
        <w:rPr>
          <w:szCs w:val="24"/>
          <w:highlight w:val="none"/>
        </w:rPr>
        <w:t>—泥沙密度（g/cm³）。</w:t>
      </w:r>
    </w:p>
    <w:p w14:paraId="1B077919">
      <w:pPr>
        <w:pStyle w:val="40"/>
        <w:ind w:firstLine="480"/>
        <w:rPr>
          <w:kern w:val="0"/>
          <w:highlight w:val="none"/>
        </w:rPr>
      </w:pPr>
      <w:r>
        <w:rPr>
          <w:kern w:val="0"/>
          <w:highlight w:val="none"/>
        </w:rPr>
        <w:t>量水设施沉积观测需注意：一是需有较为准确的集水面积，可利用自然集水区，或设置四周截水墙，人为控制集水区域；二是要尽量避免人为干扰，如人为倒土、填洼等，同时对沉沙池等需及时清理；三是合理设置观测频度，保证监测数据的合理性和准确度。</w:t>
      </w:r>
    </w:p>
    <w:p w14:paraId="61799B78">
      <w:pPr>
        <w:pStyle w:val="6"/>
        <w:rPr>
          <w:rFonts w:ascii="Times New Roman" w:hAnsi="Times New Roman"/>
          <w:kern w:val="0"/>
          <w:highlight w:val="none"/>
        </w:rPr>
      </w:pPr>
      <w:r>
        <w:rPr>
          <w:rFonts w:ascii="Times New Roman" w:hAnsi="Times New Roman"/>
          <w:kern w:val="0"/>
          <w:highlight w:val="none"/>
        </w:rPr>
        <w:t>6.2.3 监测频次</w:t>
      </w:r>
    </w:p>
    <w:p w14:paraId="175C84F5">
      <w:pPr>
        <w:pStyle w:val="40"/>
        <w:ind w:firstLine="480"/>
        <w:rPr>
          <w:highlight w:val="none"/>
        </w:rPr>
      </w:pPr>
      <w:r>
        <w:rPr>
          <w:highlight w:val="none"/>
        </w:rPr>
        <w:t>根据项目工程特点，在施工前应对项目区进行一次全面调查，摸清工程建设前项目区域内影响水土流失因子的基本情况和水土流失背景状况。监测期内对应不同的监测内容具体监测频次如下：</w:t>
      </w:r>
    </w:p>
    <w:p w14:paraId="11C3F3BA">
      <w:pPr>
        <w:pStyle w:val="40"/>
        <w:ind w:firstLine="480"/>
        <w:rPr>
          <w:highlight w:val="none"/>
        </w:rPr>
      </w:pPr>
      <w:r>
        <w:rPr>
          <w:highlight w:val="none"/>
        </w:rPr>
        <w:t>（1）水土流失自然影响因素</w:t>
      </w:r>
    </w:p>
    <w:p w14:paraId="747E3FA0">
      <w:pPr>
        <w:pStyle w:val="40"/>
        <w:ind w:firstLine="480"/>
        <w:rPr>
          <w:highlight w:val="none"/>
        </w:rPr>
      </w:pPr>
      <w:r>
        <w:rPr>
          <w:highlight w:val="none"/>
        </w:rPr>
        <w:t>地形地貌状况：整个监测期监测1次；地表物质：施工准备期和设计水平年各监测1次；植被状况：施工准备期前测定1次；气象因子：每月1次。</w:t>
      </w:r>
    </w:p>
    <w:p w14:paraId="756C86B9">
      <w:pPr>
        <w:pStyle w:val="40"/>
        <w:ind w:firstLine="480"/>
        <w:rPr>
          <w:highlight w:val="none"/>
        </w:rPr>
      </w:pPr>
      <w:r>
        <w:rPr>
          <w:highlight w:val="none"/>
        </w:rPr>
        <w:t>（2）扰动土地情况</w:t>
      </w:r>
    </w:p>
    <w:p w14:paraId="036AC41E">
      <w:pPr>
        <w:pStyle w:val="40"/>
        <w:ind w:firstLine="480"/>
        <w:rPr>
          <w:highlight w:val="none"/>
        </w:rPr>
      </w:pPr>
      <w:r>
        <w:rPr>
          <w:highlight w:val="none"/>
        </w:rPr>
        <w:t>扰动土地情况：点式项目每月监测</w:t>
      </w:r>
      <w:r>
        <w:rPr>
          <w:rFonts w:hint="eastAsia"/>
          <w:highlight w:val="none"/>
        </w:rPr>
        <w:t>1次</w:t>
      </w:r>
      <w:r>
        <w:rPr>
          <w:highlight w:val="none"/>
        </w:rPr>
        <w:t>。</w:t>
      </w:r>
    </w:p>
    <w:p w14:paraId="12239C1D">
      <w:pPr>
        <w:pStyle w:val="40"/>
        <w:ind w:firstLine="480"/>
        <w:rPr>
          <w:highlight w:val="none"/>
        </w:rPr>
      </w:pPr>
      <w:r>
        <w:rPr>
          <w:highlight w:val="none"/>
        </w:rPr>
        <w:t>（3）水土流失状况</w:t>
      </w:r>
    </w:p>
    <w:p w14:paraId="358ACFF4">
      <w:pPr>
        <w:pStyle w:val="40"/>
        <w:ind w:firstLine="480"/>
        <w:rPr>
          <w:highlight w:val="none"/>
        </w:rPr>
      </w:pPr>
      <w:r>
        <w:rPr>
          <w:highlight w:val="none"/>
        </w:rPr>
        <w:t>水土流失状况每月监测1次，发生强降水等情况后及时加测。</w:t>
      </w:r>
    </w:p>
    <w:p w14:paraId="2C976B59">
      <w:pPr>
        <w:pStyle w:val="40"/>
        <w:ind w:firstLine="480"/>
        <w:rPr>
          <w:highlight w:val="none"/>
        </w:rPr>
      </w:pPr>
      <w:r>
        <w:rPr>
          <w:highlight w:val="none"/>
        </w:rPr>
        <w:t>（4）水土保持防治成效</w:t>
      </w:r>
    </w:p>
    <w:p w14:paraId="41AB9CCC">
      <w:pPr>
        <w:pStyle w:val="40"/>
        <w:ind w:firstLine="480"/>
        <w:rPr>
          <w:highlight w:val="none"/>
        </w:rPr>
      </w:pPr>
      <w:r>
        <w:rPr>
          <w:highlight w:val="none"/>
        </w:rPr>
        <w:t>每季度监测1次，其中临时措施每月监测1次。</w:t>
      </w:r>
    </w:p>
    <w:p w14:paraId="1EA82C0D">
      <w:pPr>
        <w:pStyle w:val="40"/>
        <w:ind w:firstLine="480"/>
        <w:rPr>
          <w:highlight w:val="none"/>
        </w:rPr>
      </w:pPr>
      <w:r>
        <w:rPr>
          <w:highlight w:val="none"/>
        </w:rPr>
        <w:t>（5）水土流失危害</w:t>
      </w:r>
    </w:p>
    <w:p w14:paraId="62E2D2A6">
      <w:pPr>
        <w:pStyle w:val="40"/>
        <w:ind w:firstLine="480"/>
        <w:rPr>
          <w:highlight w:val="none"/>
        </w:rPr>
      </w:pPr>
      <w:r>
        <w:rPr>
          <w:highlight w:val="none"/>
        </w:rPr>
        <w:t>结合上述监测内容与水土流失状况一并开展，灾害事件发生后1周内完成监测。</w:t>
      </w:r>
    </w:p>
    <w:p w14:paraId="0E7F6692">
      <w:pPr>
        <w:pStyle w:val="40"/>
        <w:ind w:firstLine="480"/>
        <w:rPr>
          <w:highlight w:val="none"/>
        </w:rPr>
      </w:pPr>
      <w:r>
        <w:rPr>
          <w:highlight w:val="none"/>
        </w:rPr>
        <w:t>本方案正常监测频次可按《生产建设项目水土保持监测与评价标准》（GB/T51240-2018）等有关规定执行。本项目水土保持监测内容、方法、频次详见下表6.2-1。</w:t>
      </w:r>
    </w:p>
    <w:p w14:paraId="54B55A9A">
      <w:pPr>
        <w:pStyle w:val="56"/>
        <w:rPr>
          <w:rFonts w:ascii="Times New Roman" w:hAnsi="Times New Roman"/>
          <w:highlight w:val="none"/>
        </w:rPr>
      </w:pPr>
      <w:r>
        <w:rPr>
          <w:rFonts w:ascii="Times New Roman" w:hAnsi="Times New Roman"/>
          <w:highlight w:val="none"/>
        </w:rPr>
        <w:t>表6.2-1  水土保持监测内容、方法、频次</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395"/>
        <w:gridCol w:w="1895"/>
        <w:gridCol w:w="798"/>
        <w:gridCol w:w="2331"/>
        <w:gridCol w:w="2466"/>
      </w:tblGrid>
      <w:tr w14:paraId="26CD09D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1851" w:type="pct"/>
            <w:gridSpan w:val="2"/>
            <w:shd w:val="clear" w:color="auto" w:fill="auto"/>
            <w:vAlign w:val="center"/>
          </w:tcPr>
          <w:p w14:paraId="0A7558C0">
            <w:pPr>
              <w:pStyle w:val="55"/>
              <w:rPr>
                <w:sz w:val="20"/>
                <w:szCs w:val="18"/>
                <w:highlight w:val="none"/>
              </w:rPr>
            </w:pPr>
            <w:r>
              <w:rPr>
                <w:sz w:val="20"/>
                <w:szCs w:val="18"/>
                <w:highlight w:val="none"/>
              </w:rPr>
              <w:t>监测内容</w:t>
            </w:r>
          </w:p>
        </w:tc>
        <w:tc>
          <w:tcPr>
            <w:tcW w:w="1760" w:type="pct"/>
            <w:gridSpan w:val="2"/>
            <w:shd w:val="clear" w:color="auto" w:fill="auto"/>
            <w:vAlign w:val="center"/>
          </w:tcPr>
          <w:p w14:paraId="74949F3F">
            <w:pPr>
              <w:pStyle w:val="55"/>
              <w:rPr>
                <w:sz w:val="20"/>
                <w:szCs w:val="18"/>
                <w:highlight w:val="none"/>
              </w:rPr>
            </w:pPr>
            <w:r>
              <w:rPr>
                <w:sz w:val="20"/>
                <w:szCs w:val="18"/>
                <w:highlight w:val="none"/>
              </w:rPr>
              <w:t>监测方法</w:t>
            </w:r>
          </w:p>
        </w:tc>
        <w:tc>
          <w:tcPr>
            <w:tcW w:w="1387" w:type="pct"/>
            <w:shd w:val="clear" w:color="auto" w:fill="auto"/>
            <w:vAlign w:val="center"/>
          </w:tcPr>
          <w:p w14:paraId="04F71700">
            <w:pPr>
              <w:pStyle w:val="55"/>
              <w:rPr>
                <w:sz w:val="20"/>
                <w:szCs w:val="18"/>
                <w:highlight w:val="none"/>
              </w:rPr>
            </w:pPr>
            <w:r>
              <w:rPr>
                <w:sz w:val="20"/>
                <w:szCs w:val="18"/>
                <w:highlight w:val="none"/>
              </w:rPr>
              <w:t>监测频次</w:t>
            </w:r>
          </w:p>
        </w:tc>
      </w:tr>
      <w:tr w14:paraId="215B981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shd w:val="clear" w:color="auto" w:fill="auto"/>
            <w:vAlign w:val="center"/>
          </w:tcPr>
          <w:p w14:paraId="4EEE11E0">
            <w:pPr>
              <w:pStyle w:val="55"/>
              <w:rPr>
                <w:sz w:val="20"/>
                <w:szCs w:val="18"/>
                <w:highlight w:val="none"/>
              </w:rPr>
            </w:pPr>
            <w:r>
              <w:rPr>
                <w:sz w:val="20"/>
                <w:szCs w:val="18"/>
                <w:highlight w:val="none"/>
              </w:rPr>
              <w:t>（1）扰动土地情况</w:t>
            </w:r>
          </w:p>
        </w:tc>
        <w:tc>
          <w:tcPr>
            <w:tcW w:w="1066" w:type="pct"/>
            <w:shd w:val="clear" w:color="auto" w:fill="auto"/>
            <w:vAlign w:val="center"/>
          </w:tcPr>
          <w:p w14:paraId="1AB77621">
            <w:pPr>
              <w:pStyle w:val="55"/>
              <w:rPr>
                <w:sz w:val="20"/>
                <w:szCs w:val="18"/>
                <w:highlight w:val="none"/>
              </w:rPr>
            </w:pPr>
            <w:r>
              <w:rPr>
                <w:sz w:val="20"/>
                <w:szCs w:val="18"/>
                <w:highlight w:val="none"/>
              </w:rPr>
              <w:t>扰动范围、面积、土地利用类型及其变化情况等</w:t>
            </w:r>
          </w:p>
        </w:tc>
        <w:tc>
          <w:tcPr>
            <w:tcW w:w="1760" w:type="pct"/>
            <w:gridSpan w:val="2"/>
            <w:shd w:val="clear" w:color="auto" w:fill="auto"/>
            <w:vAlign w:val="center"/>
          </w:tcPr>
          <w:p w14:paraId="418778C4">
            <w:pPr>
              <w:pStyle w:val="55"/>
              <w:rPr>
                <w:sz w:val="20"/>
                <w:szCs w:val="18"/>
                <w:highlight w:val="none"/>
              </w:rPr>
            </w:pPr>
            <w:r>
              <w:rPr>
                <w:sz w:val="20"/>
                <w:szCs w:val="18"/>
                <w:highlight w:val="none"/>
              </w:rPr>
              <w:t>实地调查并结合查阅资料的方法；调查中，可采用实测法和填图法</w:t>
            </w:r>
          </w:p>
        </w:tc>
        <w:tc>
          <w:tcPr>
            <w:tcW w:w="1387" w:type="pct"/>
            <w:shd w:val="clear" w:color="auto" w:fill="auto"/>
            <w:vAlign w:val="center"/>
          </w:tcPr>
          <w:p w14:paraId="42708B41">
            <w:pPr>
              <w:pStyle w:val="55"/>
              <w:rPr>
                <w:sz w:val="20"/>
                <w:szCs w:val="18"/>
                <w:highlight w:val="none"/>
              </w:rPr>
            </w:pPr>
            <w:r>
              <w:rPr>
                <w:sz w:val="20"/>
                <w:szCs w:val="18"/>
                <w:highlight w:val="none"/>
              </w:rPr>
              <w:t>每月监测1次</w:t>
            </w:r>
          </w:p>
        </w:tc>
      </w:tr>
      <w:tr w14:paraId="7A000E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851" w:type="pct"/>
            <w:gridSpan w:val="2"/>
            <w:shd w:val="clear" w:color="auto" w:fill="auto"/>
            <w:vAlign w:val="center"/>
          </w:tcPr>
          <w:p w14:paraId="0B84F927">
            <w:pPr>
              <w:pStyle w:val="55"/>
              <w:rPr>
                <w:color w:val="auto"/>
                <w:sz w:val="20"/>
                <w:szCs w:val="18"/>
                <w:highlight w:val="none"/>
              </w:rPr>
            </w:pPr>
            <w:r>
              <w:rPr>
                <w:color w:val="auto"/>
                <w:sz w:val="20"/>
                <w:szCs w:val="18"/>
                <w:highlight w:val="none"/>
              </w:rPr>
              <w:t>（</w:t>
            </w:r>
            <w:r>
              <w:rPr>
                <w:rFonts w:hint="eastAsia"/>
                <w:color w:val="auto"/>
                <w:sz w:val="20"/>
                <w:szCs w:val="18"/>
                <w:highlight w:val="none"/>
              </w:rPr>
              <w:t>2</w:t>
            </w:r>
            <w:r>
              <w:rPr>
                <w:color w:val="auto"/>
                <w:sz w:val="20"/>
                <w:szCs w:val="18"/>
                <w:highlight w:val="none"/>
              </w:rPr>
              <w:t>）</w:t>
            </w:r>
            <w:r>
              <w:rPr>
                <w:rFonts w:hint="eastAsia"/>
                <w:color w:val="auto"/>
                <w:sz w:val="20"/>
                <w:szCs w:val="18"/>
                <w:highlight w:val="none"/>
              </w:rPr>
              <w:t>项目弃土（石、渣）场的占地面积、弃土（石、渣）量及堆放方式</w:t>
            </w:r>
          </w:p>
        </w:tc>
        <w:tc>
          <w:tcPr>
            <w:tcW w:w="1760" w:type="pct"/>
            <w:gridSpan w:val="2"/>
            <w:shd w:val="clear" w:color="auto" w:fill="auto"/>
            <w:vAlign w:val="center"/>
          </w:tcPr>
          <w:p w14:paraId="3FBF8594">
            <w:pPr>
              <w:pStyle w:val="55"/>
              <w:rPr>
                <w:color w:val="auto"/>
                <w:sz w:val="20"/>
                <w:szCs w:val="18"/>
                <w:highlight w:val="none"/>
              </w:rPr>
            </w:pPr>
            <w:r>
              <w:rPr>
                <w:color w:val="auto"/>
                <w:sz w:val="20"/>
                <w:szCs w:val="18"/>
                <w:highlight w:val="none"/>
              </w:rPr>
              <w:t>在查阅资料的基础上，以实地测量为主；对3级以上弃渣场应当采取视频监控方式</w:t>
            </w:r>
          </w:p>
        </w:tc>
        <w:tc>
          <w:tcPr>
            <w:tcW w:w="1387" w:type="pct"/>
            <w:shd w:val="clear" w:color="auto" w:fill="auto"/>
            <w:vAlign w:val="center"/>
          </w:tcPr>
          <w:p w14:paraId="3AD3DA8D">
            <w:pPr>
              <w:pStyle w:val="55"/>
              <w:rPr>
                <w:color w:val="auto"/>
                <w:sz w:val="20"/>
                <w:szCs w:val="18"/>
                <w:highlight w:val="none"/>
              </w:rPr>
            </w:pPr>
            <w:r>
              <w:rPr>
                <w:color w:val="auto"/>
                <w:sz w:val="20"/>
                <w:szCs w:val="18"/>
                <w:highlight w:val="none"/>
              </w:rPr>
              <w:t>正在使用的弃渣场至少每两周监测1次，对3级以上弃渣场全过程记录弃渣和防护措施实施情况</w:t>
            </w:r>
          </w:p>
        </w:tc>
      </w:tr>
      <w:tr w14:paraId="189FD44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Merge w:val="restart"/>
            <w:shd w:val="clear" w:color="auto" w:fill="auto"/>
            <w:vAlign w:val="center"/>
          </w:tcPr>
          <w:p w14:paraId="4D019DFD">
            <w:pPr>
              <w:pStyle w:val="55"/>
              <w:rPr>
                <w:sz w:val="20"/>
                <w:szCs w:val="18"/>
                <w:highlight w:val="none"/>
              </w:rPr>
            </w:pPr>
            <w:r>
              <w:rPr>
                <w:sz w:val="20"/>
                <w:szCs w:val="18"/>
                <w:highlight w:val="none"/>
              </w:rPr>
              <w:t>（</w:t>
            </w:r>
            <w:r>
              <w:rPr>
                <w:rFonts w:hint="eastAsia"/>
                <w:sz w:val="20"/>
                <w:szCs w:val="18"/>
                <w:highlight w:val="none"/>
                <w:lang w:val="en-US" w:eastAsia="zh-CN"/>
              </w:rPr>
              <w:t>3</w:t>
            </w:r>
            <w:r>
              <w:rPr>
                <w:sz w:val="20"/>
                <w:szCs w:val="18"/>
                <w:highlight w:val="none"/>
              </w:rPr>
              <w:t>）水土流失情况</w:t>
            </w:r>
          </w:p>
        </w:tc>
        <w:tc>
          <w:tcPr>
            <w:tcW w:w="1066" w:type="pct"/>
            <w:vMerge w:val="restart"/>
            <w:shd w:val="clear" w:color="auto" w:fill="auto"/>
            <w:vAlign w:val="center"/>
          </w:tcPr>
          <w:p w14:paraId="7A3BF68B">
            <w:pPr>
              <w:pStyle w:val="55"/>
              <w:rPr>
                <w:sz w:val="20"/>
                <w:szCs w:val="18"/>
                <w:highlight w:val="none"/>
              </w:rPr>
            </w:pPr>
            <w:r>
              <w:rPr>
                <w:sz w:val="20"/>
                <w:szCs w:val="18"/>
                <w:highlight w:val="none"/>
              </w:rPr>
              <w:t>1）水土流失类型、形式、面积、分布及强度</w:t>
            </w:r>
          </w:p>
        </w:tc>
        <w:tc>
          <w:tcPr>
            <w:tcW w:w="1760" w:type="pct"/>
            <w:gridSpan w:val="2"/>
            <w:shd w:val="clear" w:color="auto" w:fill="auto"/>
            <w:vAlign w:val="center"/>
          </w:tcPr>
          <w:p w14:paraId="61A37D90">
            <w:pPr>
              <w:pStyle w:val="55"/>
              <w:rPr>
                <w:sz w:val="20"/>
                <w:szCs w:val="18"/>
                <w:highlight w:val="none"/>
              </w:rPr>
            </w:pPr>
            <w:r>
              <w:rPr>
                <w:rFonts w:hint="eastAsia" w:ascii="宋体" w:hAnsi="宋体" w:eastAsia="宋体" w:cs="宋体"/>
                <w:sz w:val="20"/>
                <w:szCs w:val="18"/>
                <w:highlight w:val="none"/>
              </w:rPr>
              <w:t>①</w:t>
            </w:r>
            <w:r>
              <w:rPr>
                <w:sz w:val="20"/>
                <w:szCs w:val="18"/>
                <w:highlight w:val="none"/>
              </w:rPr>
              <w:t>水土流失类型及形式在综合分析相关资料的基础上，实地调查确定</w:t>
            </w:r>
          </w:p>
        </w:tc>
        <w:tc>
          <w:tcPr>
            <w:tcW w:w="1387" w:type="pct"/>
            <w:shd w:val="clear" w:color="auto" w:fill="auto"/>
            <w:vAlign w:val="center"/>
          </w:tcPr>
          <w:p w14:paraId="34553DAD">
            <w:pPr>
              <w:pStyle w:val="55"/>
              <w:rPr>
                <w:sz w:val="20"/>
                <w:szCs w:val="18"/>
                <w:highlight w:val="none"/>
              </w:rPr>
            </w:pPr>
            <w:r>
              <w:rPr>
                <w:sz w:val="20"/>
                <w:szCs w:val="18"/>
                <w:highlight w:val="none"/>
              </w:rPr>
              <w:t>每年不应少于1次</w:t>
            </w:r>
          </w:p>
        </w:tc>
      </w:tr>
      <w:tr w14:paraId="7BB52E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Merge w:val="continue"/>
            <w:vAlign w:val="center"/>
          </w:tcPr>
          <w:p w14:paraId="1C7472AA">
            <w:pPr>
              <w:pStyle w:val="55"/>
              <w:rPr>
                <w:sz w:val="20"/>
                <w:szCs w:val="18"/>
                <w:highlight w:val="none"/>
              </w:rPr>
            </w:pPr>
          </w:p>
        </w:tc>
        <w:tc>
          <w:tcPr>
            <w:tcW w:w="1066" w:type="pct"/>
            <w:vMerge w:val="continue"/>
            <w:vAlign w:val="center"/>
          </w:tcPr>
          <w:p w14:paraId="09DAD075">
            <w:pPr>
              <w:pStyle w:val="55"/>
              <w:rPr>
                <w:sz w:val="20"/>
                <w:szCs w:val="18"/>
                <w:highlight w:val="none"/>
              </w:rPr>
            </w:pPr>
          </w:p>
        </w:tc>
        <w:tc>
          <w:tcPr>
            <w:tcW w:w="1760" w:type="pct"/>
            <w:gridSpan w:val="2"/>
            <w:shd w:val="clear" w:color="auto" w:fill="auto"/>
            <w:vAlign w:val="center"/>
          </w:tcPr>
          <w:p w14:paraId="3D362CC3">
            <w:pPr>
              <w:pStyle w:val="55"/>
              <w:rPr>
                <w:sz w:val="20"/>
                <w:szCs w:val="18"/>
                <w:highlight w:val="none"/>
              </w:rPr>
            </w:pPr>
            <w:r>
              <w:rPr>
                <w:rFonts w:hint="eastAsia" w:ascii="宋体" w:hAnsi="宋体" w:eastAsia="宋体" w:cs="宋体"/>
                <w:sz w:val="20"/>
                <w:szCs w:val="18"/>
                <w:highlight w:val="none"/>
              </w:rPr>
              <w:t>②</w:t>
            </w:r>
            <w:r>
              <w:rPr>
                <w:sz w:val="20"/>
                <w:szCs w:val="18"/>
                <w:highlight w:val="none"/>
              </w:rPr>
              <w:t>水土流失面积采用普查法</w:t>
            </w:r>
          </w:p>
        </w:tc>
        <w:tc>
          <w:tcPr>
            <w:tcW w:w="1387" w:type="pct"/>
            <w:shd w:val="clear" w:color="auto" w:fill="auto"/>
            <w:vAlign w:val="center"/>
          </w:tcPr>
          <w:p w14:paraId="323C0057">
            <w:pPr>
              <w:pStyle w:val="55"/>
              <w:rPr>
                <w:sz w:val="20"/>
                <w:szCs w:val="18"/>
                <w:highlight w:val="none"/>
              </w:rPr>
            </w:pPr>
            <w:r>
              <w:rPr>
                <w:sz w:val="20"/>
                <w:szCs w:val="18"/>
                <w:highlight w:val="none"/>
              </w:rPr>
              <w:t>每季度不应少于1次</w:t>
            </w:r>
          </w:p>
        </w:tc>
      </w:tr>
      <w:tr w14:paraId="64A3748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Merge w:val="continue"/>
            <w:vAlign w:val="center"/>
          </w:tcPr>
          <w:p w14:paraId="2A229B81">
            <w:pPr>
              <w:pStyle w:val="55"/>
              <w:rPr>
                <w:sz w:val="20"/>
                <w:szCs w:val="18"/>
                <w:highlight w:val="none"/>
              </w:rPr>
            </w:pPr>
          </w:p>
        </w:tc>
        <w:tc>
          <w:tcPr>
            <w:tcW w:w="1066" w:type="pct"/>
            <w:vMerge w:val="continue"/>
            <w:vAlign w:val="center"/>
          </w:tcPr>
          <w:p w14:paraId="7A5F7CB6">
            <w:pPr>
              <w:pStyle w:val="55"/>
              <w:rPr>
                <w:sz w:val="20"/>
                <w:szCs w:val="18"/>
                <w:highlight w:val="none"/>
              </w:rPr>
            </w:pPr>
          </w:p>
        </w:tc>
        <w:tc>
          <w:tcPr>
            <w:tcW w:w="1760" w:type="pct"/>
            <w:gridSpan w:val="2"/>
            <w:shd w:val="clear" w:color="auto" w:fill="auto"/>
            <w:vAlign w:val="center"/>
          </w:tcPr>
          <w:p w14:paraId="2E035989">
            <w:pPr>
              <w:pStyle w:val="55"/>
              <w:rPr>
                <w:sz w:val="20"/>
                <w:szCs w:val="18"/>
                <w:highlight w:val="none"/>
              </w:rPr>
            </w:pPr>
            <w:r>
              <w:rPr>
                <w:rFonts w:hint="eastAsia" w:ascii="宋体" w:hAnsi="宋体" w:eastAsia="宋体" w:cs="宋体"/>
                <w:sz w:val="20"/>
                <w:szCs w:val="18"/>
                <w:highlight w:val="none"/>
              </w:rPr>
              <w:t>③</w:t>
            </w:r>
            <w:r>
              <w:rPr>
                <w:sz w:val="20"/>
                <w:szCs w:val="18"/>
                <w:highlight w:val="none"/>
              </w:rPr>
              <w:t>土壤侵蚀强度应根据现行行业标准《土壤侵蚀分类分级标准》SL190按照监测分区分别确定</w:t>
            </w:r>
          </w:p>
        </w:tc>
        <w:tc>
          <w:tcPr>
            <w:tcW w:w="1387" w:type="pct"/>
            <w:shd w:val="clear" w:color="auto" w:fill="auto"/>
            <w:vAlign w:val="center"/>
          </w:tcPr>
          <w:p w14:paraId="46AEF2CE">
            <w:pPr>
              <w:pStyle w:val="55"/>
              <w:rPr>
                <w:sz w:val="20"/>
                <w:szCs w:val="18"/>
                <w:highlight w:val="none"/>
              </w:rPr>
            </w:pPr>
            <w:r>
              <w:rPr>
                <w:sz w:val="20"/>
                <w:szCs w:val="18"/>
                <w:highlight w:val="none"/>
              </w:rPr>
              <w:t>施工准备期前和监测期末各1次，施工期每年不应少于1次</w:t>
            </w:r>
          </w:p>
        </w:tc>
      </w:tr>
      <w:tr w14:paraId="412868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785" w:type="pct"/>
            <w:vMerge w:val="continue"/>
            <w:vAlign w:val="center"/>
          </w:tcPr>
          <w:p w14:paraId="158E4F1F">
            <w:pPr>
              <w:pStyle w:val="55"/>
              <w:rPr>
                <w:sz w:val="20"/>
                <w:szCs w:val="18"/>
                <w:highlight w:val="none"/>
              </w:rPr>
            </w:pPr>
          </w:p>
        </w:tc>
        <w:tc>
          <w:tcPr>
            <w:tcW w:w="1066" w:type="pct"/>
            <w:shd w:val="clear" w:color="auto" w:fill="auto"/>
            <w:vAlign w:val="center"/>
          </w:tcPr>
          <w:p w14:paraId="7208A034">
            <w:pPr>
              <w:pStyle w:val="55"/>
              <w:rPr>
                <w:sz w:val="20"/>
                <w:szCs w:val="18"/>
                <w:highlight w:val="none"/>
              </w:rPr>
            </w:pPr>
            <w:r>
              <w:rPr>
                <w:sz w:val="20"/>
                <w:szCs w:val="18"/>
                <w:highlight w:val="none"/>
              </w:rPr>
              <w:t>2）各监测分区及其重点对象的土壤流失量等内容</w:t>
            </w:r>
          </w:p>
        </w:tc>
        <w:tc>
          <w:tcPr>
            <w:tcW w:w="449" w:type="pct"/>
            <w:shd w:val="clear" w:color="auto" w:fill="auto"/>
            <w:vAlign w:val="center"/>
          </w:tcPr>
          <w:p w14:paraId="2FDEC56D">
            <w:pPr>
              <w:pStyle w:val="55"/>
              <w:rPr>
                <w:sz w:val="20"/>
                <w:szCs w:val="18"/>
                <w:highlight w:val="none"/>
              </w:rPr>
            </w:pPr>
            <w:r>
              <w:rPr>
                <w:sz w:val="20"/>
                <w:szCs w:val="18"/>
                <w:highlight w:val="none"/>
              </w:rPr>
              <w:t>通过监测点观测获得</w:t>
            </w:r>
          </w:p>
        </w:tc>
        <w:tc>
          <w:tcPr>
            <w:tcW w:w="1311" w:type="pct"/>
            <w:shd w:val="clear" w:color="auto" w:fill="auto"/>
            <w:vAlign w:val="center"/>
          </w:tcPr>
          <w:p w14:paraId="07D086FB">
            <w:pPr>
              <w:pStyle w:val="55"/>
              <w:rPr>
                <w:sz w:val="20"/>
                <w:szCs w:val="18"/>
                <w:highlight w:val="none"/>
              </w:rPr>
            </w:pPr>
            <w:r>
              <w:rPr>
                <w:sz w:val="20"/>
                <w:szCs w:val="18"/>
                <w:highlight w:val="none"/>
              </w:rPr>
              <w:t>水力侵蚀土壤流失量采用沉沙池法</w:t>
            </w:r>
          </w:p>
        </w:tc>
        <w:tc>
          <w:tcPr>
            <w:tcW w:w="1387" w:type="pct"/>
            <w:shd w:val="clear" w:color="auto" w:fill="auto"/>
            <w:vAlign w:val="center"/>
          </w:tcPr>
          <w:p w14:paraId="7D29A644">
            <w:pPr>
              <w:pStyle w:val="55"/>
              <w:rPr>
                <w:sz w:val="20"/>
                <w:szCs w:val="18"/>
                <w:highlight w:val="none"/>
              </w:rPr>
            </w:pPr>
            <w:r>
              <w:rPr>
                <w:sz w:val="20"/>
                <w:szCs w:val="18"/>
                <w:highlight w:val="none"/>
              </w:rPr>
              <w:t>每月监测不少于1次，排水含沙量应在雨季降雨时连续进行</w:t>
            </w:r>
          </w:p>
        </w:tc>
      </w:tr>
      <w:tr w14:paraId="6E3FD6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Merge w:val="restart"/>
            <w:shd w:val="clear" w:color="auto" w:fill="auto"/>
            <w:vAlign w:val="center"/>
          </w:tcPr>
          <w:p w14:paraId="7E90B9A1">
            <w:pPr>
              <w:pStyle w:val="55"/>
              <w:rPr>
                <w:sz w:val="20"/>
                <w:szCs w:val="18"/>
                <w:highlight w:val="none"/>
              </w:rPr>
            </w:pPr>
            <w:r>
              <w:rPr>
                <w:sz w:val="20"/>
                <w:szCs w:val="18"/>
                <w:highlight w:val="none"/>
              </w:rPr>
              <w:t>（</w:t>
            </w:r>
            <w:r>
              <w:rPr>
                <w:rFonts w:hint="eastAsia"/>
                <w:sz w:val="20"/>
                <w:szCs w:val="18"/>
                <w:highlight w:val="none"/>
                <w:lang w:val="en-US" w:eastAsia="zh-CN"/>
              </w:rPr>
              <w:t>4</w:t>
            </w:r>
            <w:r>
              <w:rPr>
                <w:sz w:val="20"/>
                <w:szCs w:val="18"/>
                <w:highlight w:val="none"/>
              </w:rPr>
              <w:t>）水土保持措施实施情况及效果</w:t>
            </w:r>
          </w:p>
        </w:tc>
        <w:tc>
          <w:tcPr>
            <w:tcW w:w="1066" w:type="pct"/>
            <w:vMerge w:val="restart"/>
            <w:shd w:val="clear" w:color="auto" w:fill="auto"/>
            <w:vAlign w:val="center"/>
          </w:tcPr>
          <w:p w14:paraId="7EA7338D">
            <w:pPr>
              <w:pStyle w:val="55"/>
              <w:rPr>
                <w:sz w:val="20"/>
                <w:szCs w:val="18"/>
                <w:highlight w:val="none"/>
              </w:rPr>
            </w:pPr>
            <w:r>
              <w:rPr>
                <w:sz w:val="20"/>
                <w:szCs w:val="18"/>
                <w:highlight w:val="none"/>
              </w:rPr>
              <w:t>1）植物措施的种类、面积、分布、生长状况、成活率、保存率和林草覆盖率；</w:t>
            </w:r>
          </w:p>
        </w:tc>
        <w:tc>
          <w:tcPr>
            <w:tcW w:w="1760" w:type="pct"/>
            <w:gridSpan w:val="2"/>
            <w:shd w:val="clear" w:color="auto" w:fill="auto"/>
            <w:vAlign w:val="center"/>
          </w:tcPr>
          <w:p w14:paraId="12386351">
            <w:pPr>
              <w:pStyle w:val="55"/>
              <w:rPr>
                <w:sz w:val="20"/>
                <w:szCs w:val="18"/>
                <w:highlight w:val="none"/>
              </w:rPr>
            </w:pPr>
            <w:r>
              <w:rPr>
                <w:rFonts w:hint="eastAsia" w:ascii="宋体" w:hAnsi="宋体" w:eastAsia="宋体" w:cs="宋体"/>
                <w:sz w:val="20"/>
                <w:szCs w:val="18"/>
                <w:highlight w:val="none"/>
              </w:rPr>
              <w:t>①</w:t>
            </w:r>
            <w:r>
              <w:rPr>
                <w:sz w:val="20"/>
                <w:szCs w:val="18"/>
                <w:highlight w:val="none"/>
              </w:rPr>
              <w:t>植物类型和面积应在综合分析相关资料的基础上，实地调查确定</w:t>
            </w:r>
          </w:p>
        </w:tc>
        <w:tc>
          <w:tcPr>
            <w:tcW w:w="1387" w:type="pct"/>
            <w:shd w:val="clear" w:color="auto" w:fill="auto"/>
            <w:vAlign w:val="center"/>
          </w:tcPr>
          <w:p w14:paraId="1B63E303">
            <w:pPr>
              <w:pStyle w:val="55"/>
              <w:rPr>
                <w:sz w:val="20"/>
                <w:szCs w:val="18"/>
                <w:highlight w:val="none"/>
              </w:rPr>
            </w:pPr>
            <w:r>
              <w:rPr>
                <w:sz w:val="20"/>
                <w:szCs w:val="18"/>
                <w:highlight w:val="none"/>
              </w:rPr>
              <w:t>应每季度调查1次</w:t>
            </w:r>
          </w:p>
        </w:tc>
      </w:tr>
      <w:tr w14:paraId="1F9DBE7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Merge w:val="continue"/>
            <w:vAlign w:val="center"/>
          </w:tcPr>
          <w:p w14:paraId="19135310">
            <w:pPr>
              <w:pStyle w:val="55"/>
              <w:rPr>
                <w:sz w:val="20"/>
                <w:szCs w:val="18"/>
                <w:highlight w:val="none"/>
              </w:rPr>
            </w:pPr>
          </w:p>
        </w:tc>
        <w:tc>
          <w:tcPr>
            <w:tcW w:w="1066" w:type="pct"/>
            <w:vMerge w:val="continue"/>
            <w:vAlign w:val="center"/>
          </w:tcPr>
          <w:p w14:paraId="0300B412">
            <w:pPr>
              <w:pStyle w:val="55"/>
              <w:rPr>
                <w:sz w:val="20"/>
                <w:szCs w:val="18"/>
                <w:highlight w:val="none"/>
              </w:rPr>
            </w:pPr>
          </w:p>
        </w:tc>
        <w:tc>
          <w:tcPr>
            <w:tcW w:w="1760" w:type="pct"/>
            <w:gridSpan w:val="2"/>
            <w:shd w:val="clear" w:color="auto" w:fill="auto"/>
            <w:vAlign w:val="center"/>
          </w:tcPr>
          <w:p w14:paraId="7F1D0715">
            <w:pPr>
              <w:pStyle w:val="55"/>
              <w:rPr>
                <w:sz w:val="20"/>
                <w:szCs w:val="18"/>
                <w:highlight w:val="none"/>
              </w:rPr>
            </w:pPr>
            <w:r>
              <w:rPr>
                <w:rFonts w:hint="eastAsia" w:ascii="宋体" w:hAnsi="宋体" w:eastAsia="宋体" w:cs="宋体"/>
                <w:sz w:val="20"/>
                <w:szCs w:val="18"/>
                <w:highlight w:val="none"/>
              </w:rPr>
              <w:t>②</w:t>
            </w:r>
            <w:r>
              <w:rPr>
                <w:sz w:val="20"/>
                <w:szCs w:val="18"/>
                <w:highlight w:val="none"/>
              </w:rPr>
              <w:t>成活率、保存率及生长情况采用抽样调查的方法确定；乔木的成活率与保存率应采用样地或样线调查法，灌木的成活率与保存率应采用样地调查法</w:t>
            </w:r>
          </w:p>
        </w:tc>
        <w:tc>
          <w:tcPr>
            <w:tcW w:w="1387" w:type="pct"/>
            <w:shd w:val="clear" w:color="auto" w:fill="auto"/>
            <w:vAlign w:val="center"/>
          </w:tcPr>
          <w:p w14:paraId="032F9283">
            <w:pPr>
              <w:pStyle w:val="55"/>
              <w:rPr>
                <w:sz w:val="20"/>
                <w:szCs w:val="18"/>
                <w:highlight w:val="none"/>
              </w:rPr>
            </w:pPr>
            <w:r>
              <w:rPr>
                <w:sz w:val="20"/>
                <w:szCs w:val="18"/>
                <w:highlight w:val="none"/>
              </w:rPr>
              <w:t xml:space="preserve">在栽植6个月后调查成活率，且每年调查1次成活率及生长状况 </w:t>
            </w:r>
          </w:p>
        </w:tc>
      </w:tr>
      <w:tr w14:paraId="4056A8D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Merge w:val="continue"/>
            <w:vAlign w:val="center"/>
          </w:tcPr>
          <w:p w14:paraId="5632C63A">
            <w:pPr>
              <w:pStyle w:val="55"/>
              <w:rPr>
                <w:sz w:val="20"/>
                <w:szCs w:val="18"/>
                <w:highlight w:val="none"/>
              </w:rPr>
            </w:pPr>
          </w:p>
        </w:tc>
        <w:tc>
          <w:tcPr>
            <w:tcW w:w="1066" w:type="pct"/>
            <w:vMerge w:val="continue"/>
            <w:vAlign w:val="center"/>
          </w:tcPr>
          <w:p w14:paraId="2667099F">
            <w:pPr>
              <w:pStyle w:val="55"/>
              <w:rPr>
                <w:sz w:val="20"/>
                <w:szCs w:val="18"/>
                <w:highlight w:val="none"/>
              </w:rPr>
            </w:pPr>
          </w:p>
        </w:tc>
        <w:tc>
          <w:tcPr>
            <w:tcW w:w="1760" w:type="pct"/>
            <w:gridSpan w:val="2"/>
            <w:shd w:val="clear" w:color="auto" w:fill="auto"/>
            <w:vAlign w:val="center"/>
          </w:tcPr>
          <w:p w14:paraId="61D32004">
            <w:pPr>
              <w:pStyle w:val="55"/>
              <w:rPr>
                <w:sz w:val="20"/>
                <w:szCs w:val="18"/>
                <w:highlight w:val="none"/>
              </w:rPr>
            </w:pPr>
            <w:r>
              <w:rPr>
                <w:rFonts w:hint="eastAsia" w:ascii="宋体" w:hAnsi="宋体" w:eastAsia="宋体" w:cs="宋体"/>
                <w:sz w:val="20"/>
                <w:szCs w:val="18"/>
                <w:highlight w:val="none"/>
              </w:rPr>
              <w:t>③</w:t>
            </w:r>
            <w:r>
              <w:rPr>
                <w:sz w:val="20"/>
                <w:szCs w:val="18"/>
                <w:highlight w:val="none"/>
              </w:rPr>
              <w:t>郁闭度与盖度应按植被类型选择3~5个有代表的样地，取其平均值</w:t>
            </w:r>
          </w:p>
        </w:tc>
        <w:tc>
          <w:tcPr>
            <w:tcW w:w="1387" w:type="pct"/>
            <w:shd w:val="clear" w:color="auto" w:fill="auto"/>
            <w:vAlign w:val="center"/>
          </w:tcPr>
          <w:p w14:paraId="25719BAB">
            <w:pPr>
              <w:pStyle w:val="55"/>
              <w:rPr>
                <w:sz w:val="20"/>
                <w:szCs w:val="18"/>
                <w:highlight w:val="none"/>
              </w:rPr>
            </w:pPr>
            <w:r>
              <w:rPr>
                <w:sz w:val="20"/>
                <w:szCs w:val="18"/>
                <w:highlight w:val="none"/>
              </w:rPr>
              <w:t>应每年在植被生长最茂盛的季节监测1次</w:t>
            </w:r>
          </w:p>
        </w:tc>
      </w:tr>
      <w:tr w14:paraId="7A4F892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Merge w:val="continue"/>
            <w:vAlign w:val="center"/>
          </w:tcPr>
          <w:p w14:paraId="305F2A75">
            <w:pPr>
              <w:pStyle w:val="55"/>
              <w:rPr>
                <w:sz w:val="20"/>
                <w:szCs w:val="18"/>
                <w:highlight w:val="none"/>
              </w:rPr>
            </w:pPr>
          </w:p>
        </w:tc>
        <w:tc>
          <w:tcPr>
            <w:tcW w:w="1066" w:type="pct"/>
            <w:vMerge w:val="continue"/>
            <w:vAlign w:val="center"/>
          </w:tcPr>
          <w:p w14:paraId="0B5D3798">
            <w:pPr>
              <w:pStyle w:val="55"/>
              <w:rPr>
                <w:sz w:val="20"/>
                <w:szCs w:val="18"/>
                <w:highlight w:val="none"/>
              </w:rPr>
            </w:pPr>
          </w:p>
        </w:tc>
        <w:tc>
          <w:tcPr>
            <w:tcW w:w="1760" w:type="pct"/>
            <w:gridSpan w:val="2"/>
            <w:shd w:val="clear" w:color="auto" w:fill="auto"/>
            <w:vAlign w:val="center"/>
          </w:tcPr>
          <w:p w14:paraId="01F80B0F">
            <w:pPr>
              <w:pStyle w:val="55"/>
              <w:rPr>
                <w:sz w:val="20"/>
                <w:szCs w:val="18"/>
                <w:highlight w:val="none"/>
              </w:rPr>
            </w:pPr>
            <w:r>
              <w:rPr>
                <w:rFonts w:hint="eastAsia" w:ascii="宋体" w:hAnsi="宋体" w:eastAsia="宋体" w:cs="宋体"/>
                <w:sz w:val="20"/>
                <w:szCs w:val="18"/>
                <w:highlight w:val="none"/>
              </w:rPr>
              <w:t>④</w:t>
            </w:r>
            <w:r>
              <w:rPr>
                <w:sz w:val="20"/>
                <w:szCs w:val="18"/>
                <w:highlight w:val="none"/>
              </w:rPr>
              <w:t>林草覆盖率应在统计林草地面积的基础上分析计算获得</w:t>
            </w:r>
          </w:p>
        </w:tc>
        <w:tc>
          <w:tcPr>
            <w:tcW w:w="1387" w:type="pct"/>
            <w:shd w:val="clear" w:color="auto" w:fill="auto"/>
            <w:vAlign w:val="center"/>
          </w:tcPr>
          <w:p w14:paraId="5C9D759E">
            <w:pPr>
              <w:pStyle w:val="55"/>
              <w:rPr>
                <w:sz w:val="20"/>
                <w:szCs w:val="18"/>
                <w:highlight w:val="none"/>
              </w:rPr>
            </w:pPr>
            <w:r>
              <w:rPr>
                <w:sz w:val="20"/>
                <w:szCs w:val="18"/>
                <w:highlight w:val="none"/>
              </w:rPr>
              <w:t>每年调查1次</w:t>
            </w:r>
          </w:p>
        </w:tc>
      </w:tr>
      <w:tr w14:paraId="6159BF4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785" w:type="pct"/>
            <w:vMerge w:val="continue"/>
            <w:vAlign w:val="center"/>
          </w:tcPr>
          <w:p w14:paraId="14190467">
            <w:pPr>
              <w:pStyle w:val="55"/>
              <w:rPr>
                <w:sz w:val="20"/>
                <w:szCs w:val="18"/>
                <w:highlight w:val="none"/>
              </w:rPr>
            </w:pPr>
          </w:p>
        </w:tc>
        <w:tc>
          <w:tcPr>
            <w:tcW w:w="1066" w:type="pct"/>
            <w:shd w:val="clear" w:color="auto" w:fill="auto"/>
            <w:vAlign w:val="center"/>
          </w:tcPr>
          <w:p w14:paraId="2868130B">
            <w:pPr>
              <w:pStyle w:val="55"/>
              <w:rPr>
                <w:sz w:val="20"/>
                <w:szCs w:val="18"/>
                <w:highlight w:val="none"/>
              </w:rPr>
            </w:pPr>
            <w:r>
              <w:rPr>
                <w:sz w:val="20"/>
                <w:szCs w:val="18"/>
                <w:highlight w:val="none"/>
              </w:rPr>
              <w:t>2）工程措施的类型、数量、分布和完好程度；</w:t>
            </w:r>
          </w:p>
        </w:tc>
        <w:tc>
          <w:tcPr>
            <w:tcW w:w="1760" w:type="pct"/>
            <w:gridSpan w:val="2"/>
            <w:shd w:val="clear" w:color="auto" w:fill="auto"/>
            <w:vAlign w:val="center"/>
          </w:tcPr>
          <w:p w14:paraId="3C054EA2">
            <w:pPr>
              <w:pStyle w:val="55"/>
              <w:rPr>
                <w:sz w:val="20"/>
                <w:szCs w:val="18"/>
                <w:highlight w:val="none"/>
              </w:rPr>
            </w:pPr>
            <w:r>
              <w:rPr>
                <w:sz w:val="20"/>
                <w:szCs w:val="18"/>
                <w:highlight w:val="none"/>
              </w:rPr>
              <w:t>应在查阅工程设计、监理、施工等资料的基础上，结合实地勘测与全面巡查确定；对于措施运行状况，可设立监测点进行定期观测</w:t>
            </w:r>
          </w:p>
        </w:tc>
        <w:tc>
          <w:tcPr>
            <w:tcW w:w="1387" w:type="pct"/>
            <w:shd w:val="clear" w:color="auto" w:fill="auto"/>
            <w:vAlign w:val="center"/>
          </w:tcPr>
          <w:p w14:paraId="7F528667">
            <w:pPr>
              <w:pStyle w:val="55"/>
              <w:rPr>
                <w:sz w:val="20"/>
                <w:szCs w:val="18"/>
                <w:highlight w:val="none"/>
              </w:rPr>
            </w:pPr>
            <w:r>
              <w:rPr>
                <w:sz w:val="20"/>
                <w:szCs w:val="18"/>
                <w:highlight w:val="none"/>
              </w:rPr>
              <w:t>重点区域应每月监测1次，整体状况应每季度1次</w:t>
            </w:r>
          </w:p>
        </w:tc>
      </w:tr>
      <w:tr w14:paraId="1C1E80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Merge w:val="continue"/>
            <w:vAlign w:val="center"/>
          </w:tcPr>
          <w:p w14:paraId="48F34E19">
            <w:pPr>
              <w:pStyle w:val="55"/>
              <w:rPr>
                <w:sz w:val="20"/>
                <w:szCs w:val="18"/>
                <w:highlight w:val="none"/>
              </w:rPr>
            </w:pPr>
          </w:p>
        </w:tc>
        <w:tc>
          <w:tcPr>
            <w:tcW w:w="1066" w:type="pct"/>
            <w:shd w:val="clear" w:color="auto" w:fill="auto"/>
            <w:vAlign w:val="center"/>
          </w:tcPr>
          <w:p w14:paraId="117E6863">
            <w:pPr>
              <w:pStyle w:val="55"/>
              <w:rPr>
                <w:sz w:val="20"/>
                <w:szCs w:val="18"/>
                <w:highlight w:val="none"/>
              </w:rPr>
            </w:pPr>
            <w:r>
              <w:rPr>
                <w:sz w:val="20"/>
                <w:szCs w:val="18"/>
                <w:highlight w:val="none"/>
              </w:rPr>
              <w:t>3）临时措施的类型、数量和分布；</w:t>
            </w:r>
          </w:p>
        </w:tc>
        <w:tc>
          <w:tcPr>
            <w:tcW w:w="1760" w:type="pct"/>
            <w:gridSpan w:val="2"/>
            <w:shd w:val="clear" w:color="auto" w:fill="auto"/>
            <w:vAlign w:val="center"/>
          </w:tcPr>
          <w:p w14:paraId="78F88C0C">
            <w:pPr>
              <w:pStyle w:val="55"/>
              <w:rPr>
                <w:sz w:val="20"/>
                <w:szCs w:val="18"/>
                <w:highlight w:val="none"/>
              </w:rPr>
            </w:pPr>
            <w:r>
              <w:rPr>
                <w:sz w:val="20"/>
                <w:szCs w:val="18"/>
                <w:highlight w:val="none"/>
              </w:rPr>
              <w:t>可在查阅工程施工、监理等资料的基础上，实地调查，并拍摄照片或录像等影像资料</w:t>
            </w:r>
          </w:p>
        </w:tc>
        <w:tc>
          <w:tcPr>
            <w:tcW w:w="1387" w:type="pct"/>
            <w:shd w:val="clear" w:color="auto" w:fill="auto"/>
            <w:vAlign w:val="center"/>
          </w:tcPr>
          <w:p w14:paraId="06C8FDE7">
            <w:pPr>
              <w:pStyle w:val="55"/>
              <w:rPr>
                <w:sz w:val="20"/>
                <w:szCs w:val="18"/>
                <w:highlight w:val="none"/>
              </w:rPr>
            </w:pPr>
            <w:r>
              <w:rPr>
                <w:sz w:val="20"/>
                <w:szCs w:val="18"/>
                <w:highlight w:val="none"/>
              </w:rPr>
              <w:t>应每季度统计1次</w:t>
            </w:r>
          </w:p>
        </w:tc>
      </w:tr>
      <w:tr w14:paraId="1F3909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Merge w:val="continue"/>
            <w:vAlign w:val="center"/>
          </w:tcPr>
          <w:p w14:paraId="1D4118DD">
            <w:pPr>
              <w:pStyle w:val="55"/>
              <w:rPr>
                <w:sz w:val="20"/>
                <w:szCs w:val="18"/>
                <w:highlight w:val="none"/>
              </w:rPr>
            </w:pPr>
          </w:p>
        </w:tc>
        <w:tc>
          <w:tcPr>
            <w:tcW w:w="1066" w:type="pct"/>
            <w:shd w:val="clear" w:color="auto" w:fill="auto"/>
            <w:vAlign w:val="center"/>
          </w:tcPr>
          <w:p w14:paraId="015C6DF4">
            <w:pPr>
              <w:pStyle w:val="55"/>
              <w:rPr>
                <w:sz w:val="20"/>
                <w:szCs w:val="18"/>
                <w:highlight w:val="none"/>
              </w:rPr>
            </w:pPr>
            <w:r>
              <w:rPr>
                <w:sz w:val="20"/>
                <w:szCs w:val="18"/>
                <w:highlight w:val="none"/>
              </w:rPr>
              <w:t>4）主体工程和各项水土保持措施的实施进展情况；</w:t>
            </w:r>
          </w:p>
        </w:tc>
        <w:tc>
          <w:tcPr>
            <w:tcW w:w="1760" w:type="pct"/>
            <w:gridSpan w:val="2"/>
            <w:shd w:val="clear" w:color="auto" w:fill="auto"/>
            <w:vAlign w:val="center"/>
          </w:tcPr>
          <w:p w14:paraId="4BDD80FF">
            <w:pPr>
              <w:pStyle w:val="55"/>
              <w:rPr>
                <w:sz w:val="20"/>
                <w:szCs w:val="18"/>
                <w:highlight w:val="none"/>
              </w:rPr>
            </w:pPr>
            <w:r>
              <w:rPr>
                <w:sz w:val="20"/>
                <w:szCs w:val="18"/>
                <w:highlight w:val="none"/>
              </w:rPr>
              <w:t>可在查阅工程施工、监理等资料的基础上，结合调查询问与实地调查确定</w:t>
            </w:r>
          </w:p>
        </w:tc>
        <w:tc>
          <w:tcPr>
            <w:tcW w:w="1387" w:type="pct"/>
            <w:shd w:val="clear" w:color="auto" w:fill="auto"/>
            <w:vAlign w:val="center"/>
          </w:tcPr>
          <w:p w14:paraId="763A4FAE">
            <w:pPr>
              <w:pStyle w:val="55"/>
              <w:rPr>
                <w:sz w:val="20"/>
                <w:szCs w:val="18"/>
                <w:highlight w:val="none"/>
              </w:rPr>
            </w:pPr>
            <w:r>
              <w:rPr>
                <w:sz w:val="20"/>
                <w:szCs w:val="18"/>
                <w:highlight w:val="none"/>
              </w:rPr>
              <w:t>应每季度统计1次</w:t>
            </w:r>
          </w:p>
        </w:tc>
      </w:tr>
      <w:tr w14:paraId="4D83DF4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Merge w:val="continue"/>
            <w:vAlign w:val="center"/>
          </w:tcPr>
          <w:p w14:paraId="6CFF5C12">
            <w:pPr>
              <w:pStyle w:val="55"/>
              <w:rPr>
                <w:sz w:val="20"/>
                <w:szCs w:val="18"/>
                <w:highlight w:val="none"/>
              </w:rPr>
            </w:pPr>
          </w:p>
        </w:tc>
        <w:tc>
          <w:tcPr>
            <w:tcW w:w="1066" w:type="pct"/>
            <w:shd w:val="clear" w:color="auto" w:fill="auto"/>
            <w:vAlign w:val="center"/>
          </w:tcPr>
          <w:p w14:paraId="575166C7">
            <w:pPr>
              <w:pStyle w:val="55"/>
              <w:rPr>
                <w:sz w:val="20"/>
                <w:szCs w:val="18"/>
                <w:highlight w:val="none"/>
              </w:rPr>
            </w:pPr>
            <w:r>
              <w:rPr>
                <w:sz w:val="20"/>
                <w:szCs w:val="18"/>
                <w:highlight w:val="none"/>
              </w:rPr>
              <w:t>5）水土保持措施对主体工程安全建设和运行发挥的作用；</w:t>
            </w:r>
          </w:p>
        </w:tc>
        <w:tc>
          <w:tcPr>
            <w:tcW w:w="1760" w:type="pct"/>
            <w:gridSpan w:val="2"/>
            <w:shd w:val="clear" w:color="auto" w:fill="auto"/>
            <w:vAlign w:val="center"/>
          </w:tcPr>
          <w:p w14:paraId="14462A61">
            <w:pPr>
              <w:pStyle w:val="55"/>
              <w:rPr>
                <w:sz w:val="20"/>
                <w:szCs w:val="18"/>
                <w:highlight w:val="none"/>
              </w:rPr>
            </w:pPr>
            <w:r>
              <w:rPr>
                <w:sz w:val="20"/>
                <w:szCs w:val="18"/>
                <w:highlight w:val="none"/>
              </w:rPr>
              <w:t>应以巡查为主</w:t>
            </w:r>
          </w:p>
        </w:tc>
        <w:tc>
          <w:tcPr>
            <w:tcW w:w="1387" w:type="pct"/>
            <w:shd w:val="clear" w:color="auto" w:fill="auto"/>
            <w:vAlign w:val="center"/>
          </w:tcPr>
          <w:p w14:paraId="484A71B9">
            <w:pPr>
              <w:pStyle w:val="55"/>
              <w:rPr>
                <w:sz w:val="20"/>
                <w:szCs w:val="18"/>
                <w:highlight w:val="none"/>
              </w:rPr>
            </w:pPr>
            <w:r>
              <w:rPr>
                <w:sz w:val="20"/>
                <w:szCs w:val="18"/>
                <w:highlight w:val="none"/>
              </w:rPr>
              <w:t>每年汛期前后及大风、暴雨后进行调查</w:t>
            </w:r>
          </w:p>
        </w:tc>
      </w:tr>
      <w:tr w14:paraId="6207DE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Merge w:val="continue"/>
            <w:vAlign w:val="center"/>
          </w:tcPr>
          <w:p w14:paraId="120409FC">
            <w:pPr>
              <w:pStyle w:val="55"/>
              <w:rPr>
                <w:sz w:val="20"/>
                <w:szCs w:val="18"/>
                <w:highlight w:val="none"/>
              </w:rPr>
            </w:pPr>
          </w:p>
        </w:tc>
        <w:tc>
          <w:tcPr>
            <w:tcW w:w="1066" w:type="pct"/>
            <w:shd w:val="clear" w:color="auto" w:fill="auto"/>
            <w:vAlign w:val="center"/>
          </w:tcPr>
          <w:p w14:paraId="063C9D18">
            <w:pPr>
              <w:pStyle w:val="55"/>
              <w:rPr>
                <w:sz w:val="20"/>
                <w:szCs w:val="18"/>
                <w:highlight w:val="none"/>
              </w:rPr>
            </w:pPr>
            <w:r>
              <w:rPr>
                <w:sz w:val="20"/>
                <w:szCs w:val="18"/>
                <w:highlight w:val="none"/>
              </w:rPr>
              <w:t>6）水土保持措施对周边生态环境发挥的作用。</w:t>
            </w:r>
          </w:p>
        </w:tc>
        <w:tc>
          <w:tcPr>
            <w:tcW w:w="1760" w:type="pct"/>
            <w:gridSpan w:val="2"/>
            <w:shd w:val="clear" w:color="auto" w:fill="auto"/>
            <w:vAlign w:val="center"/>
          </w:tcPr>
          <w:p w14:paraId="36775C42">
            <w:pPr>
              <w:pStyle w:val="55"/>
              <w:rPr>
                <w:sz w:val="20"/>
                <w:szCs w:val="18"/>
                <w:highlight w:val="none"/>
              </w:rPr>
            </w:pPr>
            <w:r>
              <w:rPr>
                <w:sz w:val="20"/>
                <w:szCs w:val="18"/>
                <w:highlight w:val="none"/>
              </w:rPr>
              <w:t>应以巡查为主</w:t>
            </w:r>
          </w:p>
        </w:tc>
        <w:tc>
          <w:tcPr>
            <w:tcW w:w="1387" w:type="pct"/>
            <w:shd w:val="clear" w:color="auto" w:fill="auto"/>
            <w:vAlign w:val="center"/>
          </w:tcPr>
          <w:p w14:paraId="0728AB6B">
            <w:pPr>
              <w:pStyle w:val="55"/>
              <w:rPr>
                <w:sz w:val="20"/>
                <w:szCs w:val="18"/>
                <w:highlight w:val="none"/>
              </w:rPr>
            </w:pPr>
            <w:r>
              <w:rPr>
                <w:sz w:val="20"/>
                <w:szCs w:val="18"/>
                <w:highlight w:val="none"/>
              </w:rPr>
              <w:t>每年汛期前后及大风、暴雨后进行调查</w:t>
            </w:r>
          </w:p>
        </w:tc>
      </w:tr>
      <w:tr w14:paraId="6D5067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85" w:type="pct"/>
            <w:vAlign w:val="center"/>
          </w:tcPr>
          <w:p w14:paraId="72EDCA01">
            <w:pPr>
              <w:pStyle w:val="55"/>
              <w:rPr>
                <w:sz w:val="20"/>
                <w:szCs w:val="18"/>
                <w:highlight w:val="none"/>
              </w:rPr>
            </w:pPr>
            <w:r>
              <w:rPr>
                <w:sz w:val="20"/>
                <w:szCs w:val="18"/>
                <w:highlight w:val="none"/>
              </w:rPr>
              <w:t>（</w:t>
            </w:r>
            <w:r>
              <w:rPr>
                <w:rFonts w:hint="eastAsia"/>
                <w:sz w:val="20"/>
                <w:szCs w:val="18"/>
                <w:highlight w:val="none"/>
                <w:lang w:val="en-US" w:eastAsia="zh-CN"/>
              </w:rPr>
              <w:t>5</w:t>
            </w:r>
            <w:r>
              <w:rPr>
                <w:sz w:val="20"/>
                <w:szCs w:val="18"/>
                <w:highlight w:val="none"/>
              </w:rPr>
              <w:t>）</w:t>
            </w:r>
            <w:r>
              <w:rPr>
                <w:rFonts w:hint="eastAsia"/>
                <w:sz w:val="20"/>
                <w:szCs w:val="18"/>
                <w:highlight w:val="none"/>
              </w:rPr>
              <w:t>水土流失危害</w:t>
            </w:r>
          </w:p>
        </w:tc>
        <w:tc>
          <w:tcPr>
            <w:tcW w:w="1066" w:type="pct"/>
            <w:shd w:val="clear" w:color="auto" w:fill="auto"/>
            <w:vAlign w:val="center"/>
          </w:tcPr>
          <w:p w14:paraId="2CBD2387">
            <w:pPr>
              <w:pStyle w:val="55"/>
              <w:rPr>
                <w:sz w:val="20"/>
                <w:szCs w:val="18"/>
                <w:highlight w:val="none"/>
              </w:rPr>
            </w:pPr>
            <w:r>
              <w:rPr>
                <w:rFonts w:hint="eastAsia"/>
                <w:sz w:val="20"/>
                <w:szCs w:val="18"/>
                <w:highlight w:val="none"/>
              </w:rPr>
              <w:t>水土流失对主体工程、周边重要设施等造成的影响及危害</w:t>
            </w:r>
          </w:p>
        </w:tc>
        <w:tc>
          <w:tcPr>
            <w:tcW w:w="1760" w:type="pct"/>
            <w:gridSpan w:val="2"/>
            <w:shd w:val="clear" w:color="auto" w:fill="auto"/>
            <w:vAlign w:val="center"/>
          </w:tcPr>
          <w:p w14:paraId="692DB054">
            <w:pPr>
              <w:pStyle w:val="55"/>
              <w:rPr>
                <w:sz w:val="20"/>
                <w:szCs w:val="18"/>
                <w:highlight w:val="none"/>
              </w:rPr>
            </w:pPr>
            <w:r>
              <w:rPr>
                <w:rFonts w:hint="eastAsia"/>
                <w:sz w:val="20"/>
                <w:szCs w:val="18"/>
                <w:highlight w:val="none"/>
              </w:rPr>
              <w:t>结合上述监测内容与水土流失状况一并开展</w:t>
            </w:r>
          </w:p>
        </w:tc>
        <w:tc>
          <w:tcPr>
            <w:tcW w:w="1387" w:type="pct"/>
            <w:shd w:val="clear" w:color="auto" w:fill="auto"/>
            <w:vAlign w:val="center"/>
          </w:tcPr>
          <w:p w14:paraId="05A07746">
            <w:pPr>
              <w:pStyle w:val="55"/>
              <w:rPr>
                <w:sz w:val="20"/>
                <w:szCs w:val="18"/>
                <w:highlight w:val="none"/>
              </w:rPr>
            </w:pPr>
            <w:r>
              <w:rPr>
                <w:rFonts w:hint="eastAsia"/>
                <w:sz w:val="20"/>
                <w:szCs w:val="18"/>
                <w:highlight w:val="none"/>
              </w:rPr>
              <w:t>灾害事件发生后1周内完成监测</w:t>
            </w:r>
          </w:p>
        </w:tc>
      </w:tr>
    </w:tbl>
    <w:p w14:paraId="3D6B9918">
      <w:pPr>
        <w:pStyle w:val="5"/>
        <w:rPr>
          <w:rFonts w:ascii="Times New Roman" w:hAnsi="Times New Roman" w:cs="Times New Roman"/>
          <w:highlight w:val="none"/>
        </w:rPr>
      </w:pPr>
      <w:bookmarkStart w:id="84" w:name="_Toc6545"/>
      <w:bookmarkStart w:id="85" w:name="_Toc146529656"/>
      <w:r>
        <w:rPr>
          <w:rFonts w:ascii="Times New Roman" w:hAnsi="Times New Roman" w:cs="Times New Roman"/>
          <w:highlight w:val="none"/>
        </w:rPr>
        <w:t>6.3 点位布设</w:t>
      </w:r>
      <w:bookmarkEnd w:id="84"/>
      <w:bookmarkEnd w:id="85"/>
    </w:p>
    <w:p w14:paraId="01ED6C20">
      <w:pPr>
        <w:pStyle w:val="40"/>
        <w:ind w:firstLine="480"/>
        <w:rPr>
          <w:highlight w:val="none"/>
        </w:rPr>
      </w:pPr>
      <w:r>
        <w:rPr>
          <w:highlight w:val="none"/>
        </w:rPr>
        <w:t>根据《生产建设项目水土保持技术标准》（GB 50433-2018）、《生产建设项目水土保持监测技术规程（试行）》及《生产建设项目水土保持监测与评价标准》（GB/T51240-2018），水土保持监测采用</w:t>
      </w:r>
      <w:r>
        <w:rPr>
          <w:rFonts w:hint="eastAsia"/>
          <w:kern w:val="0"/>
          <w:highlight w:val="none"/>
        </w:rPr>
        <w:t>调查监测、无人机法、巡查法、沉沙池法</w:t>
      </w:r>
      <w:r>
        <w:rPr>
          <w:highlight w:val="none"/>
        </w:rPr>
        <w:t>，根据前述水土流失预测分析的结果，本项目共布设</w:t>
      </w:r>
      <w:r>
        <w:rPr>
          <w:rFonts w:hint="eastAsia"/>
          <w:highlight w:val="none"/>
          <w:lang w:val="en-US" w:eastAsia="zh-CN"/>
        </w:rPr>
        <w:t>3</w:t>
      </w:r>
      <w:r>
        <w:rPr>
          <w:highlight w:val="none"/>
        </w:rPr>
        <w:t>个监测点，各监测点位置详见下表6.3-1。</w:t>
      </w:r>
    </w:p>
    <w:p w14:paraId="54883204">
      <w:pPr>
        <w:pStyle w:val="56"/>
        <w:rPr>
          <w:rFonts w:ascii="Times New Roman" w:hAnsi="Times New Roman"/>
          <w:highlight w:val="none"/>
        </w:rPr>
      </w:pPr>
      <w:r>
        <w:rPr>
          <w:rFonts w:ascii="Times New Roman" w:hAnsi="Times New Roman"/>
          <w:highlight w:val="none"/>
        </w:rPr>
        <w:t>表6.3-1  监测点位布设位置表</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895"/>
        <w:gridCol w:w="1373"/>
        <w:gridCol w:w="1363"/>
        <w:gridCol w:w="1020"/>
        <w:gridCol w:w="1878"/>
        <w:gridCol w:w="2356"/>
      </w:tblGrid>
      <w:tr w14:paraId="6D64552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503" w:type="pct"/>
            <w:vMerge w:val="restart"/>
            <w:shd w:val="clear" w:color="auto" w:fill="auto"/>
            <w:vAlign w:val="center"/>
          </w:tcPr>
          <w:p w14:paraId="670D2550">
            <w:pPr>
              <w:pStyle w:val="55"/>
              <w:rPr>
                <w:sz w:val="20"/>
                <w:szCs w:val="20"/>
                <w:highlight w:val="none"/>
              </w:rPr>
            </w:pPr>
            <w:r>
              <w:rPr>
                <w:sz w:val="20"/>
                <w:szCs w:val="20"/>
                <w:highlight w:val="none"/>
              </w:rPr>
              <w:t>监测</w:t>
            </w:r>
          </w:p>
          <w:p w14:paraId="7667EB77">
            <w:pPr>
              <w:pStyle w:val="55"/>
              <w:rPr>
                <w:sz w:val="20"/>
                <w:szCs w:val="20"/>
                <w:highlight w:val="none"/>
              </w:rPr>
            </w:pPr>
            <w:r>
              <w:rPr>
                <w:sz w:val="20"/>
                <w:szCs w:val="20"/>
                <w:highlight w:val="none"/>
              </w:rPr>
              <w:t>时段</w:t>
            </w:r>
          </w:p>
        </w:tc>
        <w:tc>
          <w:tcPr>
            <w:tcW w:w="772" w:type="pct"/>
            <w:vMerge w:val="restart"/>
            <w:shd w:val="clear" w:color="auto" w:fill="auto"/>
            <w:vAlign w:val="center"/>
          </w:tcPr>
          <w:p w14:paraId="7170F67C">
            <w:pPr>
              <w:pStyle w:val="55"/>
              <w:rPr>
                <w:sz w:val="20"/>
                <w:szCs w:val="20"/>
                <w:highlight w:val="none"/>
              </w:rPr>
            </w:pPr>
            <w:r>
              <w:rPr>
                <w:sz w:val="20"/>
                <w:szCs w:val="20"/>
                <w:highlight w:val="none"/>
              </w:rPr>
              <w:t>监测分区</w:t>
            </w:r>
          </w:p>
        </w:tc>
        <w:tc>
          <w:tcPr>
            <w:tcW w:w="1341" w:type="pct"/>
            <w:gridSpan w:val="2"/>
            <w:shd w:val="clear" w:color="auto" w:fill="auto"/>
            <w:vAlign w:val="center"/>
          </w:tcPr>
          <w:p w14:paraId="5AA21CE2">
            <w:pPr>
              <w:pStyle w:val="55"/>
              <w:rPr>
                <w:sz w:val="20"/>
                <w:szCs w:val="20"/>
                <w:highlight w:val="none"/>
              </w:rPr>
            </w:pPr>
            <w:r>
              <w:rPr>
                <w:sz w:val="20"/>
                <w:szCs w:val="20"/>
                <w:highlight w:val="none"/>
              </w:rPr>
              <w:t>监测点</w:t>
            </w:r>
          </w:p>
        </w:tc>
        <w:tc>
          <w:tcPr>
            <w:tcW w:w="1056" w:type="pct"/>
            <w:vMerge w:val="restart"/>
            <w:shd w:val="clear" w:color="auto" w:fill="auto"/>
            <w:vAlign w:val="center"/>
          </w:tcPr>
          <w:p w14:paraId="50017F79">
            <w:pPr>
              <w:pStyle w:val="55"/>
              <w:rPr>
                <w:sz w:val="20"/>
                <w:szCs w:val="20"/>
                <w:highlight w:val="none"/>
              </w:rPr>
            </w:pPr>
            <w:r>
              <w:rPr>
                <w:sz w:val="20"/>
                <w:szCs w:val="20"/>
                <w:highlight w:val="none"/>
              </w:rPr>
              <w:t>监测方法</w:t>
            </w:r>
          </w:p>
        </w:tc>
        <w:tc>
          <w:tcPr>
            <w:tcW w:w="1325" w:type="pct"/>
            <w:vMerge w:val="restart"/>
            <w:shd w:val="clear" w:color="auto" w:fill="auto"/>
            <w:vAlign w:val="center"/>
          </w:tcPr>
          <w:p w14:paraId="3EA16B36">
            <w:pPr>
              <w:pStyle w:val="55"/>
              <w:rPr>
                <w:sz w:val="20"/>
                <w:szCs w:val="20"/>
                <w:highlight w:val="none"/>
              </w:rPr>
            </w:pPr>
            <w:r>
              <w:rPr>
                <w:sz w:val="20"/>
                <w:szCs w:val="20"/>
                <w:highlight w:val="none"/>
              </w:rPr>
              <w:t>点位布设位置</w:t>
            </w:r>
          </w:p>
        </w:tc>
      </w:tr>
      <w:tr w14:paraId="1034C7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95" w:hRule="atLeast"/>
          <w:tblHeader/>
        </w:trPr>
        <w:tc>
          <w:tcPr>
            <w:tcW w:w="503" w:type="pct"/>
            <w:vMerge w:val="continue"/>
            <w:vAlign w:val="center"/>
          </w:tcPr>
          <w:p w14:paraId="6223D5FD">
            <w:pPr>
              <w:pStyle w:val="55"/>
              <w:rPr>
                <w:sz w:val="20"/>
                <w:szCs w:val="20"/>
                <w:highlight w:val="none"/>
              </w:rPr>
            </w:pPr>
          </w:p>
        </w:tc>
        <w:tc>
          <w:tcPr>
            <w:tcW w:w="772" w:type="pct"/>
            <w:vMerge w:val="continue"/>
            <w:shd w:val="clear" w:color="auto" w:fill="auto"/>
            <w:vAlign w:val="center"/>
          </w:tcPr>
          <w:p w14:paraId="6E9718F7">
            <w:pPr>
              <w:pStyle w:val="55"/>
              <w:rPr>
                <w:sz w:val="20"/>
                <w:szCs w:val="20"/>
                <w:highlight w:val="none"/>
              </w:rPr>
            </w:pPr>
          </w:p>
        </w:tc>
        <w:tc>
          <w:tcPr>
            <w:tcW w:w="767" w:type="pct"/>
            <w:shd w:val="clear" w:color="auto" w:fill="auto"/>
            <w:vAlign w:val="center"/>
          </w:tcPr>
          <w:p w14:paraId="6A6C9A97">
            <w:pPr>
              <w:pStyle w:val="55"/>
              <w:rPr>
                <w:sz w:val="20"/>
                <w:szCs w:val="20"/>
                <w:highlight w:val="none"/>
              </w:rPr>
            </w:pPr>
            <w:r>
              <w:rPr>
                <w:sz w:val="20"/>
                <w:szCs w:val="20"/>
                <w:highlight w:val="none"/>
              </w:rPr>
              <w:t>监测点类型</w:t>
            </w:r>
          </w:p>
        </w:tc>
        <w:tc>
          <w:tcPr>
            <w:tcW w:w="574" w:type="pct"/>
            <w:shd w:val="clear" w:color="auto" w:fill="auto"/>
            <w:vAlign w:val="center"/>
          </w:tcPr>
          <w:p w14:paraId="250A5DBF">
            <w:pPr>
              <w:pStyle w:val="55"/>
              <w:rPr>
                <w:sz w:val="20"/>
                <w:szCs w:val="20"/>
                <w:highlight w:val="none"/>
              </w:rPr>
            </w:pPr>
            <w:r>
              <w:rPr>
                <w:sz w:val="20"/>
                <w:szCs w:val="20"/>
                <w:highlight w:val="none"/>
              </w:rPr>
              <w:t>监测点</w:t>
            </w:r>
          </w:p>
        </w:tc>
        <w:tc>
          <w:tcPr>
            <w:tcW w:w="1056" w:type="pct"/>
            <w:vMerge w:val="continue"/>
            <w:vAlign w:val="center"/>
          </w:tcPr>
          <w:p w14:paraId="0E717976">
            <w:pPr>
              <w:pStyle w:val="55"/>
              <w:rPr>
                <w:sz w:val="20"/>
                <w:szCs w:val="20"/>
                <w:highlight w:val="none"/>
              </w:rPr>
            </w:pPr>
          </w:p>
        </w:tc>
        <w:tc>
          <w:tcPr>
            <w:tcW w:w="1325" w:type="pct"/>
            <w:vMerge w:val="continue"/>
            <w:vAlign w:val="center"/>
          </w:tcPr>
          <w:p w14:paraId="1E3589E4">
            <w:pPr>
              <w:pStyle w:val="55"/>
              <w:rPr>
                <w:sz w:val="20"/>
                <w:szCs w:val="20"/>
                <w:highlight w:val="none"/>
              </w:rPr>
            </w:pPr>
          </w:p>
        </w:tc>
      </w:tr>
      <w:tr w14:paraId="77FA578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3" w:type="pct"/>
            <w:shd w:val="clear" w:color="auto" w:fill="auto"/>
            <w:vAlign w:val="center"/>
          </w:tcPr>
          <w:p w14:paraId="5997F395">
            <w:pPr>
              <w:pStyle w:val="55"/>
              <w:rPr>
                <w:sz w:val="20"/>
                <w:szCs w:val="20"/>
                <w:highlight w:val="none"/>
              </w:rPr>
            </w:pPr>
            <w:r>
              <w:rPr>
                <w:sz w:val="20"/>
                <w:szCs w:val="20"/>
                <w:highlight w:val="none"/>
              </w:rPr>
              <w:t>施工准备期</w:t>
            </w:r>
          </w:p>
        </w:tc>
        <w:tc>
          <w:tcPr>
            <w:tcW w:w="772" w:type="pct"/>
            <w:shd w:val="clear" w:color="auto" w:fill="auto"/>
            <w:vAlign w:val="center"/>
          </w:tcPr>
          <w:p w14:paraId="486E6CE1">
            <w:pPr>
              <w:pStyle w:val="55"/>
              <w:rPr>
                <w:sz w:val="20"/>
                <w:szCs w:val="20"/>
                <w:highlight w:val="none"/>
              </w:rPr>
            </w:pPr>
            <w:r>
              <w:rPr>
                <w:sz w:val="20"/>
                <w:szCs w:val="20"/>
                <w:highlight w:val="none"/>
              </w:rPr>
              <w:t>全区域</w:t>
            </w:r>
          </w:p>
        </w:tc>
        <w:tc>
          <w:tcPr>
            <w:tcW w:w="767" w:type="pct"/>
            <w:shd w:val="clear" w:color="auto" w:fill="auto"/>
            <w:vAlign w:val="center"/>
          </w:tcPr>
          <w:p w14:paraId="36ECFE8B">
            <w:pPr>
              <w:pStyle w:val="55"/>
              <w:rPr>
                <w:sz w:val="20"/>
                <w:szCs w:val="20"/>
                <w:highlight w:val="none"/>
              </w:rPr>
            </w:pPr>
            <w:r>
              <w:rPr>
                <w:sz w:val="20"/>
                <w:szCs w:val="20"/>
                <w:highlight w:val="none"/>
              </w:rPr>
              <w:t>/</w:t>
            </w:r>
          </w:p>
        </w:tc>
        <w:tc>
          <w:tcPr>
            <w:tcW w:w="574" w:type="pct"/>
            <w:shd w:val="clear" w:color="auto" w:fill="auto"/>
            <w:vAlign w:val="center"/>
          </w:tcPr>
          <w:p w14:paraId="031FABF9">
            <w:pPr>
              <w:pStyle w:val="55"/>
              <w:rPr>
                <w:sz w:val="20"/>
                <w:szCs w:val="20"/>
                <w:highlight w:val="none"/>
              </w:rPr>
            </w:pPr>
            <w:r>
              <w:rPr>
                <w:sz w:val="20"/>
                <w:szCs w:val="20"/>
                <w:highlight w:val="none"/>
              </w:rPr>
              <w:t>/</w:t>
            </w:r>
          </w:p>
        </w:tc>
        <w:tc>
          <w:tcPr>
            <w:tcW w:w="1056" w:type="pct"/>
            <w:shd w:val="clear" w:color="auto" w:fill="auto"/>
            <w:vAlign w:val="center"/>
          </w:tcPr>
          <w:p w14:paraId="3241E3C3">
            <w:pPr>
              <w:pStyle w:val="55"/>
              <w:rPr>
                <w:sz w:val="20"/>
                <w:szCs w:val="20"/>
                <w:highlight w:val="none"/>
              </w:rPr>
            </w:pPr>
            <w:r>
              <w:rPr>
                <w:sz w:val="20"/>
                <w:szCs w:val="20"/>
                <w:highlight w:val="none"/>
              </w:rPr>
              <w:t>调查监测</w:t>
            </w:r>
          </w:p>
        </w:tc>
        <w:tc>
          <w:tcPr>
            <w:tcW w:w="1325" w:type="pct"/>
            <w:shd w:val="clear" w:color="auto" w:fill="auto"/>
            <w:vAlign w:val="center"/>
          </w:tcPr>
          <w:p w14:paraId="066F9A21">
            <w:pPr>
              <w:pStyle w:val="55"/>
              <w:rPr>
                <w:sz w:val="20"/>
                <w:szCs w:val="20"/>
                <w:highlight w:val="none"/>
              </w:rPr>
            </w:pPr>
          </w:p>
        </w:tc>
      </w:tr>
      <w:tr w14:paraId="36C2BB3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3" w:type="pct"/>
            <w:vMerge w:val="restart"/>
            <w:shd w:val="clear" w:color="auto" w:fill="auto"/>
            <w:vAlign w:val="center"/>
          </w:tcPr>
          <w:p w14:paraId="4A1B3BC8">
            <w:pPr>
              <w:pStyle w:val="55"/>
              <w:rPr>
                <w:sz w:val="20"/>
                <w:szCs w:val="21"/>
                <w:highlight w:val="none"/>
              </w:rPr>
            </w:pPr>
            <w:r>
              <w:rPr>
                <w:rFonts w:hint="eastAsia"/>
                <w:sz w:val="20"/>
                <w:szCs w:val="21"/>
                <w:highlight w:val="none"/>
              </w:rPr>
              <w:t>施工</w:t>
            </w:r>
            <w:r>
              <w:rPr>
                <w:sz w:val="20"/>
                <w:szCs w:val="21"/>
                <w:highlight w:val="none"/>
              </w:rPr>
              <w:t>期</w:t>
            </w:r>
          </w:p>
        </w:tc>
        <w:tc>
          <w:tcPr>
            <w:tcW w:w="772" w:type="pct"/>
            <w:shd w:val="clear" w:color="auto" w:fill="auto"/>
            <w:vAlign w:val="center"/>
          </w:tcPr>
          <w:p w14:paraId="413D5B1C">
            <w:pPr>
              <w:pStyle w:val="55"/>
              <w:rPr>
                <w:sz w:val="20"/>
                <w:szCs w:val="21"/>
                <w:highlight w:val="none"/>
              </w:rPr>
            </w:pPr>
            <w:r>
              <w:rPr>
                <w:rFonts w:hint="eastAsia"/>
                <w:sz w:val="20"/>
                <w:szCs w:val="21"/>
                <w:highlight w:val="none"/>
              </w:rPr>
              <w:t>主体</w:t>
            </w:r>
            <w:r>
              <w:rPr>
                <w:sz w:val="20"/>
                <w:szCs w:val="21"/>
                <w:highlight w:val="none"/>
              </w:rPr>
              <w:t>工程区</w:t>
            </w:r>
          </w:p>
        </w:tc>
        <w:tc>
          <w:tcPr>
            <w:tcW w:w="767" w:type="pct"/>
            <w:vMerge w:val="restart"/>
            <w:shd w:val="clear" w:color="auto" w:fill="auto"/>
            <w:vAlign w:val="center"/>
          </w:tcPr>
          <w:p w14:paraId="1B224CE2">
            <w:pPr>
              <w:pStyle w:val="55"/>
              <w:rPr>
                <w:sz w:val="20"/>
                <w:szCs w:val="21"/>
                <w:highlight w:val="none"/>
              </w:rPr>
            </w:pPr>
            <w:r>
              <w:rPr>
                <w:sz w:val="20"/>
                <w:szCs w:val="21"/>
                <w:highlight w:val="none"/>
              </w:rPr>
              <w:t>土壤流失量监测点</w:t>
            </w:r>
          </w:p>
        </w:tc>
        <w:tc>
          <w:tcPr>
            <w:tcW w:w="574" w:type="pct"/>
            <w:shd w:val="clear" w:color="auto" w:fill="auto"/>
            <w:vAlign w:val="center"/>
          </w:tcPr>
          <w:p w14:paraId="22D4B108">
            <w:pPr>
              <w:pStyle w:val="55"/>
              <w:rPr>
                <w:sz w:val="20"/>
                <w:szCs w:val="21"/>
                <w:highlight w:val="none"/>
              </w:rPr>
            </w:pPr>
            <w:r>
              <w:rPr>
                <w:sz w:val="20"/>
                <w:szCs w:val="21"/>
                <w:highlight w:val="none"/>
              </w:rPr>
              <w:t>1#</w:t>
            </w:r>
          </w:p>
        </w:tc>
        <w:tc>
          <w:tcPr>
            <w:tcW w:w="1056" w:type="pct"/>
            <w:shd w:val="clear" w:color="auto" w:fill="auto"/>
            <w:vAlign w:val="center"/>
          </w:tcPr>
          <w:p w14:paraId="6B995EE9">
            <w:pPr>
              <w:pStyle w:val="55"/>
              <w:rPr>
                <w:sz w:val="20"/>
                <w:szCs w:val="21"/>
                <w:highlight w:val="none"/>
              </w:rPr>
            </w:pPr>
            <w:r>
              <w:rPr>
                <w:sz w:val="20"/>
                <w:szCs w:val="21"/>
                <w:highlight w:val="none"/>
              </w:rPr>
              <w:t>调查监测、</w:t>
            </w:r>
            <w:r>
              <w:rPr>
                <w:rFonts w:hint="eastAsia"/>
                <w:sz w:val="20"/>
                <w:szCs w:val="21"/>
                <w:highlight w:val="none"/>
              </w:rPr>
              <w:t>无人机</w:t>
            </w:r>
            <w:r>
              <w:rPr>
                <w:sz w:val="20"/>
                <w:szCs w:val="21"/>
                <w:highlight w:val="none"/>
              </w:rPr>
              <w:t>法、沉沙池法</w:t>
            </w:r>
          </w:p>
        </w:tc>
        <w:tc>
          <w:tcPr>
            <w:tcW w:w="1325" w:type="pct"/>
            <w:shd w:val="clear" w:color="auto" w:fill="auto"/>
            <w:vAlign w:val="center"/>
          </w:tcPr>
          <w:p w14:paraId="2B0DD05E">
            <w:pPr>
              <w:pStyle w:val="55"/>
              <w:rPr>
                <w:sz w:val="20"/>
                <w:szCs w:val="21"/>
                <w:highlight w:val="none"/>
              </w:rPr>
            </w:pPr>
            <w:r>
              <w:rPr>
                <w:rFonts w:hint="eastAsia"/>
                <w:sz w:val="20"/>
                <w:szCs w:val="20"/>
                <w:highlight w:val="none"/>
              </w:rPr>
              <w:t>项目南侧排水出口处沉沙池</w:t>
            </w:r>
          </w:p>
        </w:tc>
      </w:tr>
      <w:tr w14:paraId="421EB6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3" w:type="pct"/>
            <w:vMerge w:val="continue"/>
            <w:vAlign w:val="center"/>
          </w:tcPr>
          <w:p w14:paraId="302DD82F">
            <w:pPr>
              <w:pStyle w:val="55"/>
              <w:rPr>
                <w:sz w:val="20"/>
                <w:szCs w:val="21"/>
                <w:highlight w:val="none"/>
              </w:rPr>
            </w:pPr>
          </w:p>
        </w:tc>
        <w:tc>
          <w:tcPr>
            <w:tcW w:w="772" w:type="pct"/>
            <w:shd w:val="clear" w:color="auto" w:fill="auto"/>
            <w:vAlign w:val="center"/>
          </w:tcPr>
          <w:p w14:paraId="0C6C9817">
            <w:pPr>
              <w:pStyle w:val="55"/>
              <w:rPr>
                <w:sz w:val="20"/>
                <w:szCs w:val="21"/>
                <w:highlight w:val="none"/>
              </w:rPr>
            </w:pPr>
            <w:r>
              <w:rPr>
                <w:rFonts w:hint="eastAsia"/>
                <w:sz w:val="20"/>
                <w:szCs w:val="21"/>
                <w:highlight w:val="none"/>
              </w:rPr>
              <w:t>施工营造区</w:t>
            </w:r>
          </w:p>
        </w:tc>
        <w:tc>
          <w:tcPr>
            <w:tcW w:w="767" w:type="pct"/>
            <w:vMerge w:val="continue"/>
            <w:vAlign w:val="center"/>
          </w:tcPr>
          <w:p w14:paraId="4F45294D">
            <w:pPr>
              <w:pStyle w:val="55"/>
              <w:rPr>
                <w:sz w:val="20"/>
                <w:szCs w:val="21"/>
                <w:highlight w:val="none"/>
              </w:rPr>
            </w:pPr>
          </w:p>
        </w:tc>
        <w:tc>
          <w:tcPr>
            <w:tcW w:w="574" w:type="pct"/>
            <w:shd w:val="clear" w:color="auto" w:fill="auto"/>
            <w:vAlign w:val="center"/>
          </w:tcPr>
          <w:p w14:paraId="3DBCDD0A">
            <w:pPr>
              <w:pStyle w:val="55"/>
              <w:rPr>
                <w:sz w:val="20"/>
                <w:szCs w:val="21"/>
                <w:highlight w:val="none"/>
              </w:rPr>
            </w:pPr>
            <w:r>
              <w:rPr>
                <w:sz w:val="20"/>
                <w:szCs w:val="21"/>
                <w:highlight w:val="none"/>
              </w:rPr>
              <w:t>2#</w:t>
            </w:r>
          </w:p>
        </w:tc>
        <w:tc>
          <w:tcPr>
            <w:tcW w:w="1056" w:type="pct"/>
            <w:shd w:val="clear" w:color="auto" w:fill="auto"/>
            <w:vAlign w:val="center"/>
          </w:tcPr>
          <w:p w14:paraId="04AB0698">
            <w:pPr>
              <w:pStyle w:val="55"/>
              <w:rPr>
                <w:sz w:val="20"/>
                <w:szCs w:val="21"/>
                <w:highlight w:val="none"/>
              </w:rPr>
            </w:pPr>
            <w:r>
              <w:rPr>
                <w:sz w:val="20"/>
                <w:szCs w:val="21"/>
                <w:highlight w:val="none"/>
              </w:rPr>
              <w:t>调查监测、沉沙池法、</w:t>
            </w:r>
            <w:r>
              <w:rPr>
                <w:rFonts w:hint="eastAsia"/>
                <w:sz w:val="20"/>
                <w:szCs w:val="21"/>
                <w:highlight w:val="none"/>
              </w:rPr>
              <w:t>侵蚀沟量测法</w:t>
            </w:r>
          </w:p>
        </w:tc>
        <w:tc>
          <w:tcPr>
            <w:tcW w:w="1325" w:type="pct"/>
            <w:shd w:val="clear" w:color="auto" w:fill="auto"/>
            <w:vAlign w:val="center"/>
          </w:tcPr>
          <w:p w14:paraId="501D6CCA">
            <w:pPr>
              <w:pStyle w:val="55"/>
              <w:rPr>
                <w:sz w:val="20"/>
                <w:szCs w:val="21"/>
                <w:highlight w:val="none"/>
              </w:rPr>
            </w:pPr>
            <w:r>
              <w:rPr>
                <w:rFonts w:hint="eastAsia"/>
                <w:sz w:val="20"/>
                <w:szCs w:val="20"/>
                <w:highlight w:val="none"/>
              </w:rPr>
              <w:t>排水出口处沉沙池</w:t>
            </w:r>
          </w:p>
        </w:tc>
      </w:tr>
      <w:tr w14:paraId="44D547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3" w:type="pct"/>
            <w:vMerge w:val="continue"/>
            <w:vAlign w:val="center"/>
          </w:tcPr>
          <w:p w14:paraId="19F91137">
            <w:pPr>
              <w:pStyle w:val="55"/>
              <w:rPr>
                <w:sz w:val="20"/>
                <w:szCs w:val="21"/>
                <w:highlight w:val="none"/>
              </w:rPr>
            </w:pPr>
          </w:p>
        </w:tc>
        <w:tc>
          <w:tcPr>
            <w:tcW w:w="772" w:type="pct"/>
            <w:shd w:val="clear" w:color="auto" w:fill="auto"/>
            <w:vAlign w:val="center"/>
          </w:tcPr>
          <w:p w14:paraId="663C95DA">
            <w:pPr>
              <w:pStyle w:val="55"/>
              <w:rPr>
                <w:rFonts w:hint="eastAsia" w:eastAsia="仿宋_GB2312"/>
                <w:sz w:val="20"/>
                <w:szCs w:val="21"/>
                <w:highlight w:val="none"/>
                <w:lang w:val="en-US" w:eastAsia="zh-CN"/>
              </w:rPr>
            </w:pPr>
            <w:r>
              <w:rPr>
                <w:rFonts w:hint="eastAsia"/>
                <w:sz w:val="20"/>
                <w:szCs w:val="21"/>
                <w:highlight w:val="none"/>
                <w:lang w:val="en-US" w:eastAsia="zh-CN"/>
              </w:rPr>
              <w:t>临时堆土区</w:t>
            </w:r>
          </w:p>
        </w:tc>
        <w:tc>
          <w:tcPr>
            <w:tcW w:w="767" w:type="pct"/>
            <w:vMerge w:val="continue"/>
            <w:vAlign w:val="center"/>
          </w:tcPr>
          <w:p w14:paraId="1A0C78D8">
            <w:pPr>
              <w:pStyle w:val="55"/>
              <w:rPr>
                <w:sz w:val="20"/>
                <w:szCs w:val="21"/>
                <w:highlight w:val="none"/>
              </w:rPr>
            </w:pPr>
          </w:p>
        </w:tc>
        <w:tc>
          <w:tcPr>
            <w:tcW w:w="574" w:type="pct"/>
            <w:shd w:val="clear" w:color="auto" w:fill="auto"/>
            <w:vAlign w:val="center"/>
          </w:tcPr>
          <w:p w14:paraId="3FA84E69">
            <w:pPr>
              <w:pStyle w:val="55"/>
              <w:rPr>
                <w:sz w:val="20"/>
                <w:szCs w:val="21"/>
                <w:highlight w:val="none"/>
              </w:rPr>
            </w:pPr>
            <w:r>
              <w:rPr>
                <w:rFonts w:hint="eastAsia"/>
                <w:sz w:val="20"/>
                <w:szCs w:val="21"/>
                <w:highlight w:val="none"/>
              </w:rPr>
              <w:t>3</w:t>
            </w:r>
            <w:r>
              <w:rPr>
                <w:sz w:val="20"/>
                <w:szCs w:val="21"/>
                <w:highlight w:val="none"/>
              </w:rPr>
              <w:t>#</w:t>
            </w:r>
          </w:p>
        </w:tc>
        <w:tc>
          <w:tcPr>
            <w:tcW w:w="1056" w:type="pct"/>
            <w:shd w:val="clear" w:color="auto" w:fill="auto"/>
            <w:vAlign w:val="center"/>
          </w:tcPr>
          <w:p w14:paraId="3A521F77">
            <w:pPr>
              <w:pStyle w:val="55"/>
              <w:rPr>
                <w:sz w:val="20"/>
                <w:szCs w:val="21"/>
                <w:highlight w:val="none"/>
              </w:rPr>
            </w:pPr>
            <w:r>
              <w:rPr>
                <w:sz w:val="20"/>
                <w:szCs w:val="21"/>
                <w:highlight w:val="none"/>
              </w:rPr>
              <w:t>调查监测、</w:t>
            </w:r>
            <w:r>
              <w:rPr>
                <w:rFonts w:hint="eastAsia"/>
                <w:sz w:val="20"/>
                <w:szCs w:val="21"/>
                <w:highlight w:val="none"/>
              </w:rPr>
              <w:t>无人机</w:t>
            </w:r>
            <w:r>
              <w:rPr>
                <w:sz w:val="20"/>
                <w:szCs w:val="21"/>
                <w:highlight w:val="none"/>
              </w:rPr>
              <w:t>法、</w:t>
            </w:r>
          </w:p>
        </w:tc>
        <w:tc>
          <w:tcPr>
            <w:tcW w:w="1325" w:type="pct"/>
            <w:shd w:val="clear" w:color="auto" w:fill="auto"/>
            <w:vAlign w:val="center"/>
          </w:tcPr>
          <w:p w14:paraId="3849D0CC">
            <w:pPr>
              <w:pStyle w:val="55"/>
              <w:rPr>
                <w:rFonts w:hint="default" w:eastAsia="仿宋_GB2312"/>
                <w:sz w:val="20"/>
                <w:szCs w:val="20"/>
                <w:highlight w:val="none"/>
                <w:lang w:val="en-US" w:eastAsia="zh-CN"/>
              </w:rPr>
            </w:pPr>
            <w:r>
              <w:rPr>
                <w:rFonts w:hint="eastAsia"/>
                <w:sz w:val="20"/>
                <w:szCs w:val="20"/>
                <w:highlight w:val="none"/>
                <w:lang w:val="en-US" w:eastAsia="zh-CN"/>
              </w:rPr>
              <w:t>临时堆土区北侧</w:t>
            </w:r>
          </w:p>
        </w:tc>
      </w:tr>
      <w:tr w14:paraId="18724E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3" w:type="pct"/>
            <w:vAlign w:val="center"/>
          </w:tcPr>
          <w:p w14:paraId="5ABBCA2B">
            <w:pPr>
              <w:pStyle w:val="55"/>
              <w:rPr>
                <w:sz w:val="20"/>
                <w:szCs w:val="21"/>
                <w:highlight w:val="none"/>
              </w:rPr>
            </w:pPr>
            <w:r>
              <w:rPr>
                <w:sz w:val="20"/>
                <w:szCs w:val="21"/>
                <w:highlight w:val="none"/>
              </w:rPr>
              <w:t>试运行期</w:t>
            </w:r>
          </w:p>
        </w:tc>
        <w:tc>
          <w:tcPr>
            <w:tcW w:w="772" w:type="pct"/>
            <w:shd w:val="clear" w:color="auto" w:fill="auto"/>
            <w:vAlign w:val="center"/>
          </w:tcPr>
          <w:p w14:paraId="36147DC5">
            <w:pPr>
              <w:pStyle w:val="55"/>
              <w:rPr>
                <w:sz w:val="20"/>
                <w:szCs w:val="21"/>
                <w:highlight w:val="none"/>
              </w:rPr>
            </w:pPr>
            <w:r>
              <w:rPr>
                <w:rFonts w:hint="eastAsia"/>
                <w:sz w:val="20"/>
                <w:szCs w:val="21"/>
                <w:highlight w:val="none"/>
              </w:rPr>
              <w:t>主体</w:t>
            </w:r>
            <w:r>
              <w:rPr>
                <w:sz w:val="20"/>
                <w:szCs w:val="21"/>
                <w:highlight w:val="none"/>
              </w:rPr>
              <w:t>工程区</w:t>
            </w:r>
          </w:p>
        </w:tc>
        <w:tc>
          <w:tcPr>
            <w:tcW w:w="767" w:type="pct"/>
            <w:vAlign w:val="center"/>
          </w:tcPr>
          <w:p w14:paraId="62E539A4">
            <w:pPr>
              <w:pStyle w:val="55"/>
              <w:rPr>
                <w:sz w:val="20"/>
                <w:szCs w:val="21"/>
                <w:highlight w:val="none"/>
              </w:rPr>
            </w:pPr>
            <w:r>
              <w:rPr>
                <w:sz w:val="20"/>
                <w:szCs w:val="21"/>
                <w:highlight w:val="none"/>
              </w:rPr>
              <w:t>植物措施监测点</w:t>
            </w:r>
          </w:p>
        </w:tc>
        <w:tc>
          <w:tcPr>
            <w:tcW w:w="574" w:type="pct"/>
            <w:shd w:val="clear" w:color="auto" w:fill="auto"/>
            <w:vAlign w:val="center"/>
          </w:tcPr>
          <w:p w14:paraId="75538504">
            <w:pPr>
              <w:pStyle w:val="55"/>
              <w:rPr>
                <w:sz w:val="20"/>
                <w:szCs w:val="21"/>
                <w:highlight w:val="none"/>
              </w:rPr>
            </w:pPr>
            <w:r>
              <w:rPr>
                <w:rFonts w:hint="eastAsia"/>
                <w:sz w:val="20"/>
                <w:szCs w:val="21"/>
                <w:highlight w:val="none"/>
                <w:lang w:val="en-US" w:eastAsia="zh-CN"/>
              </w:rPr>
              <w:t>4</w:t>
            </w:r>
            <w:r>
              <w:rPr>
                <w:sz w:val="20"/>
                <w:szCs w:val="21"/>
                <w:highlight w:val="none"/>
              </w:rPr>
              <w:t>#</w:t>
            </w:r>
          </w:p>
        </w:tc>
        <w:tc>
          <w:tcPr>
            <w:tcW w:w="1056" w:type="pct"/>
            <w:shd w:val="clear" w:color="auto" w:fill="auto"/>
            <w:vAlign w:val="center"/>
          </w:tcPr>
          <w:p w14:paraId="5CC9BEC3">
            <w:pPr>
              <w:pStyle w:val="55"/>
              <w:rPr>
                <w:sz w:val="20"/>
                <w:szCs w:val="21"/>
                <w:highlight w:val="none"/>
              </w:rPr>
            </w:pPr>
            <w:r>
              <w:rPr>
                <w:sz w:val="20"/>
                <w:szCs w:val="21"/>
                <w:highlight w:val="none"/>
              </w:rPr>
              <w:t>调查监测、</w:t>
            </w:r>
            <w:r>
              <w:rPr>
                <w:rFonts w:hint="eastAsia"/>
                <w:sz w:val="20"/>
                <w:szCs w:val="21"/>
                <w:highlight w:val="none"/>
              </w:rPr>
              <w:t>无人机</w:t>
            </w:r>
            <w:r>
              <w:rPr>
                <w:sz w:val="20"/>
                <w:szCs w:val="21"/>
                <w:highlight w:val="none"/>
              </w:rPr>
              <w:t>法</w:t>
            </w:r>
          </w:p>
        </w:tc>
        <w:tc>
          <w:tcPr>
            <w:tcW w:w="1325" w:type="pct"/>
            <w:shd w:val="clear" w:color="auto" w:fill="auto"/>
            <w:vAlign w:val="center"/>
          </w:tcPr>
          <w:p w14:paraId="40201ADD">
            <w:pPr>
              <w:pStyle w:val="55"/>
              <w:rPr>
                <w:sz w:val="20"/>
                <w:szCs w:val="21"/>
                <w:highlight w:val="none"/>
              </w:rPr>
            </w:pPr>
            <w:r>
              <w:rPr>
                <w:rFonts w:hint="eastAsia"/>
                <w:sz w:val="20"/>
                <w:szCs w:val="21"/>
                <w:highlight w:val="none"/>
              </w:rPr>
              <w:t>项目景观绿化区域</w:t>
            </w:r>
          </w:p>
        </w:tc>
      </w:tr>
    </w:tbl>
    <w:p w14:paraId="254302CC">
      <w:pPr>
        <w:pStyle w:val="40"/>
        <w:ind w:firstLine="480"/>
        <w:rPr>
          <w:highlight w:val="none"/>
        </w:rPr>
      </w:pPr>
      <w:r>
        <w:rPr>
          <w:highlight w:val="none"/>
        </w:rPr>
        <w:t>此外，对于扰动土地情况，水土流失类型、形式、面积、分布及强度，主体工程和各项水土保持措施的实施进展情况等主要采用实地调查并结合查阅资料的方法进行监测；水土保持措施对主体工程安全建设和运行发挥的作用，水土保持措施对周边生态环境发挥的作用等主要采用巡查法进行监测，不设固定监测点。</w:t>
      </w:r>
    </w:p>
    <w:p w14:paraId="25F9BC64">
      <w:pPr>
        <w:pStyle w:val="5"/>
        <w:rPr>
          <w:rFonts w:ascii="Times New Roman" w:hAnsi="Times New Roman" w:cs="Times New Roman"/>
          <w:highlight w:val="none"/>
        </w:rPr>
      </w:pPr>
      <w:bookmarkStart w:id="86" w:name="_Toc8439"/>
      <w:bookmarkStart w:id="87" w:name="_Toc146529657"/>
      <w:r>
        <w:rPr>
          <w:rFonts w:ascii="Times New Roman" w:hAnsi="Times New Roman" w:cs="Times New Roman"/>
          <w:highlight w:val="none"/>
        </w:rPr>
        <w:t>6.4 实施条件和成果</w:t>
      </w:r>
      <w:bookmarkEnd w:id="86"/>
      <w:bookmarkEnd w:id="87"/>
    </w:p>
    <w:p w14:paraId="1F1C42D3">
      <w:pPr>
        <w:pStyle w:val="6"/>
        <w:rPr>
          <w:rFonts w:ascii="Times New Roman" w:hAnsi="Times New Roman"/>
          <w:highlight w:val="none"/>
        </w:rPr>
      </w:pPr>
      <w:r>
        <w:rPr>
          <w:rFonts w:ascii="Times New Roman" w:hAnsi="Times New Roman"/>
          <w:highlight w:val="none"/>
        </w:rPr>
        <w:t>6.4.1 监测人员配备</w:t>
      </w:r>
    </w:p>
    <w:p w14:paraId="168B7B41">
      <w:pPr>
        <w:pStyle w:val="40"/>
        <w:ind w:firstLine="480"/>
        <w:rPr>
          <w:highlight w:val="none"/>
        </w:rPr>
      </w:pPr>
      <w:r>
        <w:rPr>
          <w:highlight w:val="none"/>
        </w:rPr>
        <w:t>监测工作应由从事水土保持监测的专业技术人员承担。本项目水土保持监测配备监测人员3人，监测工程师2人、监测员1人，各人职责为：</w:t>
      </w:r>
    </w:p>
    <w:p w14:paraId="484BA563">
      <w:pPr>
        <w:pStyle w:val="40"/>
        <w:ind w:firstLine="480"/>
        <w:rPr>
          <w:highlight w:val="none"/>
        </w:rPr>
      </w:pPr>
      <w:r>
        <w:rPr>
          <w:rFonts w:hint="eastAsia" w:ascii="宋体" w:hAnsi="宋体" w:eastAsia="宋体" w:cs="宋体"/>
          <w:highlight w:val="none"/>
        </w:rPr>
        <w:t>①</w:t>
      </w:r>
      <w:r>
        <w:rPr>
          <w:highlight w:val="none"/>
        </w:rPr>
        <w:t>监测工程师为项目部负责人，全面负责项目监测工作的组织、协调、实施和监测成果质量。</w:t>
      </w:r>
    </w:p>
    <w:p w14:paraId="67F2285B">
      <w:pPr>
        <w:pStyle w:val="40"/>
        <w:ind w:firstLine="480"/>
        <w:rPr>
          <w:highlight w:val="none"/>
        </w:rPr>
      </w:pPr>
      <w:r>
        <w:rPr>
          <w:rFonts w:hint="eastAsia" w:ascii="宋体" w:hAnsi="宋体" w:eastAsia="宋体" w:cs="宋体"/>
          <w:highlight w:val="none"/>
        </w:rPr>
        <w:t>②</w:t>
      </w:r>
      <w:r>
        <w:rPr>
          <w:highlight w:val="none"/>
        </w:rPr>
        <w:t>监测工程师负责监测数据的采集、整理、汇总、校核，编制监测实施方案、监测季度报告、监测总结报告等。</w:t>
      </w:r>
    </w:p>
    <w:p w14:paraId="27B11C21">
      <w:pPr>
        <w:pStyle w:val="40"/>
        <w:ind w:firstLine="480"/>
        <w:rPr>
          <w:highlight w:val="none"/>
        </w:rPr>
      </w:pPr>
      <w:r>
        <w:rPr>
          <w:rFonts w:hint="eastAsia" w:ascii="宋体" w:hAnsi="宋体" w:eastAsia="宋体" w:cs="宋体"/>
          <w:highlight w:val="none"/>
        </w:rPr>
        <w:t>③</w:t>
      </w:r>
      <w:r>
        <w:rPr>
          <w:highlight w:val="none"/>
        </w:rPr>
        <w:t xml:space="preserve"> 监测员协助监测工程师完成监测数据的采集和整理，并负责监测原始记录、文档、图件、成果的管理。</w:t>
      </w:r>
    </w:p>
    <w:p w14:paraId="2729DFF6">
      <w:pPr>
        <w:pStyle w:val="6"/>
        <w:rPr>
          <w:rFonts w:ascii="Times New Roman" w:hAnsi="Times New Roman"/>
          <w:highlight w:val="none"/>
        </w:rPr>
      </w:pPr>
      <w:r>
        <w:rPr>
          <w:rFonts w:ascii="Times New Roman" w:hAnsi="Times New Roman"/>
          <w:highlight w:val="none"/>
        </w:rPr>
        <w:t>6.4.2 监测设施设备</w:t>
      </w:r>
    </w:p>
    <w:p w14:paraId="0CFA5FFC">
      <w:pPr>
        <w:pStyle w:val="40"/>
        <w:ind w:firstLine="480"/>
        <w:rPr>
          <w:highlight w:val="none"/>
        </w:rPr>
      </w:pPr>
      <w:r>
        <w:rPr>
          <w:highlight w:val="none"/>
        </w:rPr>
        <w:t>（1）土建设施</w:t>
      </w:r>
    </w:p>
    <w:p w14:paraId="4684F602">
      <w:pPr>
        <w:pStyle w:val="40"/>
        <w:ind w:firstLine="480"/>
        <w:rPr>
          <w:highlight w:val="none"/>
        </w:rPr>
      </w:pPr>
      <w:r>
        <w:rPr>
          <w:highlight w:val="none"/>
        </w:rPr>
        <w:t>本项目工程在开展水土保持监测时，可充分利用主体工程或新增水土保持方案中设计的部分设施（如沉沙池、排水沟等）进行监测，无需修建土建设施。</w:t>
      </w:r>
    </w:p>
    <w:p w14:paraId="5D951279">
      <w:pPr>
        <w:pStyle w:val="40"/>
        <w:ind w:firstLine="480"/>
        <w:rPr>
          <w:highlight w:val="none"/>
        </w:rPr>
      </w:pPr>
      <w:r>
        <w:rPr>
          <w:highlight w:val="none"/>
        </w:rPr>
        <w:t>（2）监测设备和材料</w:t>
      </w:r>
    </w:p>
    <w:p w14:paraId="3C87BC0D">
      <w:pPr>
        <w:pStyle w:val="40"/>
        <w:ind w:firstLine="480"/>
        <w:rPr>
          <w:highlight w:val="none"/>
        </w:rPr>
      </w:pPr>
      <w:r>
        <w:rPr>
          <w:highlight w:val="none"/>
        </w:rPr>
        <w:t>监测设备包括消耗性和损耗性两类，其中消耗性材料包括50m皮尺、钢卷尺、集水桶、泥沙测量仪器（量筒）、取样玻璃仪器（三角瓶、量杯）、采样工具（铁铲、铁锤、水桶、铝盒、塑料沉淀杯）、</w:t>
      </w:r>
      <w:r>
        <w:rPr>
          <w:rFonts w:hint="eastAsia"/>
          <w:highlight w:val="none"/>
        </w:rPr>
        <w:t>植被测量仪器（测绳、剪刀）、测钉、钢钎</w:t>
      </w:r>
      <w:r>
        <w:rPr>
          <w:highlight w:val="none"/>
        </w:rPr>
        <w:t>等；损耗性设备包括GPS定位仪、无人机、计算机、烘箱、天平、监控仪器等，监测设备及材料分别详见表6</w:t>
      </w:r>
      <w:r>
        <w:rPr>
          <w:rFonts w:hint="eastAsia"/>
          <w:highlight w:val="none"/>
          <w:lang w:val="en-US" w:eastAsia="zh-CN"/>
        </w:rPr>
        <w:t>.4-1</w:t>
      </w:r>
      <w:r>
        <w:rPr>
          <w:highlight w:val="none"/>
        </w:rPr>
        <w:t>。</w:t>
      </w:r>
    </w:p>
    <w:p w14:paraId="066AE4A9">
      <w:pPr>
        <w:pStyle w:val="56"/>
        <w:rPr>
          <w:rFonts w:ascii="Times New Roman" w:hAnsi="Times New Roman"/>
          <w:highlight w:val="none"/>
        </w:rPr>
      </w:pPr>
      <w:r>
        <w:rPr>
          <w:rFonts w:ascii="Times New Roman" w:hAnsi="Times New Roman"/>
          <w:highlight w:val="none"/>
        </w:rPr>
        <w:t>表6</w:t>
      </w:r>
      <w:r>
        <w:rPr>
          <w:rFonts w:hint="eastAsia" w:ascii="Times New Roman" w:hAnsi="Times New Roman"/>
          <w:highlight w:val="none"/>
          <w:lang w:val="en-US" w:eastAsia="zh-CN"/>
        </w:rPr>
        <w:t>.4-1</w:t>
      </w:r>
      <w:r>
        <w:rPr>
          <w:rFonts w:ascii="Times New Roman" w:hAnsi="Times New Roman"/>
          <w:highlight w:val="none"/>
        </w:rPr>
        <w:t xml:space="preserve">  水土保持监测设备及材料表</w:t>
      </w:r>
    </w:p>
    <w:tbl>
      <w:tblPr>
        <w:tblStyle w:val="27"/>
        <w:tblW w:w="4998"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828"/>
        <w:gridCol w:w="2104"/>
        <w:gridCol w:w="2296"/>
        <w:gridCol w:w="1640"/>
        <w:gridCol w:w="2013"/>
      </w:tblGrid>
      <w:tr w14:paraId="3B5A70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66" w:type="pct"/>
            <w:shd w:val="clear" w:color="auto" w:fill="auto"/>
            <w:vAlign w:val="center"/>
          </w:tcPr>
          <w:p w14:paraId="792ED163">
            <w:pPr>
              <w:pStyle w:val="55"/>
              <w:rPr>
                <w:highlight w:val="none"/>
              </w:rPr>
            </w:pPr>
            <w:r>
              <w:rPr>
                <w:highlight w:val="none"/>
              </w:rPr>
              <w:t>序号</w:t>
            </w:r>
          </w:p>
        </w:tc>
        <w:tc>
          <w:tcPr>
            <w:tcW w:w="2476" w:type="pct"/>
            <w:gridSpan w:val="2"/>
            <w:shd w:val="clear" w:color="auto" w:fill="auto"/>
            <w:vAlign w:val="center"/>
          </w:tcPr>
          <w:p w14:paraId="1D970A62">
            <w:pPr>
              <w:pStyle w:val="55"/>
              <w:rPr>
                <w:highlight w:val="none"/>
              </w:rPr>
            </w:pPr>
            <w:r>
              <w:rPr>
                <w:highlight w:val="none"/>
              </w:rPr>
              <w:t>项目</w:t>
            </w:r>
          </w:p>
        </w:tc>
        <w:tc>
          <w:tcPr>
            <w:tcW w:w="923" w:type="pct"/>
            <w:shd w:val="clear" w:color="auto" w:fill="auto"/>
            <w:vAlign w:val="center"/>
          </w:tcPr>
          <w:p w14:paraId="49267379">
            <w:pPr>
              <w:pStyle w:val="55"/>
              <w:rPr>
                <w:highlight w:val="none"/>
              </w:rPr>
            </w:pPr>
            <w:r>
              <w:rPr>
                <w:highlight w:val="none"/>
              </w:rPr>
              <w:t>单位</w:t>
            </w:r>
          </w:p>
        </w:tc>
        <w:tc>
          <w:tcPr>
            <w:tcW w:w="1133" w:type="pct"/>
            <w:shd w:val="clear" w:color="auto" w:fill="auto"/>
            <w:vAlign w:val="center"/>
          </w:tcPr>
          <w:p w14:paraId="7E94F16E">
            <w:pPr>
              <w:pStyle w:val="55"/>
              <w:rPr>
                <w:highlight w:val="none"/>
              </w:rPr>
            </w:pPr>
            <w:r>
              <w:rPr>
                <w:highlight w:val="none"/>
              </w:rPr>
              <w:t>数量</w:t>
            </w:r>
          </w:p>
        </w:tc>
      </w:tr>
      <w:tr w14:paraId="265C7BF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0F2B6AB8">
            <w:pPr>
              <w:pStyle w:val="55"/>
              <w:rPr>
                <w:highlight w:val="none"/>
              </w:rPr>
            </w:pPr>
            <w:r>
              <w:rPr>
                <w:highlight w:val="none"/>
              </w:rPr>
              <w:t>一</w:t>
            </w:r>
          </w:p>
        </w:tc>
        <w:tc>
          <w:tcPr>
            <w:tcW w:w="2476" w:type="pct"/>
            <w:gridSpan w:val="2"/>
            <w:shd w:val="clear" w:color="auto" w:fill="auto"/>
            <w:noWrap/>
            <w:vAlign w:val="center"/>
          </w:tcPr>
          <w:p w14:paraId="12053300">
            <w:pPr>
              <w:pStyle w:val="55"/>
              <w:rPr>
                <w:highlight w:val="none"/>
              </w:rPr>
            </w:pPr>
            <w:r>
              <w:rPr>
                <w:highlight w:val="none"/>
              </w:rPr>
              <w:t>土建设备</w:t>
            </w:r>
          </w:p>
        </w:tc>
        <w:tc>
          <w:tcPr>
            <w:tcW w:w="923" w:type="pct"/>
            <w:shd w:val="clear" w:color="auto" w:fill="auto"/>
            <w:noWrap/>
            <w:vAlign w:val="center"/>
          </w:tcPr>
          <w:p w14:paraId="0A940CA4">
            <w:pPr>
              <w:pStyle w:val="55"/>
              <w:rPr>
                <w:highlight w:val="none"/>
              </w:rPr>
            </w:pPr>
          </w:p>
        </w:tc>
        <w:tc>
          <w:tcPr>
            <w:tcW w:w="1133" w:type="pct"/>
            <w:shd w:val="clear" w:color="auto" w:fill="auto"/>
            <w:noWrap/>
            <w:vAlign w:val="center"/>
          </w:tcPr>
          <w:p w14:paraId="36184597">
            <w:pPr>
              <w:pStyle w:val="55"/>
              <w:rPr>
                <w:highlight w:val="none"/>
              </w:rPr>
            </w:pPr>
          </w:p>
        </w:tc>
      </w:tr>
      <w:tr w14:paraId="6EE466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1A5D128A">
            <w:pPr>
              <w:pStyle w:val="55"/>
              <w:rPr>
                <w:highlight w:val="none"/>
              </w:rPr>
            </w:pPr>
            <w:r>
              <w:rPr>
                <w:highlight w:val="none"/>
              </w:rPr>
              <w:t>二</w:t>
            </w:r>
          </w:p>
        </w:tc>
        <w:tc>
          <w:tcPr>
            <w:tcW w:w="2476" w:type="pct"/>
            <w:gridSpan w:val="2"/>
            <w:shd w:val="clear" w:color="auto" w:fill="auto"/>
            <w:noWrap/>
            <w:vAlign w:val="center"/>
          </w:tcPr>
          <w:p w14:paraId="2F1143F2">
            <w:pPr>
              <w:pStyle w:val="55"/>
              <w:rPr>
                <w:highlight w:val="none"/>
              </w:rPr>
            </w:pPr>
            <w:r>
              <w:rPr>
                <w:highlight w:val="none"/>
              </w:rPr>
              <w:t>设备及安装</w:t>
            </w:r>
          </w:p>
        </w:tc>
        <w:tc>
          <w:tcPr>
            <w:tcW w:w="923" w:type="pct"/>
            <w:shd w:val="clear" w:color="auto" w:fill="auto"/>
            <w:noWrap/>
            <w:vAlign w:val="center"/>
          </w:tcPr>
          <w:p w14:paraId="7294D351">
            <w:pPr>
              <w:pStyle w:val="55"/>
              <w:rPr>
                <w:highlight w:val="none"/>
              </w:rPr>
            </w:pPr>
          </w:p>
        </w:tc>
        <w:tc>
          <w:tcPr>
            <w:tcW w:w="1133" w:type="pct"/>
            <w:shd w:val="clear" w:color="auto" w:fill="auto"/>
            <w:noWrap/>
            <w:vAlign w:val="center"/>
          </w:tcPr>
          <w:p w14:paraId="43BFB04F">
            <w:pPr>
              <w:pStyle w:val="55"/>
              <w:rPr>
                <w:highlight w:val="none"/>
              </w:rPr>
            </w:pPr>
          </w:p>
        </w:tc>
      </w:tr>
      <w:tr w14:paraId="26C7013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5DDED4F1">
            <w:pPr>
              <w:pStyle w:val="55"/>
              <w:rPr>
                <w:highlight w:val="none"/>
              </w:rPr>
            </w:pPr>
            <w:r>
              <w:rPr>
                <w:highlight w:val="none"/>
              </w:rPr>
              <w:t>1</w:t>
            </w:r>
          </w:p>
        </w:tc>
        <w:tc>
          <w:tcPr>
            <w:tcW w:w="2476" w:type="pct"/>
            <w:gridSpan w:val="2"/>
            <w:shd w:val="clear" w:color="auto" w:fill="auto"/>
            <w:noWrap/>
            <w:vAlign w:val="center"/>
          </w:tcPr>
          <w:p w14:paraId="20465BAD">
            <w:pPr>
              <w:pStyle w:val="55"/>
              <w:rPr>
                <w:highlight w:val="none"/>
              </w:rPr>
            </w:pPr>
            <w:r>
              <w:rPr>
                <w:highlight w:val="none"/>
              </w:rPr>
              <w:t>消耗性材料</w:t>
            </w:r>
          </w:p>
        </w:tc>
        <w:tc>
          <w:tcPr>
            <w:tcW w:w="923" w:type="pct"/>
            <w:shd w:val="clear" w:color="auto" w:fill="auto"/>
            <w:noWrap/>
            <w:vAlign w:val="center"/>
          </w:tcPr>
          <w:p w14:paraId="2FA2FEC5">
            <w:pPr>
              <w:pStyle w:val="55"/>
              <w:rPr>
                <w:highlight w:val="none"/>
              </w:rPr>
            </w:pPr>
          </w:p>
        </w:tc>
        <w:tc>
          <w:tcPr>
            <w:tcW w:w="1133" w:type="pct"/>
            <w:shd w:val="clear" w:color="auto" w:fill="auto"/>
            <w:noWrap/>
            <w:vAlign w:val="center"/>
          </w:tcPr>
          <w:p w14:paraId="4FFC0800">
            <w:pPr>
              <w:pStyle w:val="55"/>
              <w:rPr>
                <w:highlight w:val="none"/>
              </w:rPr>
            </w:pPr>
          </w:p>
        </w:tc>
      </w:tr>
      <w:tr w14:paraId="3BB8C9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717AF472">
            <w:pPr>
              <w:pStyle w:val="55"/>
              <w:rPr>
                <w:highlight w:val="none"/>
              </w:rPr>
            </w:pPr>
            <w:r>
              <w:rPr>
                <w:highlight w:val="none"/>
              </w:rPr>
              <w:t>1.1</w:t>
            </w:r>
          </w:p>
        </w:tc>
        <w:tc>
          <w:tcPr>
            <w:tcW w:w="2476" w:type="pct"/>
            <w:gridSpan w:val="2"/>
            <w:shd w:val="clear" w:color="auto" w:fill="auto"/>
            <w:noWrap/>
            <w:vAlign w:val="center"/>
          </w:tcPr>
          <w:p w14:paraId="0BD55BED">
            <w:pPr>
              <w:pStyle w:val="55"/>
              <w:rPr>
                <w:highlight w:val="none"/>
              </w:rPr>
            </w:pPr>
            <w:r>
              <w:rPr>
                <w:highlight w:val="none"/>
              </w:rPr>
              <w:t>50m皮尺</w:t>
            </w:r>
          </w:p>
        </w:tc>
        <w:tc>
          <w:tcPr>
            <w:tcW w:w="923" w:type="pct"/>
            <w:shd w:val="clear" w:color="auto" w:fill="auto"/>
            <w:noWrap/>
            <w:vAlign w:val="center"/>
          </w:tcPr>
          <w:p w14:paraId="72FA3A13">
            <w:pPr>
              <w:pStyle w:val="55"/>
              <w:rPr>
                <w:highlight w:val="none"/>
              </w:rPr>
            </w:pPr>
            <w:r>
              <w:rPr>
                <w:highlight w:val="none"/>
              </w:rPr>
              <w:t>条</w:t>
            </w:r>
          </w:p>
        </w:tc>
        <w:tc>
          <w:tcPr>
            <w:tcW w:w="1133" w:type="pct"/>
            <w:shd w:val="clear" w:color="auto" w:fill="auto"/>
            <w:vAlign w:val="center"/>
          </w:tcPr>
          <w:p w14:paraId="4AEEC234">
            <w:pPr>
              <w:pStyle w:val="55"/>
              <w:rPr>
                <w:highlight w:val="none"/>
              </w:rPr>
            </w:pPr>
            <w:r>
              <w:rPr>
                <w:highlight w:val="none"/>
              </w:rPr>
              <w:t>1</w:t>
            </w:r>
          </w:p>
        </w:tc>
      </w:tr>
      <w:tr w14:paraId="621D68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3CBB2CD4">
            <w:pPr>
              <w:pStyle w:val="55"/>
              <w:rPr>
                <w:highlight w:val="none"/>
              </w:rPr>
            </w:pPr>
            <w:r>
              <w:rPr>
                <w:highlight w:val="none"/>
              </w:rPr>
              <w:t>1.2</w:t>
            </w:r>
          </w:p>
        </w:tc>
        <w:tc>
          <w:tcPr>
            <w:tcW w:w="2476" w:type="pct"/>
            <w:gridSpan w:val="2"/>
            <w:shd w:val="clear" w:color="auto" w:fill="auto"/>
            <w:noWrap/>
            <w:vAlign w:val="center"/>
          </w:tcPr>
          <w:p w14:paraId="22D9A26D">
            <w:pPr>
              <w:pStyle w:val="55"/>
              <w:rPr>
                <w:highlight w:val="none"/>
              </w:rPr>
            </w:pPr>
            <w:r>
              <w:rPr>
                <w:highlight w:val="none"/>
              </w:rPr>
              <w:t>钢卷尺</w:t>
            </w:r>
          </w:p>
        </w:tc>
        <w:tc>
          <w:tcPr>
            <w:tcW w:w="923" w:type="pct"/>
            <w:shd w:val="clear" w:color="auto" w:fill="auto"/>
            <w:noWrap/>
            <w:vAlign w:val="center"/>
          </w:tcPr>
          <w:p w14:paraId="73799A32">
            <w:pPr>
              <w:pStyle w:val="55"/>
              <w:rPr>
                <w:highlight w:val="none"/>
              </w:rPr>
            </w:pPr>
            <w:r>
              <w:rPr>
                <w:highlight w:val="none"/>
              </w:rPr>
              <w:t>把</w:t>
            </w:r>
          </w:p>
        </w:tc>
        <w:tc>
          <w:tcPr>
            <w:tcW w:w="1133" w:type="pct"/>
            <w:shd w:val="clear" w:color="auto" w:fill="auto"/>
            <w:vAlign w:val="center"/>
          </w:tcPr>
          <w:p w14:paraId="7AAF6DD9">
            <w:pPr>
              <w:pStyle w:val="55"/>
              <w:rPr>
                <w:highlight w:val="none"/>
              </w:rPr>
            </w:pPr>
            <w:r>
              <w:rPr>
                <w:highlight w:val="none"/>
              </w:rPr>
              <w:t>1</w:t>
            </w:r>
          </w:p>
        </w:tc>
      </w:tr>
      <w:tr w14:paraId="4C614D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6ED478A2">
            <w:pPr>
              <w:pStyle w:val="55"/>
              <w:rPr>
                <w:highlight w:val="none"/>
              </w:rPr>
            </w:pPr>
            <w:r>
              <w:rPr>
                <w:highlight w:val="none"/>
              </w:rPr>
              <w:t>1.3</w:t>
            </w:r>
          </w:p>
        </w:tc>
        <w:tc>
          <w:tcPr>
            <w:tcW w:w="2476" w:type="pct"/>
            <w:gridSpan w:val="2"/>
            <w:shd w:val="clear" w:color="auto" w:fill="auto"/>
            <w:noWrap/>
            <w:vAlign w:val="center"/>
          </w:tcPr>
          <w:p w14:paraId="0D296312">
            <w:pPr>
              <w:pStyle w:val="55"/>
              <w:rPr>
                <w:highlight w:val="none"/>
              </w:rPr>
            </w:pPr>
            <w:r>
              <w:rPr>
                <w:highlight w:val="none"/>
              </w:rPr>
              <w:t>集水桶</w:t>
            </w:r>
          </w:p>
        </w:tc>
        <w:tc>
          <w:tcPr>
            <w:tcW w:w="923" w:type="pct"/>
            <w:shd w:val="clear" w:color="auto" w:fill="auto"/>
            <w:noWrap/>
            <w:vAlign w:val="center"/>
          </w:tcPr>
          <w:p w14:paraId="5B709BDD">
            <w:pPr>
              <w:pStyle w:val="55"/>
              <w:rPr>
                <w:highlight w:val="none"/>
              </w:rPr>
            </w:pPr>
            <w:r>
              <w:rPr>
                <w:highlight w:val="none"/>
              </w:rPr>
              <w:t>个</w:t>
            </w:r>
          </w:p>
        </w:tc>
        <w:tc>
          <w:tcPr>
            <w:tcW w:w="1133" w:type="pct"/>
            <w:shd w:val="clear" w:color="auto" w:fill="auto"/>
            <w:vAlign w:val="center"/>
          </w:tcPr>
          <w:p w14:paraId="5343EEDB">
            <w:pPr>
              <w:pStyle w:val="55"/>
              <w:rPr>
                <w:highlight w:val="none"/>
              </w:rPr>
            </w:pPr>
            <w:r>
              <w:rPr>
                <w:highlight w:val="none"/>
              </w:rPr>
              <w:t>1</w:t>
            </w:r>
          </w:p>
        </w:tc>
      </w:tr>
      <w:tr w14:paraId="2947A40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06FB0D60">
            <w:pPr>
              <w:pStyle w:val="55"/>
              <w:rPr>
                <w:highlight w:val="none"/>
              </w:rPr>
            </w:pPr>
            <w:r>
              <w:rPr>
                <w:highlight w:val="none"/>
              </w:rPr>
              <w:t>1.4</w:t>
            </w:r>
          </w:p>
        </w:tc>
        <w:tc>
          <w:tcPr>
            <w:tcW w:w="2476" w:type="pct"/>
            <w:gridSpan w:val="2"/>
            <w:shd w:val="clear" w:color="auto" w:fill="auto"/>
            <w:noWrap/>
            <w:vAlign w:val="center"/>
          </w:tcPr>
          <w:p w14:paraId="7B7EDFE6">
            <w:pPr>
              <w:pStyle w:val="55"/>
              <w:rPr>
                <w:highlight w:val="none"/>
              </w:rPr>
            </w:pPr>
            <w:r>
              <w:rPr>
                <w:highlight w:val="none"/>
              </w:rPr>
              <w:t>泥沙测量仪器（量筒）</w:t>
            </w:r>
          </w:p>
        </w:tc>
        <w:tc>
          <w:tcPr>
            <w:tcW w:w="923" w:type="pct"/>
            <w:shd w:val="clear" w:color="auto" w:fill="auto"/>
            <w:noWrap/>
            <w:vAlign w:val="center"/>
          </w:tcPr>
          <w:p w14:paraId="71F6E6AC">
            <w:pPr>
              <w:pStyle w:val="55"/>
              <w:rPr>
                <w:highlight w:val="none"/>
              </w:rPr>
            </w:pPr>
            <w:r>
              <w:rPr>
                <w:highlight w:val="none"/>
              </w:rPr>
              <w:t>个</w:t>
            </w:r>
          </w:p>
        </w:tc>
        <w:tc>
          <w:tcPr>
            <w:tcW w:w="1133" w:type="pct"/>
            <w:shd w:val="clear" w:color="auto" w:fill="auto"/>
            <w:vAlign w:val="center"/>
          </w:tcPr>
          <w:p w14:paraId="5BD7831C">
            <w:pPr>
              <w:pStyle w:val="55"/>
              <w:rPr>
                <w:highlight w:val="none"/>
              </w:rPr>
            </w:pPr>
            <w:r>
              <w:rPr>
                <w:highlight w:val="none"/>
              </w:rPr>
              <w:t>1</w:t>
            </w:r>
          </w:p>
        </w:tc>
      </w:tr>
      <w:tr w14:paraId="0E32443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23606D1B">
            <w:pPr>
              <w:pStyle w:val="55"/>
              <w:rPr>
                <w:highlight w:val="none"/>
              </w:rPr>
            </w:pPr>
            <w:r>
              <w:rPr>
                <w:highlight w:val="none"/>
              </w:rPr>
              <w:t>1.5</w:t>
            </w:r>
          </w:p>
        </w:tc>
        <w:tc>
          <w:tcPr>
            <w:tcW w:w="1184" w:type="pct"/>
            <w:vMerge w:val="restart"/>
            <w:shd w:val="clear" w:color="auto" w:fill="auto"/>
            <w:noWrap/>
            <w:vAlign w:val="center"/>
          </w:tcPr>
          <w:p w14:paraId="0A5CD6A4">
            <w:pPr>
              <w:pStyle w:val="55"/>
              <w:rPr>
                <w:highlight w:val="none"/>
              </w:rPr>
            </w:pPr>
            <w:r>
              <w:rPr>
                <w:highlight w:val="none"/>
              </w:rPr>
              <w:t>取样玻璃仪器</w:t>
            </w:r>
          </w:p>
        </w:tc>
        <w:tc>
          <w:tcPr>
            <w:tcW w:w="1291" w:type="pct"/>
            <w:shd w:val="clear" w:color="auto" w:fill="auto"/>
            <w:noWrap/>
            <w:vAlign w:val="center"/>
          </w:tcPr>
          <w:p w14:paraId="0D1248C4">
            <w:pPr>
              <w:pStyle w:val="55"/>
              <w:rPr>
                <w:highlight w:val="none"/>
              </w:rPr>
            </w:pPr>
            <w:r>
              <w:rPr>
                <w:highlight w:val="none"/>
              </w:rPr>
              <w:t>三角瓶</w:t>
            </w:r>
          </w:p>
        </w:tc>
        <w:tc>
          <w:tcPr>
            <w:tcW w:w="923" w:type="pct"/>
            <w:shd w:val="clear" w:color="auto" w:fill="auto"/>
            <w:noWrap/>
            <w:vAlign w:val="center"/>
          </w:tcPr>
          <w:p w14:paraId="2332784F">
            <w:pPr>
              <w:pStyle w:val="55"/>
              <w:rPr>
                <w:highlight w:val="none"/>
              </w:rPr>
            </w:pPr>
            <w:r>
              <w:rPr>
                <w:highlight w:val="none"/>
              </w:rPr>
              <w:t>个</w:t>
            </w:r>
          </w:p>
        </w:tc>
        <w:tc>
          <w:tcPr>
            <w:tcW w:w="1133" w:type="pct"/>
            <w:shd w:val="clear" w:color="auto" w:fill="auto"/>
            <w:vAlign w:val="center"/>
          </w:tcPr>
          <w:p w14:paraId="25CCE946">
            <w:pPr>
              <w:pStyle w:val="55"/>
              <w:rPr>
                <w:highlight w:val="none"/>
              </w:rPr>
            </w:pPr>
            <w:r>
              <w:rPr>
                <w:highlight w:val="none"/>
              </w:rPr>
              <w:t>1</w:t>
            </w:r>
          </w:p>
        </w:tc>
      </w:tr>
      <w:tr w14:paraId="727EBC6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0CDC83D3">
            <w:pPr>
              <w:pStyle w:val="55"/>
              <w:rPr>
                <w:highlight w:val="none"/>
              </w:rPr>
            </w:pPr>
            <w:r>
              <w:rPr>
                <w:highlight w:val="none"/>
              </w:rPr>
              <w:t>1.6</w:t>
            </w:r>
          </w:p>
        </w:tc>
        <w:tc>
          <w:tcPr>
            <w:tcW w:w="1184" w:type="pct"/>
            <w:vMerge w:val="continue"/>
            <w:shd w:val="clear" w:color="auto" w:fill="auto"/>
            <w:noWrap/>
            <w:vAlign w:val="center"/>
          </w:tcPr>
          <w:p w14:paraId="547E83D8">
            <w:pPr>
              <w:pStyle w:val="55"/>
              <w:rPr>
                <w:highlight w:val="none"/>
              </w:rPr>
            </w:pPr>
          </w:p>
        </w:tc>
        <w:tc>
          <w:tcPr>
            <w:tcW w:w="1291" w:type="pct"/>
            <w:shd w:val="clear" w:color="auto" w:fill="auto"/>
            <w:noWrap/>
            <w:vAlign w:val="center"/>
          </w:tcPr>
          <w:p w14:paraId="4AB44711">
            <w:pPr>
              <w:pStyle w:val="55"/>
              <w:rPr>
                <w:highlight w:val="none"/>
              </w:rPr>
            </w:pPr>
            <w:r>
              <w:rPr>
                <w:highlight w:val="none"/>
              </w:rPr>
              <w:t>量杯</w:t>
            </w:r>
          </w:p>
        </w:tc>
        <w:tc>
          <w:tcPr>
            <w:tcW w:w="923" w:type="pct"/>
            <w:shd w:val="clear" w:color="auto" w:fill="auto"/>
            <w:noWrap/>
            <w:vAlign w:val="center"/>
          </w:tcPr>
          <w:p w14:paraId="57B094A9">
            <w:pPr>
              <w:pStyle w:val="55"/>
              <w:rPr>
                <w:highlight w:val="none"/>
              </w:rPr>
            </w:pPr>
            <w:r>
              <w:rPr>
                <w:highlight w:val="none"/>
              </w:rPr>
              <w:t>个</w:t>
            </w:r>
          </w:p>
        </w:tc>
        <w:tc>
          <w:tcPr>
            <w:tcW w:w="1133" w:type="pct"/>
            <w:shd w:val="clear" w:color="auto" w:fill="auto"/>
            <w:vAlign w:val="center"/>
          </w:tcPr>
          <w:p w14:paraId="5F27D134">
            <w:pPr>
              <w:pStyle w:val="55"/>
              <w:rPr>
                <w:highlight w:val="none"/>
              </w:rPr>
            </w:pPr>
            <w:r>
              <w:rPr>
                <w:highlight w:val="none"/>
              </w:rPr>
              <w:t>2</w:t>
            </w:r>
          </w:p>
        </w:tc>
      </w:tr>
      <w:tr w14:paraId="0D2324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24EA3702">
            <w:pPr>
              <w:pStyle w:val="55"/>
              <w:rPr>
                <w:highlight w:val="none"/>
              </w:rPr>
            </w:pPr>
            <w:r>
              <w:rPr>
                <w:highlight w:val="none"/>
              </w:rPr>
              <w:t>1.7</w:t>
            </w:r>
          </w:p>
        </w:tc>
        <w:tc>
          <w:tcPr>
            <w:tcW w:w="1184" w:type="pct"/>
            <w:vMerge w:val="restart"/>
            <w:shd w:val="clear" w:color="auto" w:fill="auto"/>
            <w:noWrap/>
            <w:vAlign w:val="center"/>
          </w:tcPr>
          <w:p w14:paraId="580CA334">
            <w:pPr>
              <w:pStyle w:val="55"/>
              <w:rPr>
                <w:highlight w:val="none"/>
              </w:rPr>
            </w:pPr>
            <w:r>
              <w:rPr>
                <w:highlight w:val="none"/>
              </w:rPr>
              <w:t>采样工具</w:t>
            </w:r>
          </w:p>
        </w:tc>
        <w:tc>
          <w:tcPr>
            <w:tcW w:w="1291" w:type="pct"/>
            <w:shd w:val="clear" w:color="auto" w:fill="auto"/>
            <w:noWrap/>
            <w:vAlign w:val="center"/>
          </w:tcPr>
          <w:p w14:paraId="4AEBE1C9">
            <w:pPr>
              <w:pStyle w:val="55"/>
              <w:rPr>
                <w:highlight w:val="none"/>
              </w:rPr>
            </w:pPr>
            <w:r>
              <w:rPr>
                <w:highlight w:val="none"/>
              </w:rPr>
              <w:t>铁铲</w:t>
            </w:r>
          </w:p>
        </w:tc>
        <w:tc>
          <w:tcPr>
            <w:tcW w:w="923" w:type="pct"/>
            <w:shd w:val="clear" w:color="auto" w:fill="auto"/>
            <w:noWrap/>
            <w:vAlign w:val="center"/>
          </w:tcPr>
          <w:p w14:paraId="514DC75B">
            <w:pPr>
              <w:pStyle w:val="55"/>
              <w:rPr>
                <w:highlight w:val="none"/>
              </w:rPr>
            </w:pPr>
            <w:r>
              <w:rPr>
                <w:highlight w:val="none"/>
              </w:rPr>
              <w:t>个</w:t>
            </w:r>
          </w:p>
        </w:tc>
        <w:tc>
          <w:tcPr>
            <w:tcW w:w="1133" w:type="pct"/>
            <w:shd w:val="clear" w:color="auto" w:fill="auto"/>
            <w:vAlign w:val="center"/>
          </w:tcPr>
          <w:p w14:paraId="58482CA2">
            <w:pPr>
              <w:pStyle w:val="55"/>
              <w:rPr>
                <w:highlight w:val="none"/>
              </w:rPr>
            </w:pPr>
            <w:r>
              <w:rPr>
                <w:highlight w:val="none"/>
              </w:rPr>
              <w:t>2</w:t>
            </w:r>
          </w:p>
        </w:tc>
      </w:tr>
      <w:tr w14:paraId="0638F61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5F342BE7">
            <w:pPr>
              <w:pStyle w:val="55"/>
              <w:rPr>
                <w:highlight w:val="none"/>
              </w:rPr>
            </w:pPr>
            <w:r>
              <w:rPr>
                <w:highlight w:val="none"/>
              </w:rPr>
              <w:t>1.8</w:t>
            </w:r>
          </w:p>
        </w:tc>
        <w:tc>
          <w:tcPr>
            <w:tcW w:w="1184" w:type="pct"/>
            <w:vMerge w:val="continue"/>
            <w:shd w:val="clear" w:color="auto" w:fill="auto"/>
            <w:noWrap/>
            <w:vAlign w:val="center"/>
          </w:tcPr>
          <w:p w14:paraId="71DE03EA">
            <w:pPr>
              <w:pStyle w:val="55"/>
              <w:rPr>
                <w:highlight w:val="none"/>
              </w:rPr>
            </w:pPr>
          </w:p>
        </w:tc>
        <w:tc>
          <w:tcPr>
            <w:tcW w:w="1291" w:type="pct"/>
            <w:shd w:val="clear" w:color="auto" w:fill="auto"/>
            <w:noWrap/>
            <w:vAlign w:val="center"/>
          </w:tcPr>
          <w:p w14:paraId="5EC65E1F">
            <w:pPr>
              <w:pStyle w:val="55"/>
              <w:rPr>
                <w:highlight w:val="none"/>
              </w:rPr>
            </w:pPr>
            <w:r>
              <w:rPr>
                <w:highlight w:val="none"/>
              </w:rPr>
              <w:t>铁锤</w:t>
            </w:r>
          </w:p>
        </w:tc>
        <w:tc>
          <w:tcPr>
            <w:tcW w:w="923" w:type="pct"/>
            <w:shd w:val="clear" w:color="auto" w:fill="auto"/>
            <w:noWrap/>
            <w:vAlign w:val="center"/>
          </w:tcPr>
          <w:p w14:paraId="2DB08078">
            <w:pPr>
              <w:pStyle w:val="55"/>
              <w:rPr>
                <w:highlight w:val="none"/>
              </w:rPr>
            </w:pPr>
            <w:r>
              <w:rPr>
                <w:highlight w:val="none"/>
              </w:rPr>
              <w:t>个</w:t>
            </w:r>
          </w:p>
        </w:tc>
        <w:tc>
          <w:tcPr>
            <w:tcW w:w="1133" w:type="pct"/>
            <w:shd w:val="clear" w:color="auto" w:fill="auto"/>
            <w:vAlign w:val="center"/>
          </w:tcPr>
          <w:p w14:paraId="39EEBD56">
            <w:pPr>
              <w:pStyle w:val="55"/>
              <w:rPr>
                <w:highlight w:val="none"/>
              </w:rPr>
            </w:pPr>
            <w:r>
              <w:rPr>
                <w:highlight w:val="none"/>
              </w:rPr>
              <w:t>2</w:t>
            </w:r>
          </w:p>
        </w:tc>
      </w:tr>
      <w:tr w14:paraId="5D70261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628801C1">
            <w:pPr>
              <w:pStyle w:val="55"/>
              <w:rPr>
                <w:highlight w:val="none"/>
              </w:rPr>
            </w:pPr>
            <w:r>
              <w:rPr>
                <w:highlight w:val="none"/>
              </w:rPr>
              <w:t>1.9</w:t>
            </w:r>
          </w:p>
        </w:tc>
        <w:tc>
          <w:tcPr>
            <w:tcW w:w="1184" w:type="pct"/>
            <w:vMerge w:val="continue"/>
            <w:shd w:val="clear" w:color="auto" w:fill="auto"/>
            <w:noWrap/>
            <w:vAlign w:val="center"/>
          </w:tcPr>
          <w:p w14:paraId="5C6A55A5">
            <w:pPr>
              <w:pStyle w:val="55"/>
              <w:rPr>
                <w:highlight w:val="none"/>
              </w:rPr>
            </w:pPr>
          </w:p>
        </w:tc>
        <w:tc>
          <w:tcPr>
            <w:tcW w:w="1291" w:type="pct"/>
            <w:shd w:val="clear" w:color="auto" w:fill="auto"/>
            <w:noWrap/>
            <w:vAlign w:val="center"/>
          </w:tcPr>
          <w:p w14:paraId="7A685C22">
            <w:pPr>
              <w:pStyle w:val="55"/>
              <w:rPr>
                <w:highlight w:val="none"/>
              </w:rPr>
            </w:pPr>
            <w:r>
              <w:rPr>
                <w:highlight w:val="none"/>
              </w:rPr>
              <w:t>水桶</w:t>
            </w:r>
          </w:p>
        </w:tc>
        <w:tc>
          <w:tcPr>
            <w:tcW w:w="923" w:type="pct"/>
            <w:shd w:val="clear" w:color="auto" w:fill="auto"/>
            <w:noWrap/>
            <w:vAlign w:val="center"/>
          </w:tcPr>
          <w:p w14:paraId="19802FA0">
            <w:pPr>
              <w:pStyle w:val="55"/>
              <w:rPr>
                <w:highlight w:val="none"/>
              </w:rPr>
            </w:pPr>
            <w:r>
              <w:rPr>
                <w:highlight w:val="none"/>
              </w:rPr>
              <w:t>个</w:t>
            </w:r>
          </w:p>
        </w:tc>
        <w:tc>
          <w:tcPr>
            <w:tcW w:w="1133" w:type="pct"/>
            <w:shd w:val="clear" w:color="auto" w:fill="auto"/>
            <w:vAlign w:val="center"/>
          </w:tcPr>
          <w:p w14:paraId="7FDCDAC8">
            <w:pPr>
              <w:pStyle w:val="55"/>
              <w:rPr>
                <w:highlight w:val="none"/>
              </w:rPr>
            </w:pPr>
            <w:r>
              <w:rPr>
                <w:highlight w:val="none"/>
              </w:rPr>
              <w:t>2</w:t>
            </w:r>
          </w:p>
        </w:tc>
      </w:tr>
      <w:tr w14:paraId="4A012D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6EA9370E">
            <w:pPr>
              <w:pStyle w:val="55"/>
              <w:rPr>
                <w:highlight w:val="none"/>
              </w:rPr>
            </w:pPr>
            <w:r>
              <w:rPr>
                <w:highlight w:val="none"/>
              </w:rPr>
              <w:t>1.10</w:t>
            </w:r>
          </w:p>
        </w:tc>
        <w:tc>
          <w:tcPr>
            <w:tcW w:w="1184" w:type="pct"/>
            <w:vMerge w:val="continue"/>
            <w:shd w:val="clear" w:color="auto" w:fill="auto"/>
            <w:noWrap/>
            <w:vAlign w:val="center"/>
          </w:tcPr>
          <w:p w14:paraId="320EF80F">
            <w:pPr>
              <w:pStyle w:val="55"/>
              <w:rPr>
                <w:highlight w:val="none"/>
              </w:rPr>
            </w:pPr>
          </w:p>
        </w:tc>
        <w:tc>
          <w:tcPr>
            <w:tcW w:w="1291" w:type="pct"/>
            <w:shd w:val="clear" w:color="auto" w:fill="auto"/>
            <w:noWrap/>
            <w:vAlign w:val="center"/>
          </w:tcPr>
          <w:p w14:paraId="49B4F1BB">
            <w:pPr>
              <w:pStyle w:val="55"/>
              <w:rPr>
                <w:highlight w:val="none"/>
              </w:rPr>
            </w:pPr>
            <w:r>
              <w:rPr>
                <w:highlight w:val="none"/>
              </w:rPr>
              <w:t>铝盒</w:t>
            </w:r>
          </w:p>
        </w:tc>
        <w:tc>
          <w:tcPr>
            <w:tcW w:w="923" w:type="pct"/>
            <w:shd w:val="clear" w:color="auto" w:fill="auto"/>
            <w:noWrap/>
            <w:vAlign w:val="center"/>
          </w:tcPr>
          <w:p w14:paraId="7A67A4C5">
            <w:pPr>
              <w:pStyle w:val="55"/>
              <w:rPr>
                <w:highlight w:val="none"/>
              </w:rPr>
            </w:pPr>
            <w:r>
              <w:rPr>
                <w:highlight w:val="none"/>
              </w:rPr>
              <w:t>个</w:t>
            </w:r>
          </w:p>
        </w:tc>
        <w:tc>
          <w:tcPr>
            <w:tcW w:w="1133" w:type="pct"/>
            <w:shd w:val="clear" w:color="auto" w:fill="auto"/>
            <w:vAlign w:val="center"/>
          </w:tcPr>
          <w:p w14:paraId="7CD3774F">
            <w:pPr>
              <w:pStyle w:val="55"/>
              <w:rPr>
                <w:highlight w:val="none"/>
              </w:rPr>
            </w:pPr>
            <w:r>
              <w:rPr>
                <w:highlight w:val="none"/>
              </w:rPr>
              <w:t>50</w:t>
            </w:r>
          </w:p>
        </w:tc>
      </w:tr>
      <w:tr w14:paraId="2DCA9B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553099A4">
            <w:pPr>
              <w:pStyle w:val="55"/>
              <w:rPr>
                <w:highlight w:val="none"/>
              </w:rPr>
            </w:pPr>
            <w:r>
              <w:rPr>
                <w:highlight w:val="none"/>
              </w:rPr>
              <w:t>1.11</w:t>
            </w:r>
          </w:p>
        </w:tc>
        <w:tc>
          <w:tcPr>
            <w:tcW w:w="1184" w:type="pct"/>
            <w:vMerge w:val="continue"/>
            <w:shd w:val="clear" w:color="auto" w:fill="auto"/>
            <w:noWrap/>
            <w:vAlign w:val="center"/>
          </w:tcPr>
          <w:p w14:paraId="169C3A11">
            <w:pPr>
              <w:pStyle w:val="55"/>
              <w:rPr>
                <w:highlight w:val="none"/>
              </w:rPr>
            </w:pPr>
          </w:p>
        </w:tc>
        <w:tc>
          <w:tcPr>
            <w:tcW w:w="1291" w:type="pct"/>
            <w:shd w:val="clear" w:color="auto" w:fill="auto"/>
            <w:noWrap/>
            <w:vAlign w:val="center"/>
          </w:tcPr>
          <w:p w14:paraId="0A3912D4">
            <w:pPr>
              <w:pStyle w:val="55"/>
              <w:rPr>
                <w:highlight w:val="none"/>
              </w:rPr>
            </w:pPr>
            <w:r>
              <w:rPr>
                <w:highlight w:val="none"/>
              </w:rPr>
              <w:t>塑料沉淀杯</w:t>
            </w:r>
          </w:p>
        </w:tc>
        <w:tc>
          <w:tcPr>
            <w:tcW w:w="923" w:type="pct"/>
            <w:shd w:val="clear" w:color="auto" w:fill="auto"/>
            <w:noWrap/>
            <w:vAlign w:val="center"/>
          </w:tcPr>
          <w:p w14:paraId="00DDFD8B">
            <w:pPr>
              <w:pStyle w:val="55"/>
              <w:rPr>
                <w:highlight w:val="none"/>
              </w:rPr>
            </w:pPr>
            <w:r>
              <w:rPr>
                <w:highlight w:val="none"/>
              </w:rPr>
              <w:t>个</w:t>
            </w:r>
          </w:p>
        </w:tc>
        <w:tc>
          <w:tcPr>
            <w:tcW w:w="1133" w:type="pct"/>
            <w:shd w:val="clear" w:color="auto" w:fill="auto"/>
            <w:vAlign w:val="center"/>
          </w:tcPr>
          <w:p w14:paraId="0E20DF9C">
            <w:pPr>
              <w:pStyle w:val="55"/>
              <w:rPr>
                <w:highlight w:val="none"/>
              </w:rPr>
            </w:pPr>
            <w:r>
              <w:rPr>
                <w:highlight w:val="none"/>
              </w:rPr>
              <w:t>2</w:t>
            </w:r>
          </w:p>
        </w:tc>
      </w:tr>
      <w:tr w14:paraId="12AEAA7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58EC605D">
            <w:pPr>
              <w:pStyle w:val="55"/>
              <w:rPr>
                <w:highlight w:val="none"/>
              </w:rPr>
            </w:pPr>
            <w:r>
              <w:rPr>
                <w:rFonts w:hint="eastAsia"/>
                <w:highlight w:val="none"/>
              </w:rPr>
              <w:t>1</w:t>
            </w:r>
            <w:r>
              <w:rPr>
                <w:highlight w:val="none"/>
              </w:rPr>
              <w:t>.12</w:t>
            </w:r>
          </w:p>
        </w:tc>
        <w:tc>
          <w:tcPr>
            <w:tcW w:w="1184" w:type="pct"/>
            <w:vMerge w:val="restart"/>
            <w:shd w:val="clear" w:color="auto" w:fill="auto"/>
            <w:noWrap/>
            <w:vAlign w:val="center"/>
          </w:tcPr>
          <w:p w14:paraId="537C9481">
            <w:pPr>
              <w:pStyle w:val="55"/>
              <w:rPr>
                <w:highlight w:val="none"/>
              </w:rPr>
            </w:pPr>
            <w:r>
              <w:rPr>
                <w:highlight w:val="none"/>
              </w:rPr>
              <w:t>植被测量仪器</w:t>
            </w:r>
          </w:p>
        </w:tc>
        <w:tc>
          <w:tcPr>
            <w:tcW w:w="1291" w:type="pct"/>
            <w:shd w:val="clear" w:color="auto" w:fill="auto"/>
            <w:noWrap/>
            <w:vAlign w:val="center"/>
          </w:tcPr>
          <w:p w14:paraId="3743B657">
            <w:pPr>
              <w:pStyle w:val="55"/>
              <w:rPr>
                <w:highlight w:val="none"/>
              </w:rPr>
            </w:pPr>
            <w:r>
              <w:rPr>
                <w:highlight w:val="none"/>
              </w:rPr>
              <w:t>测绳</w:t>
            </w:r>
          </w:p>
        </w:tc>
        <w:tc>
          <w:tcPr>
            <w:tcW w:w="923" w:type="pct"/>
            <w:shd w:val="clear" w:color="auto" w:fill="auto"/>
            <w:noWrap/>
            <w:vAlign w:val="center"/>
          </w:tcPr>
          <w:p w14:paraId="22E7D1FE">
            <w:pPr>
              <w:pStyle w:val="55"/>
              <w:rPr>
                <w:highlight w:val="none"/>
              </w:rPr>
            </w:pPr>
            <w:r>
              <w:rPr>
                <w:highlight w:val="none"/>
              </w:rPr>
              <w:t>个</w:t>
            </w:r>
          </w:p>
        </w:tc>
        <w:tc>
          <w:tcPr>
            <w:tcW w:w="1133" w:type="pct"/>
            <w:shd w:val="clear" w:color="auto" w:fill="auto"/>
            <w:vAlign w:val="center"/>
          </w:tcPr>
          <w:p w14:paraId="7A26FE4B">
            <w:pPr>
              <w:pStyle w:val="55"/>
              <w:rPr>
                <w:highlight w:val="none"/>
              </w:rPr>
            </w:pPr>
            <w:r>
              <w:rPr>
                <w:rFonts w:hint="eastAsia"/>
                <w:highlight w:val="none"/>
              </w:rPr>
              <w:t>2</w:t>
            </w:r>
          </w:p>
        </w:tc>
      </w:tr>
      <w:tr w14:paraId="7A58A3A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noWrap/>
            <w:vAlign w:val="center"/>
          </w:tcPr>
          <w:p w14:paraId="684389AD">
            <w:pPr>
              <w:pStyle w:val="55"/>
              <w:rPr>
                <w:highlight w:val="none"/>
              </w:rPr>
            </w:pPr>
            <w:r>
              <w:rPr>
                <w:rFonts w:hint="eastAsia"/>
                <w:highlight w:val="none"/>
              </w:rPr>
              <w:t>1</w:t>
            </w:r>
            <w:r>
              <w:rPr>
                <w:highlight w:val="none"/>
              </w:rPr>
              <w:t>.13</w:t>
            </w:r>
          </w:p>
        </w:tc>
        <w:tc>
          <w:tcPr>
            <w:tcW w:w="1184" w:type="pct"/>
            <w:vMerge w:val="continue"/>
            <w:shd w:val="clear" w:color="auto" w:fill="auto"/>
            <w:noWrap/>
            <w:vAlign w:val="center"/>
          </w:tcPr>
          <w:p w14:paraId="79FDE002">
            <w:pPr>
              <w:pStyle w:val="55"/>
              <w:rPr>
                <w:highlight w:val="none"/>
              </w:rPr>
            </w:pPr>
          </w:p>
        </w:tc>
        <w:tc>
          <w:tcPr>
            <w:tcW w:w="1291" w:type="pct"/>
            <w:shd w:val="clear" w:color="auto" w:fill="auto"/>
            <w:noWrap/>
            <w:vAlign w:val="center"/>
          </w:tcPr>
          <w:p w14:paraId="6F253E9A">
            <w:pPr>
              <w:pStyle w:val="55"/>
              <w:rPr>
                <w:highlight w:val="none"/>
              </w:rPr>
            </w:pPr>
            <w:r>
              <w:rPr>
                <w:highlight w:val="none"/>
              </w:rPr>
              <w:t>剪刀</w:t>
            </w:r>
          </w:p>
        </w:tc>
        <w:tc>
          <w:tcPr>
            <w:tcW w:w="923" w:type="pct"/>
            <w:shd w:val="clear" w:color="auto" w:fill="auto"/>
            <w:noWrap/>
            <w:vAlign w:val="center"/>
          </w:tcPr>
          <w:p w14:paraId="236556EA">
            <w:pPr>
              <w:pStyle w:val="55"/>
              <w:rPr>
                <w:highlight w:val="none"/>
              </w:rPr>
            </w:pPr>
            <w:r>
              <w:rPr>
                <w:highlight w:val="none"/>
              </w:rPr>
              <w:t>个</w:t>
            </w:r>
          </w:p>
        </w:tc>
        <w:tc>
          <w:tcPr>
            <w:tcW w:w="1133" w:type="pct"/>
            <w:shd w:val="clear" w:color="auto" w:fill="auto"/>
            <w:vAlign w:val="center"/>
          </w:tcPr>
          <w:p w14:paraId="17AA5A0B">
            <w:pPr>
              <w:pStyle w:val="55"/>
              <w:rPr>
                <w:highlight w:val="none"/>
              </w:rPr>
            </w:pPr>
            <w:r>
              <w:rPr>
                <w:rFonts w:hint="eastAsia"/>
                <w:highlight w:val="none"/>
              </w:rPr>
              <w:t>2</w:t>
            </w:r>
          </w:p>
        </w:tc>
      </w:tr>
      <w:tr w14:paraId="44EBD89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vAlign w:val="center"/>
          </w:tcPr>
          <w:p w14:paraId="44257DD5">
            <w:pPr>
              <w:pStyle w:val="55"/>
              <w:rPr>
                <w:highlight w:val="none"/>
              </w:rPr>
            </w:pPr>
            <w:r>
              <w:rPr>
                <w:highlight w:val="none"/>
              </w:rPr>
              <w:t>2</w:t>
            </w:r>
          </w:p>
        </w:tc>
        <w:tc>
          <w:tcPr>
            <w:tcW w:w="2476" w:type="pct"/>
            <w:gridSpan w:val="2"/>
            <w:shd w:val="clear" w:color="auto" w:fill="auto"/>
            <w:vAlign w:val="center"/>
          </w:tcPr>
          <w:p w14:paraId="1B9262A1">
            <w:pPr>
              <w:pStyle w:val="55"/>
              <w:rPr>
                <w:highlight w:val="none"/>
              </w:rPr>
            </w:pPr>
            <w:r>
              <w:rPr>
                <w:highlight w:val="none"/>
              </w:rPr>
              <w:t>损耗性设备</w:t>
            </w:r>
          </w:p>
        </w:tc>
        <w:tc>
          <w:tcPr>
            <w:tcW w:w="923" w:type="pct"/>
            <w:shd w:val="clear" w:color="auto" w:fill="auto"/>
            <w:vAlign w:val="center"/>
          </w:tcPr>
          <w:p w14:paraId="28E585E3">
            <w:pPr>
              <w:pStyle w:val="55"/>
              <w:rPr>
                <w:highlight w:val="none"/>
              </w:rPr>
            </w:pPr>
          </w:p>
        </w:tc>
        <w:tc>
          <w:tcPr>
            <w:tcW w:w="1133" w:type="pct"/>
            <w:shd w:val="clear" w:color="auto" w:fill="auto"/>
            <w:vAlign w:val="center"/>
          </w:tcPr>
          <w:p w14:paraId="5308672A">
            <w:pPr>
              <w:pStyle w:val="55"/>
              <w:rPr>
                <w:highlight w:val="none"/>
              </w:rPr>
            </w:pPr>
          </w:p>
        </w:tc>
      </w:tr>
      <w:tr w14:paraId="20711DB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vAlign w:val="center"/>
          </w:tcPr>
          <w:p w14:paraId="5F32BCAF">
            <w:pPr>
              <w:pStyle w:val="55"/>
              <w:rPr>
                <w:highlight w:val="none"/>
              </w:rPr>
            </w:pPr>
            <w:r>
              <w:rPr>
                <w:highlight w:val="none"/>
              </w:rPr>
              <w:t>2.1</w:t>
            </w:r>
          </w:p>
        </w:tc>
        <w:tc>
          <w:tcPr>
            <w:tcW w:w="2476" w:type="pct"/>
            <w:gridSpan w:val="2"/>
            <w:shd w:val="clear" w:color="auto" w:fill="auto"/>
            <w:vAlign w:val="center"/>
          </w:tcPr>
          <w:p w14:paraId="414AF783">
            <w:pPr>
              <w:pStyle w:val="55"/>
              <w:rPr>
                <w:highlight w:val="none"/>
              </w:rPr>
            </w:pPr>
            <w:r>
              <w:rPr>
                <w:highlight w:val="none"/>
              </w:rPr>
              <w:t>GPS定位仪</w:t>
            </w:r>
          </w:p>
        </w:tc>
        <w:tc>
          <w:tcPr>
            <w:tcW w:w="923" w:type="pct"/>
            <w:shd w:val="clear" w:color="auto" w:fill="auto"/>
            <w:vAlign w:val="center"/>
          </w:tcPr>
          <w:p w14:paraId="0725A0B8">
            <w:pPr>
              <w:pStyle w:val="55"/>
              <w:rPr>
                <w:highlight w:val="none"/>
              </w:rPr>
            </w:pPr>
            <w:r>
              <w:rPr>
                <w:highlight w:val="none"/>
              </w:rPr>
              <w:t>台</w:t>
            </w:r>
          </w:p>
        </w:tc>
        <w:tc>
          <w:tcPr>
            <w:tcW w:w="1133" w:type="pct"/>
            <w:shd w:val="clear" w:color="auto" w:fill="auto"/>
            <w:vAlign w:val="center"/>
          </w:tcPr>
          <w:p w14:paraId="4078B174">
            <w:pPr>
              <w:pStyle w:val="55"/>
              <w:rPr>
                <w:highlight w:val="none"/>
              </w:rPr>
            </w:pPr>
            <w:r>
              <w:rPr>
                <w:highlight w:val="none"/>
              </w:rPr>
              <w:t>1</w:t>
            </w:r>
          </w:p>
        </w:tc>
      </w:tr>
      <w:tr w14:paraId="3173C2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vAlign w:val="center"/>
          </w:tcPr>
          <w:p w14:paraId="7035372B">
            <w:pPr>
              <w:pStyle w:val="55"/>
              <w:rPr>
                <w:highlight w:val="none"/>
              </w:rPr>
            </w:pPr>
            <w:r>
              <w:rPr>
                <w:highlight w:val="none"/>
              </w:rPr>
              <w:t>2.2</w:t>
            </w:r>
          </w:p>
        </w:tc>
        <w:tc>
          <w:tcPr>
            <w:tcW w:w="2476" w:type="pct"/>
            <w:gridSpan w:val="2"/>
            <w:shd w:val="clear" w:color="auto" w:fill="auto"/>
            <w:vAlign w:val="center"/>
          </w:tcPr>
          <w:p w14:paraId="56CC1C21">
            <w:pPr>
              <w:pStyle w:val="55"/>
              <w:rPr>
                <w:highlight w:val="none"/>
              </w:rPr>
            </w:pPr>
            <w:r>
              <w:rPr>
                <w:highlight w:val="none"/>
              </w:rPr>
              <w:t>计算机</w:t>
            </w:r>
          </w:p>
        </w:tc>
        <w:tc>
          <w:tcPr>
            <w:tcW w:w="923" w:type="pct"/>
            <w:shd w:val="clear" w:color="auto" w:fill="auto"/>
            <w:vAlign w:val="center"/>
          </w:tcPr>
          <w:p w14:paraId="0A869939">
            <w:pPr>
              <w:pStyle w:val="55"/>
              <w:rPr>
                <w:highlight w:val="none"/>
              </w:rPr>
            </w:pPr>
            <w:r>
              <w:rPr>
                <w:highlight w:val="none"/>
              </w:rPr>
              <w:t>台</w:t>
            </w:r>
          </w:p>
        </w:tc>
        <w:tc>
          <w:tcPr>
            <w:tcW w:w="1133" w:type="pct"/>
            <w:shd w:val="clear" w:color="auto" w:fill="auto"/>
            <w:vAlign w:val="center"/>
          </w:tcPr>
          <w:p w14:paraId="5475E2DB">
            <w:pPr>
              <w:pStyle w:val="55"/>
              <w:rPr>
                <w:highlight w:val="none"/>
              </w:rPr>
            </w:pPr>
            <w:r>
              <w:rPr>
                <w:highlight w:val="none"/>
              </w:rPr>
              <w:t>1</w:t>
            </w:r>
          </w:p>
        </w:tc>
      </w:tr>
      <w:tr w14:paraId="0F8A90F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vAlign w:val="center"/>
          </w:tcPr>
          <w:p w14:paraId="34B7AF6A">
            <w:pPr>
              <w:pStyle w:val="55"/>
              <w:rPr>
                <w:highlight w:val="none"/>
              </w:rPr>
            </w:pPr>
            <w:r>
              <w:rPr>
                <w:highlight w:val="none"/>
              </w:rPr>
              <w:t>2.3</w:t>
            </w:r>
          </w:p>
        </w:tc>
        <w:tc>
          <w:tcPr>
            <w:tcW w:w="2476" w:type="pct"/>
            <w:gridSpan w:val="2"/>
            <w:shd w:val="clear" w:color="auto" w:fill="auto"/>
            <w:vAlign w:val="center"/>
          </w:tcPr>
          <w:p w14:paraId="69C21F59">
            <w:pPr>
              <w:pStyle w:val="55"/>
              <w:rPr>
                <w:highlight w:val="none"/>
              </w:rPr>
            </w:pPr>
            <w:r>
              <w:rPr>
                <w:highlight w:val="none"/>
              </w:rPr>
              <w:t>无人机</w:t>
            </w:r>
          </w:p>
        </w:tc>
        <w:tc>
          <w:tcPr>
            <w:tcW w:w="923" w:type="pct"/>
            <w:shd w:val="clear" w:color="auto" w:fill="auto"/>
            <w:vAlign w:val="center"/>
          </w:tcPr>
          <w:p w14:paraId="631C39E1">
            <w:pPr>
              <w:pStyle w:val="55"/>
              <w:rPr>
                <w:highlight w:val="none"/>
              </w:rPr>
            </w:pPr>
            <w:r>
              <w:rPr>
                <w:highlight w:val="none"/>
              </w:rPr>
              <w:t>台</w:t>
            </w:r>
          </w:p>
        </w:tc>
        <w:tc>
          <w:tcPr>
            <w:tcW w:w="1133" w:type="pct"/>
            <w:shd w:val="clear" w:color="auto" w:fill="auto"/>
            <w:vAlign w:val="center"/>
          </w:tcPr>
          <w:p w14:paraId="5AA929C7">
            <w:pPr>
              <w:pStyle w:val="55"/>
              <w:rPr>
                <w:highlight w:val="none"/>
              </w:rPr>
            </w:pPr>
            <w:r>
              <w:rPr>
                <w:highlight w:val="none"/>
              </w:rPr>
              <w:t>1</w:t>
            </w:r>
          </w:p>
        </w:tc>
      </w:tr>
      <w:tr w14:paraId="58698A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vAlign w:val="center"/>
          </w:tcPr>
          <w:p w14:paraId="207CF79A">
            <w:pPr>
              <w:pStyle w:val="55"/>
              <w:rPr>
                <w:highlight w:val="none"/>
              </w:rPr>
            </w:pPr>
            <w:r>
              <w:rPr>
                <w:highlight w:val="none"/>
              </w:rPr>
              <w:t>2.4</w:t>
            </w:r>
          </w:p>
        </w:tc>
        <w:tc>
          <w:tcPr>
            <w:tcW w:w="2476" w:type="pct"/>
            <w:gridSpan w:val="2"/>
            <w:shd w:val="clear" w:color="auto" w:fill="auto"/>
            <w:vAlign w:val="center"/>
          </w:tcPr>
          <w:p w14:paraId="50EF4535">
            <w:pPr>
              <w:pStyle w:val="55"/>
              <w:rPr>
                <w:highlight w:val="none"/>
              </w:rPr>
            </w:pPr>
            <w:r>
              <w:rPr>
                <w:highlight w:val="none"/>
              </w:rPr>
              <w:t>烘箱</w:t>
            </w:r>
          </w:p>
        </w:tc>
        <w:tc>
          <w:tcPr>
            <w:tcW w:w="923" w:type="pct"/>
            <w:shd w:val="clear" w:color="auto" w:fill="auto"/>
            <w:vAlign w:val="center"/>
          </w:tcPr>
          <w:p w14:paraId="3BB338C3">
            <w:pPr>
              <w:pStyle w:val="55"/>
              <w:rPr>
                <w:highlight w:val="none"/>
              </w:rPr>
            </w:pPr>
            <w:r>
              <w:rPr>
                <w:highlight w:val="none"/>
              </w:rPr>
              <w:t>台</w:t>
            </w:r>
          </w:p>
        </w:tc>
        <w:tc>
          <w:tcPr>
            <w:tcW w:w="1133" w:type="pct"/>
            <w:shd w:val="clear" w:color="auto" w:fill="auto"/>
            <w:vAlign w:val="center"/>
          </w:tcPr>
          <w:p w14:paraId="4662C040">
            <w:pPr>
              <w:pStyle w:val="55"/>
              <w:rPr>
                <w:highlight w:val="none"/>
              </w:rPr>
            </w:pPr>
            <w:r>
              <w:rPr>
                <w:highlight w:val="none"/>
              </w:rPr>
              <w:t>1</w:t>
            </w:r>
          </w:p>
        </w:tc>
      </w:tr>
      <w:tr w14:paraId="63BBE76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466" w:type="pct"/>
            <w:shd w:val="clear" w:color="auto" w:fill="auto"/>
            <w:vAlign w:val="center"/>
          </w:tcPr>
          <w:p w14:paraId="25DFFA85">
            <w:pPr>
              <w:pStyle w:val="55"/>
              <w:rPr>
                <w:highlight w:val="none"/>
              </w:rPr>
            </w:pPr>
            <w:r>
              <w:rPr>
                <w:highlight w:val="none"/>
              </w:rPr>
              <w:t>2.5</w:t>
            </w:r>
          </w:p>
        </w:tc>
        <w:tc>
          <w:tcPr>
            <w:tcW w:w="2476" w:type="pct"/>
            <w:gridSpan w:val="2"/>
            <w:shd w:val="clear" w:color="auto" w:fill="auto"/>
            <w:vAlign w:val="center"/>
          </w:tcPr>
          <w:p w14:paraId="038FBF8C">
            <w:pPr>
              <w:pStyle w:val="55"/>
              <w:rPr>
                <w:highlight w:val="none"/>
              </w:rPr>
            </w:pPr>
            <w:r>
              <w:rPr>
                <w:highlight w:val="none"/>
              </w:rPr>
              <w:t>天平</w:t>
            </w:r>
          </w:p>
        </w:tc>
        <w:tc>
          <w:tcPr>
            <w:tcW w:w="923" w:type="pct"/>
            <w:shd w:val="clear" w:color="auto" w:fill="auto"/>
            <w:vAlign w:val="center"/>
          </w:tcPr>
          <w:p w14:paraId="3FAB8205">
            <w:pPr>
              <w:pStyle w:val="55"/>
              <w:rPr>
                <w:highlight w:val="none"/>
              </w:rPr>
            </w:pPr>
            <w:r>
              <w:rPr>
                <w:highlight w:val="none"/>
              </w:rPr>
              <w:t>台</w:t>
            </w:r>
          </w:p>
        </w:tc>
        <w:tc>
          <w:tcPr>
            <w:tcW w:w="1133" w:type="pct"/>
            <w:shd w:val="clear" w:color="auto" w:fill="auto"/>
            <w:vAlign w:val="center"/>
          </w:tcPr>
          <w:p w14:paraId="3E2CE582">
            <w:pPr>
              <w:pStyle w:val="55"/>
              <w:rPr>
                <w:highlight w:val="none"/>
              </w:rPr>
            </w:pPr>
            <w:r>
              <w:rPr>
                <w:highlight w:val="none"/>
              </w:rPr>
              <w:t>1</w:t>
            </w:r>
          </w:p>
        </w:tc>
      </w:tr>
    </w:tbl>
    <w:p w14:paraId="075E8911">
      <w:pPr>
        <w:pStyle w:val="6"/>
        <w:rPr>
          <w:rFonts w:ascii="Times New Roman" w:hAnsi="Times New Roman"/>
          <w:highlight w:val="none"/>
        </w:rPr>
      </w:pPr>
      <w:r>
        <w:rPr>
          <w:rFonts w:ascii="Times New Roman" w:hAnsi="Times New Roman"/>
          <w:highlight w:val="none"/>
        </w:rPr>
        <w:t>6.4.3 监测成果要求</w:t>
      </w:r>
    </w:p>
    <w:p w14:paraId="4E4D7249">
      <w:pPr>
        <w:pStyle w:val="40"/>
        <w:ind w:firstLine="480"/>
        <w:rPr>
          <w:highlight w:val="none"/>
        </w:rPr>
      </w:pPr>
      <w:r>
        <w:rPr>
          <w:highlight w:val="none"/>
        </w:rPr>
        <w:t>建设单位应在本方案批复后尽快自行或者委托具备相应技术条件的机构开展水土保持监测工作。承担本项目水土保持监测任务的机构，应当按照水土保持有关技术标准和水土保持方案的要求，根据项目的建设特点，明确监测内容，方法和频次，调查获取项目区水土流失背景值，定量分析评价自项目动土至投产使用过程中的水土流失状况和防治效果。及时向生产建设单位提出控制施工过程中水土流失的意见建议，并按规定向水行政主管部门定期报送监测情况。</w:t>
      </w:r>
    </w:p>
    <w:p w14:paraId="5E77D675">
      <w:pPr>
        <w:pStyle w:val="40"/>
        <w:ind w:firstLine="480"/>
        <w:rPr>
          <w:highlight w:val="none"/>
        </w:rPr>
      </w:pPr>
      <w:r>
        <w:rPr>
          <w:highlight w:val="none"/>
        </w:rPr>
        <w:t>监测单位在监测工作开展前要制定监测实施方案；在监测期间要做好监测记录和数据整编，按季度编制监测报告；在水土保持设施验收前应编制监测总结报告。监测实施方案、日常监测记录和数据、监测意见、监测季报和总结报告，应及时提交生产建设单位。监测单位发现可能发生水土流失危害情况的，应随时向生产建设单位报告。监测单位应当在每季度第一个月向审批水土保持方案的水行政主管部门（或者其他审批机关的同级水行政主管部门）报送上一季度的监测季报。</w:t>
      </w:r>
    </w:p>
    <w:p w14:paraId="0E15AB20">
      <w:pPr>
        <w:pStyle w:val="40"/>
        <w:ind w:firstLine="480"/>
        <w:rPr>
          <w:highlight w:val="none"/>
        </w:rPr>
      </w:pPr>
      <w:r>
        <w:rPr>
          <w:highlight w:val="none"/>
        </w:rPr>
        <w:t>监测成果实行水土保持监测三色评价，水土保持监测单位根据监测情况，在监测季报和总结报告等监测成果中提出“绿黄红”三色评价结论。生产建设项目水土保持监测三色评价是指监测单位依据扰动土地情况、水土流失状况、防治成效及水土流失危害等监测结果对生产建设项目水土流失防治情况进行评价。三色评价结论是生产建设单位落实参建单位责任、控制施工过程水土流失的重要依据，也是各流域管理机构和地方各级水行政主管部门实施监管的重要依据。三色评价以水土保持方案确定的防治目标为基础，以监测获取的实际数据为依据，针对不同的监测内容，采取定量评价和定性分析相结合方式进行量化打分。三色评价采用评分法，满分为100分；得分80分及以上的为“绿”色，60分及以上不足80分的为“黄”色，不足60分的为“红”色。</w:t>
      </w:r>
    </w:p>
    <w:p w14:paraId="1E7400E2">
      <w:pPr>
        <w:pStyle w:val="40"/>
        <w:ind w:firstLine="480"/>
        <w:rPr>
          <w:highlight w:val="none"/>
        </w:rPr>
      </w:pPr>
      <w:r>
        <w:rPr>
          <w:highlight w:val="none"/>
        </w:rPr>
        <w:t>生产建设项目水土保持监测三色评价指标及赋分表（试行）见表6.4-2。</w:t>
      </w:r>
    </w:p>
    <w:p w14:paraId="29171E29">
      <w:pPr>
        <w:jc w:val="center"/>
        <w:rPr>
          <w:rFonts w:ascii="Times New Roman" w:hAnsi="Times New Roman" w:eastAsia="黑体"/>
          <w:highlight w:val="none"/>
        </w:rPr>
      </w:pPr>
    </w:p>
    <w:p w14:paraId="3FCF6B45">
      <w:pPr>
        <w:jc w:val="center"/>
        <w:rPr>
          <w:rFonts w:ascii="Times New Roman" w:hAnsi="Times New Roman" w:eastAsia="黑体"/>
          <w:highlight w:val="none"/>
        </w:rPr>
      </w:pPr>
    </w:p>
    <w:p w14:paraId="177F6B60">
      <w:pPr>
        <w:jc w:val="center"/>
        <w:rPr>
          <w:rFonts w:ascii="Times New Roman" w:hAnsi="Times New Roman" w:eastAsia="黑体"/>
          <w:highlight w:val="none"/>
        </w:rPr>
      </w:pPr>
    </w:p>
    <w:p w14:paraId="52741E64">
      <w:pPr>
        <w:jc w:val="center"/>
        <w:rPr>
          <w:rFonts w:ascii="Times New Roman" w:hAnsi="Times New Roman" w:eastAsia="黑体"/>
          <w:highlight w:val="none"/>
        </w:rPr>
      </w:pPr>
    </w:p>
    <w:p w14:paraId="40B4EC87">
      <w:pPr>
        <w:jc w:val="center"/>
        <w:rPr>
          <w:rFonts w:ascii="Times New Roman" w:hAnsi="Times New Roman" w:eastAsia="黑体"/>
          <w:highlight w:val="none"/>
        </w:rPr>
      </w:pPr>
      <w:r>
        <w:rPr>
          <w:rFonts w:ascii="Times New Roman" w:hAnsi="Times New Roman" w:eastAsia="黑体"/>
          <w:highlight w:val="none"/>
        </w:rPr>
        <w:t>表6.4-2     生产建设项目水土保持监测三色评价指标及赋分表（试行）</w:t>
      </w:r>
    </w:p>
    <w:tbl>
      <w:tblPr>
        <w:tblStyle w:val="27"/>
        <w:tblW w:w="4999"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847"/>
        <w:gridCol w:w="1859"/>
        <w:gridCol w:w="988"/>
        <w:gridCol w:w="1052"/>
        <w:gridCol w:w="4137"/>
      </w:tblGrid>
      <w:tr w14:paraId="7D0F992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1523" w:type="pct"/>
            <w:gridSpan w:val="2"/>
            <w:vAlign w:val="center"/>
          </w:tcPr>
          <w:p w14:paraId="17E4C1E4">
            <w:pPr>
              <w:jc w:val="center"/>
              <w:rPr>
                <w:rFonts w:ascii="Times New Roman" w:hAnsi="Times New Roman" w:eastAsia="仿宋_GB2312"/>
                <w:highlight w:val="none"/>
              </w:rPr>
            </w:pPr>
            <w:r>
              <w:rPr>
                <w:rFonts w:ascii="Times New Roman" w:hAnsi="Times New Roman" w:eastAsia="仿宋_GB2312"/>
                <w:highlight w:val="none"/>
              </w:rPr>
              <w:t>项目名称</w:t>
            </w:r>
          </w:p>
        </w:tc>
        <w:tc>
          <w:tcPr>
            <w:tcW w:w="3476" w:type="pct"/>
            <w:gridSpan w:val="3"/>
            <w:vAlign w:val="center"/>
          </w:tcPr>
          <w:p w14:paraId="456F8A04">
            <w:pPr>
              <w:rPr>
                <w:rFonts w:ascii="Times New Roman" w:hAnsi="Times New Roman" w:eastAsia="仿宋_GB2312"/>
                <w:highlight w:val="none"/>
              </w:rPr>
            </w:pPr>
          </w:p>
        </w:tc>
      </w:tr>
      <w:tr w14:paraId="2C098F31">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1523" w:type="pct"/>
            <w:gridSpan w:val="2"/>
            <w:vAlign w:val="center"/>
          </w:tcPr>
          <w:p w14:paraId="43BC9263">
            <w:pPr>
              <w:jc w:val="center"/>
              <w:rPr>
                <w:rFonts w:ascii="Times New Roman" w:hAnsi="Times New Roman" w:eastAsia="仿宋_GB2312"/>
                <w:highlight w:val="none"/>
              </w:rPr>
            </w:pPr>
            <w:r>
              <w:rPr>
                <w:rFonts w:ascii="Times New Roman" w:hAnsi="Times New Roman" w:eastAsia="仿宋_GB2312"/>
                <w:highlight w:val="none"/>
              </w:rPr>
              <w:t>监测时段和防治责任范围</w:t>
            </w:r>
          </w:p>
        </w:tc>
        <w:tc>
          <w:tcPr>
            <w:tcW w:w="3476" w:type="pct"/>
            <w:gridSpan w:val="3"/>
            <w:vAlign w:val="center"/>
          </w:tcPr>
          <w:p w14:paraId="7D9FB942">
            <w:pPr>
              <w:jc w:val="center"/>
              <w:rPr>
                <w:rFonts w:ascii="Times New Roman" w:hAnsi="Times New Roman" w:eastAsia="仿宋_GB2312"/>
                <w:highlight w:val="none"/>
              </w:rPr>
            </w:pPr>
            <w:r>
              <w:rPr>
                <w:rFonts w:ascii="Times New Roman" w:hAnsi="Times New Roman" w:eastAsia="仿宋_GB2312"/>
                <w:highlight w:val="none"/>
              </w:rPr>
              <w:t xml:space="preserve">           年第      季度，          公顷     </w:t>
            </w:r>
          </w:p>
        </w:tc>
      </w:tr>
      <w:tr w14:paraId="0D39A9C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1523" w:type="pct"/>
            <w:gridSpan w:val="2"/>
            <w:vAlign w:val="center"/>
          </w:tcPr>
          <w:p w14:paraId="4346C04F">
            <w:pPr>
              <w:jc w:val="center"/>
              <w:rPr>
                <w:rFonts w:ascii="Times New Roman" w:hAnsi="Times New Roman" w:eastAsia="仿宋_GB2312"/>
                <w:highlight w:val="none"/>
              </w:rPr>
            </w:pPr>
            <w:r>
              <w:rPr>
                <w:rFonts w:ascii="Times New Roman" w:hAnsi="Times New Roman" w:eastAsia="仿宋_GB2312"/>
                <w:highlight w:val="none"/>
              </w:rPr>
              <w:t>三色评价结论（勾选）</w:t>
            </w:r>
          </w:p>
        </w:tc>
        <w:tc>
          <w:tcPr>
            <w:tcW w:w="3476" w:type="pct"/>
            <w:gridSpan w:val="3"/>
            <w:vAlign w:val="center"/>
          </w:tcPr>
          <w:p w14:paraId="40429779">
            <w:pPr>
              <w:jc w:val="center"/>
              <w:rPr>
                <w:rFonts w:ascii="Times New Roman" w:hAnsi="Times New Roman" w:eastAsia="仿宋_GB2312"/>
                <w:highlight w:val="none"/>
              </w:rPr>
            </w:pPr>
            <w:r>
              <w:rPr>
                <w:rFonts w:ascii="Times New Roman" w:hAnsi="Times New Roman" w:eastAsia="仿宋_GB2312"/>
                <w:highlight w:val="none"/>
              </w:rPr>
              <w:t>绿色□     黄色□     红色□</w:t>
            </w:r>
          </w:p>
        </w:tc>
      </w:tr>
      <w:tr w14:paraId="1A743E9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1523" w:type="pct"/>
            <w:gridSpan w:val="2"/>
            <w:vAlign w:val="center"/>
          </w:tcPr>
          <w:p w14:paraId="6E2579D0">
            <w:pPr>
              <w:jc w:val="center"/>
              <w:rPr>
                <w:rFonts w:ascii="Times New Roman" w:hAnsi="Times New Roman" w:eastAsia="仿宋_GB2312"/>
                <w:highlight w:val="none"/>
              </w:rPr>
            </w:pPr>
            <w:r>
              <w:rPr>
                <w:rFonts w:ascii="Times New Roman" w:hAnsi="Times New Roman" w:eastAsia="仿宋_GB2312"/>
                <w:highlight w:val="none"/>
              </w:rPr>
              <w:t>评价指标</w:t>
            </w:r>
          </w:p>
        </w:tc>
        <w:tc>
          <w:tcPr>
            <w:tcW w:w="556" w:type="pct"/>
            <w:vAlign w:val="center"/>
          </w:tcPr>
          <w:p w14:paraId="54B60CE4">
            <w:pPr>
              <w:jc w:val="center"/>
              <w:rPr>
                <w:rFonts w:ascii="Times New Roman" w:hAnsi="Times New Roman" w:eastAsia="仿宋_GB2312"/>
                <w:highlight w:val="none"/>
              </w:rPr>
            </w:pPr>
            <w:r>
              <w:rPr>
                <w:rFonts w:ascii="Times New Roman" w:hAnsi="Times New Roman" w:eastAsia="仿宋_GB2312"/>
                <w:highlight w:val="none"/>
              </w:rPr>
              <w:t>分值</w:t>
            </w:r>
          </w:p>
        </w:tc>
        <w:tc>
          <w:tcPr>
            <w:tcW w:w="592" w:type="pct"/>
            <w:vAlign w:val="center"/>
          </w:tcPr>
          <w:p w14:paraId="157EFE9F">
            <w:pPr>
              <w:jc w:val="center"/>
              <w:rPr>
                <w:rFonts w:ascii="Times New Roman" w:hAnsi="Times New Roman" w:eastAsia="仿宋_GB2312"/>
                <w:highlight w:val="none"/>
              </w:rPr>
            </w:pPr>
            <w:r>
              <w:rPr>
                <w:rFonts w:ascii="Times New Roman" w:hAnsi="Times New Roman" w:eastAsia="仿宋_GB2312"/>
                <w:highlight w:val="none"/>
              </w:rPr>
              <w:t>得分</w:t>
            </w:r>
          </w:p>
        </w:tc>
        <w:tc>
          <w:tcPr>
            <w:tcW w:w="2327" w:type="pct"/>
            <w:vAlign w:val="center"/>
          </w:tcPr>
          <w:p w14:paraId="787F8B5B">
            <w:pPr>
              <w:jc w:val="center"/>
              <w:rPr>
                <w:rFonts w:ascii="Times New Roman" w:hAnsi="Times New Roman" w:eastAsia="仿宋_GB2312"/>
                <w:highlight w:val="none"/>
              </w:rPr>
            </w:pPr>
            <w:r>
              <w:rPr>
                <w:rFonts w:ascii="Times New Roman" w:hAnsi="Times New Roman" w:eastAsia="仿宋_GB2312"/>
                <w:highlight w:val="none"/>
              </w:rPr>
              <w:t>赋分说明</w:t>
            </w:r>
          </w:p>
        </w:tc>
      </w:tr>
      <w:tr w14:paraId="5EF555BF">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477" w:type="pct"/>
            <w:vMerge w:val="restart"/>
            <w:vAlign w:val="center"/>
          </w:tcPr>
          <w:p w14:paraId="2699536F">
            <w:pPr>
              <w:jc w:val="center"/>
              <w:rPr>
                <w:rFonts w:ascii="Times New Roman" w:hAnsi="Times New Roman" w:eastAsia="仿宋_GB2312"/>
                <w:highlight w:val="none"/>
              </w:rPr>
            </w:pPr>
            <w:r>
              <w:rPr>
                <w:rFonts w:ascii="Times New Roman" w:hAnsi="Times New Roman" w:eastAsia="仿宋_GB2312"/>
                <w:highlight w:val="none"/>
              </w:rPr>
              <w:t>扰动土地情况</w:t>
            </w:r>
          </w:p>
        </w:tc>
        <w:tc>
          <w:tcPr>
            <w:tcW w:w="1045" w:type="pct"/>
            <w:vAlign w:val="center"/>
          </w:tcPr>
          <w:p w14:paraId="7F6FFAFF">
            <w:pPr>
              <w:jc w:val="center"/>
              <w:rPr>
                <w:rFonts w:ascii="Times New Roman" w:hAnsi="Times New Roman" w:eastAsia="仿宋_GB2312"/>
                <w:highlight w:val="none"/>
              </w:rPr>
            </w:pPr>
            <w:r>
              <w:rPr>
                <w:rFonts w:ascii="Times New Roman" w:hAnsi="Times New Roman" w:eastAsia="仿宋_GB2312"/>
                <w:highlight w:val="none"/>
              </w:rPr>
              <w:t>扰动范围控制</w:t>
            </w:r>
          </w:p>
        </w:tc>
        <w:tc>
          <w:tcPr>
            <w:tcW w:w="556" w:type="pct"/>
            <w:vAlign w:val="center"/>
          </w:tcPr>
          <w:p w14:paraId="1C67ABF2">
            <w:pPr>
              <w:jc w:val="center"/>
              <w:rPr>
                <w:rFonts w:ascii="Times New Roman" w:hAnsi="Times New Roman" w:eastAsia="仿宋_GB2312"/>
                <w:highlight w:val="none"/>
              </w:rPr>
            </w:pPr>
            <w:r>
              <w:rPr>
                <w:rFonts w:ascii="Times New Roman" w:hAnsi="Times New Roman" w:eastAsia="仿宋_GB2312"/>
                <w:highlight w:val="none"/>
              </w:rPr>
              <w:t>15</w:t>
            </w:r>
          </w:p>
        </w:tc>
        <w:tc>
          <w:tcPr>
            <w:tcW w:w="592" w:type="pct"/>
            <w:vAlign w:val="center"/>
          </w:tcPr>
          <w:p w14:paraId="7F5DD6D4">
            <w:pPr>
              <w:spacing w:line="280" w:lineRule="exact"/>
              <w:rPr>
                <w:rFonts w:ascii="Times New Roman" w:hAnsi="Times New Roman" w:eastAsia="仿宋_GB2312"/>
                <w:highlight w:val="none"/>
              </w:rPr>
            </w:pPr>
          </w:p>
        </w:tc>
        <w:tc>
          <w:tcPr>
            <w:tcW w:w="2327" w:type="pct"/>
            <w:vAlign w:val="center"/>
          </w:tcPr>
          <w:p w14:paraId="3FD2DD49">
            <w:pPr>
              <w:spacing w:line="280" w:lineRule="exact"/>
              <w:rPr>
                <w:rFonts w:ascii="Times New Roman" w:hAnsi="Times New Roman" w:eastAsia="仿宋_GB2312"/>
                <w:highlight w:val="none"/>
              </w:rPr>
            </w:pPr>
          </w:p>
        </w:tc>
      </w:tr>
      <w:tr w14:paraId="5F28BE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477" w:type="pct"/>
            <w:vMerge w:val="continue"/>
            <w:vAlign w:val="center"/>
          </w:tcPr>
          <w:p w14:paraId="23DD4899">
            <w:pPr>
              <w:jc w:val="center"/>
              <w:rPr>
                <w:rFonts w:ascii="Times New Roman" w:hAnsi="Times New Roman" w:eastAsia="仿宋_GB2312"/>
                <w:highlight w:val="none"/>
              </w:rPr>
            </w:pPr>
          </w:p>
        </w:tc>
        <w:tc>
          <w:tcPr>
            <w:tcW w:w="1045" w:type="pct"/>
            <w:vAlign w:val="center"/>
          </w:tcPr>
          <w:p w14:paraId="7C38DE64">
            <w:pPr>
              <w:jc w:val="center"/>
              <w:rPr>
                <w:rFonts w:ascii="Times New Roman" w:hAnsi="Times New Roman" w:eastAsia="仿宋_GB2312"/>
                <w:highlight w:val="none"/>
              </w:rPr>
            </w:pPr>
            <w:r>
              <w:rPr>
                <w:rFonts w:ascii="Times New Roman" w:hAnsi="Times New Roman" w:eastAsia="仿宋_GB2312"/>
                <w:highlight w:val="none"/>
              </w:rPr>
              <w:t>表土剥离保护</w:t>
            </w:r>
          </w:p>
        </w:tc>
        <w:tc>
          <w:tcPr>
            <w:tcW w:w="556" w:type="pct"/>
            <w:vAlign w:val="center"/>
          </w:tcPr>
          <w:p w14:paraId="5C5076A6">
            <w:pPr>
              <w:jc w:val="center"/>
              <w:rPr>
                <w:rFonts w:ascii="Times New Roman" w:hAnsi="Times New Roman" w:eastAsia="仿宋_GB2312"/>
                <w:highlight w:val="none"/>
              </w:rPr>
            </w:pPr>
            <w:r>
              <w:rPr>
                <w:rFonts w:ascii="Times New Roman" w:hAnsi="Times New Roman" w:eastAsia="仿宋_GB2312"/>
                <w:highlight w:val="none"/>
              </w:rPr>
              <w:t>5</w:t>
            </w:r>
          </w:p>
        </w:tc>
        <w:tc>
          <w:tcPr>
            <w:tcW w:w="592" w:type="pct"/>
            <w:vAlign w:val="center"/>
          </w:tcPr>
          <w:p w14:paraId="3DCDE25F">
            <w:pPr>
              <w:spacing w:line="280" w:lineRule="exact"/>
              <w:rPr>
                <w:rFonts w:ascii="Times New Roman" w:hAnsi="Times New Roman" w:eastAsia="仿宋_GB2312"/>
                <w:highlight w:val="none"/>
              </w:rPr>
            </w:pPr>
          </w:p>
        </w:tc>
        <w:tc>
          <w:tcPr>
            <w:tcW w:w="2327" w:type="pct"/>
            <w:vAlign w:val="center"/>
          </w:tcPr>
          <w:p w14:paraId="01EC0581">
            <w:pPr>
              <w:spacing w:line="280" w:lineRule="exact"/>
              <w:rPr>
                <w:rFonts w:ascii="Times New Roman" w:hAnsi="Times New Roman" w:eastAsia="仿宋_GB2312"/>
                <w:highlight w:val="none"/>
              </w:rPr>
            </w:pPr>
          </w:p>
        </w:tc>
      </w:tr>
      <w:tr w14:paraId="269883CD">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89" w:hRule="exact"/>
        </w:trPr>
        <w:tc>
          <w:tcPr>
            <w:tcW w:w="477" w:type="pct"/>
            <w:vMerge w:val="continue"/>
            <w:vAlign w:val="center"/>
          </w:tcPr>
          <w:p w14:paraId="7E5C0B2E">
            <w:pPr>
              <w:jc w:val="center"/>
              <w:rPr>
                <w:rFonts w:ascii="Times New Roman" w:hAnsi="Times New Roman" w:eastAsia="仿宋_GB2312"/>
                <w:highlight w:val="none"/>
              </w:rPr>
            </w:pPr>
          </w:p>
        </w:tc>
        <w:tc>
          <w:tcPr>
            <w:tcW w:w="1045" w:type="pct"/>
            <w:vAlign w:val="center"/>
          </w:tcPr>
          <w:p w14:paraId="46D056ED">
            <w:pPr>
              <w:snapToGrid w:val="0"/>
              <w:jc w:val="center"/>
              <w:rPr>
                <w:rFonts w:ascii="Times New Roman" w:hAnsi="Times New Roman" w:eastAsia="仿宋_GB2312"/>
                <w:highlight w:val="none"/>
              </w:rPr>
            </w:pPr>
            <w:r>
              <w:rPr>
                <w:rFonts w:ascii="Times New Roman" w:hAnsi="Times New Roman" w:eastAsia="仿宋_GB2312"/>
                <w:highlight w:val="none"/>
              </w:rPr>
              <w:t>弃土（石、渣）堆放</w:t>
            </w:r>
          </w:p>
        </w:tc>
        <w:tc>
          <w:tcPr>
            <w:tcW w:w="556" w:type="pct"/>
            <w:vAlign w:val="center"/>
          </w:tcPr>
          <w:p w14:paraId="373931C0">
            <w:pPr>
              <w:jc w:val="center"/>
              <w:rPr>
                <w:rFonts w:ascii="Times New Roman" w:hAnsi="Times New Roman" w:eastAsia="仿宋_GB2312"/>
                <w:highlight w:val="none"/>
              </w:rPr>
            </w:pPr>
            <w:r>
              <w:rPr>
                <w:rFonts w:ascii="Times New Roman" w:hAnsi="Times New Roman" w:eastAsia="仿宋_GB2312"/>
                <w:highlight w:val="none"/>
              </w:rPr>
              <w:t>15</w:t>
            </w:r>
          </w:p>
        </w:tc>
        <w:tc>
          <w:tcPr>
            <w:tcW w:w="592" w:type="pct"/>
            <w:vAlign w:val="center"/>
          </w:tcPr>
          <w:p w14:paraId="5B43D3A3">
            <w:pPr>
              <w:spacing w:line="280" w:lineRule="exact"/>
              <w:rPr>
                <w:rFonts w:ascii="Times New Roman" w:hAnsi="Times New Roman" w:eastAsia="仿宋_GB2312"/>
                <w:highlight w:val="none"/>
              </w:rPr>
            </w:pPr>
          </w:p>
        </w:tc>
        <w:tc>
          <w:tcPr>
            <w:tcW w:w="2327" w:type="pct"/>
            <w:vAlign w:val="center"/>
          </w:tcPr>
          <w:p w14:paraId="0252F744">
            <w:pPr>
              <w:spacing w:line="280" w:lineRule="exact"/>
              <w:rPr>
                <w:rFonts w:ascii="Times New Roman" w:hAnsi="Times New Roman" w:eastAsia="仿宋_GB2312"/>
                <w:highlight w:val="none"/>
              </w:rPr>
            </w:pPr>
          </w:p>
        </w:tc>
      </w:tr>
      <w:tr w14:paraId="0EEA5F48">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1523" w:type="pct"/>
            <w:gridSpan w:val="2"/>
            <w:vAlign w:val="center"/>
          </w:tcPr>
          <w:p w14:paraId="1FFF9291">
            <w:pPr>
              <w:jc w:val="center"/>
              <w:rPr>
                <w:rFonts w:ascii="Times New Roman" w:hAnsi="Times New Roman" w:eastAsia="仿宋_GB2312"/>
                <w:highlight w:val="none"/>
              </w:rPr>
            </w:pPr>
            <w:r>
              <w:rPr>
                <w:rFonts w:ascii="Times New Roman" w:hAnsi="Times New Roman" w:eastAsia="仿宋_GB2312"/>
                <w:highlight w:val="none"/>
              </w:rPr>
              <w:t>水土流失状况</w:t>
            </w:r>
          </w:p>
        </w:tc>
        <w:tc>
          <w:tcPr>
            <w:tcW w:w="556" w:type="pct"/>
            <w:vAlign w:val="center"/>
          </w:tcPr>
          <w:p w14:paraId="4BB1D31C">
            <w:pPr>
              <w:jc w:val="center"/>
              <w:rPr>
                <w:rFonts w:ascii="Times New Roman" w:hAnsi="Times New Roman" w:eastAsia="仿宋_GB2312"/>
                <w:highlight w:val="none"/>
              </w:rPr>
            </w:pPr>
            <w:r>
              <w:rPr>
                <w:rFonts w:ascii="Times New Roman" w:hAnsi="Times New Roman" w:eastAsia="仿宋_GB2312"/>
                <w:highlight w:val="none"/>
              </w:rPr>
              <w:t>15</w:t>
            </w:r>
          </w:p>
        </w:tc>
        <w:tc>
          <w:tcPr>
            <w:tcW w:w="592" w:type="pct"/>
            <w:vAlign w:val="center"/>
          </w:tcPr>
          <w:p w14:paraId="0043E32D">
            <w:pPr>
              <w:spacing w:line="280" w:lineRule="exact"/>
              <w:rPr>
                <w:rFonts w:ascii="Times New Roman" w:hAnsi="Times New Roman" w:eastAsia="仿宋_GB2312"/>
                <w:highlight w:val="none"/>
              </w:rPr>
            </w:pPr>
          </w:p>
        </w:tc>
        <w:tc>
          <w:tcPr>
            <w:tcW w:w="2327" w:type="pct"/>
            <w:vAlign w:val="center"/>
          </w:tcPr>
          <w:p w14:paraId="3AE3CEC7">
            <w:pPr>
              <w:spacing w:line="280" w:lineRule="exact"/>
              <w:rPr>
                <w:rFonts w:ascii="Times New Roman" w:hAnsi="Times New Roman" w:eastAsia="仿宋_GB2312"/>
                <w:highlight w:val="none"/>
              </w:rPr>
            </w:pPr>
          </w:p>
        </w:tc>
      </w:tr>
      <w:tr w14:paraId="431B8CF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477" w:type="pct"/>
            <w:vMerge w:val="restart"/>
            <w:vAlign w:val="center"/>
          </w:tcPr>
          <w:p w14:paraId="4D399C16">
            <w:pPr>
              <w:jc w:val="center"/>
              <w:rPr>
                <w:rFonts w:ascii="Times New Roman" w:hAnsi="Times New Roman" w:eastAsia="仿宋_GB2312"/>
                <w:highlight w:val="none"/>
              </w:rPr>
            </w:pPr>
            <w:r>
              <w:rPr>
                <w:rFonts w:ascii="Times New Roman" w:hAnsi="Times New Roman" w:eastAsia="仿宋_GB2312"/>
                <w:highlight w:val="none"/>
              </w:rPr>
              <w:t>水土流失防治成效</w:t>
            </w:r>
          </w:p>
        </w:tc>
        <w:tc>
          <w:tcPr>
            <w:tcW w:w="1045" w:type="pct"/>
            <w:vAlign w:val="center"/>
          </w:tcPr>
          <w:p w14:paraId="4506668B">
            <w:pPr>
              <w:jc w:val="center"/>
              <w:rPr>
                <w:rFonts w:ascii="Times New Roman" w:hAnsi="Times New Roman" w:eastAsia="仿宋_GB2312"/>
                <w:highlight w:val="none"/>
              </w:rPr>
            </w:pPr>
            <w:r>
              <w:rPr>
                <w:rFonts w:ascii="Times New Roman" w:hAnsi="Times New Roman" w:eastAsia="仿宋_GB2312"/>
                <w:highlight w:val="none"/>
              </w:rPr>
              <w:t>工程措施</w:t>
            </w:r>
          </w:p>
        </w:tc>
        <w:tc>
          <w:tcPr>
            <w:tcW w:w="556" w:type="pct"/>
            <w:vAlign w:val="center"/>
          </w:tcPr>
          <w:p w14:paraId="766D04FF">
            <w:pPr>
              <w:jc w:val="center"/>
              <w:rPr>
                <w:rFonts w:ascii="Times New Roman" w:hAnsi="Times New Roman" w:eastAsia="仿宋_GB2312"/>
                <w:highlight w:val="none"/>
              </w:rPr>
            </w:pPr>
            <w:r>
              <w:rPr>
                <w:rFonts w:ascii="Times New Roman" w:hAnsi="Times New Roman" w:eastAsia="仿宋_GB2312"/>
                <w:highlight w:val="none"/>
              </w:rPr>
              <w:t>20</w:t>
            </w:r>
          </w:p>
        </w:tc>
        <w:tc>
          <w:tcPr>
            <w:tcW w:w="592" w:type="pct"/>
            <w:vAlign w:val="center"/>
          </w:tcPr>
          <w:p w14:paraId="4F9F54F2">
            <w:pPr>
              <w:spacing w:line="280" w:lineRule="exact"/>
              <w:rPr>
                <w:rFonts w:ascii="Times New Roman" w:hAnsi="Times New Roman" w:eastAsia="仿宋_GB2312"/>
                <w:highlight w:val="none"/>
              </w:rPr>
            </w:pPr>
          </w:p>
        </w:tc>
        <w:tc>
          <w:tcPr>
            <w:tcW w:w="2327" w:type="pct"/>
            <w:vAlign w:val="center"/>
          </w:tcPr>
          <w:p w14:paraId="52D13B8D">
            <w:pPr>
              <w:spacing w:line="280" w:lineRule="exact"/>
              <w:rPr>
                <w:rFonts w:ascii="Times New Roman" w:hAnsi="Times New Roman" w:eastAsia="仿宋_GB2312"/>
                <w:highlight w:val="none"/>
              </w:rPr>
            </w:pPr>
          </w:p>
        </w:tc>
      </w:tr>
      <w:tr w14:paraId="569736F0">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97" w:hRule="exact"/>
        </w:trPr>
        <w:tc>
          <w:tcPr>
            <w:tcW w:w="477" w:type="pct"/>
            <w:vMerge w:val="continue"/>
            <w:vAlign w:val="center"/>
          </w:tcPr>
          <w:p w14:paraId="565B571A">
            <w:pPr>
              <w:jc w:val="center"/>
              <w:rPr>
                <w:rFonts w:ascii="Times New Roman" w:hAnsi="Times New Roman" w:eastAsia="仿宋_GB2312"/>
                <w:highlight w:val="none"/>
              </w:rPr>
            </w:pPr>
          </w:p>
        </w:tc>
        <w:tc>
          <w:tcPr>
            <w:tcW w:w="1045" w:type="pct"/>
            <w:vAlign w:val="center"/>
          </w:tcPr>
          <w:p w14:paraId="4798B39D">
            <w:pPr>
              <w:jc w:val="center"/>
              <w:rPr>
                <w:rFonts w:ascii="Times New Roman" w:hAnsi="Times New Roman" w:eastAsia="仿宋_GB2312"/>
                <w:highlight w:val="none"/>
              </w:rPr>
            </w:pPr>
            <w:r>
              <w:rPr>
                <w:rFonts w:ascii="Times New Roman" w:hAnsi="Times New Roman" w:eastAsia="仿宋_GB2312"/>
                <w:highlight w:val="none"/>
              </w:rPr>
              <w:t>植物措施</w:t>
            </w:r>
          </w:p>
        </w:tc>
        <w:tc>
          <w:tcPr>
            <w:tcW w:w="556" w:type="pct"/>
            <w:vAlign w:val="center"/>
          </w:tcPr>
          <w:p w14:paraId="2651A5C9">
            <w:pPr>
              <w:jc w:val="center"/>
              <w:rPr>
                <w:rFonts w:ascii="Times New Roman" w:hAnsi="Times New Roman" w:eastAsia="仿宋_GB2312"/>
                <w:highlight w:val="none"/>
              </w:rPr>
            </w:pPr>
            <w:r>
              <w:rPr>
                <w:rFonts w:ascii="Times New Roman" w:hAnsi="Times New Roman" w:eastAsia="仿宋_GB2312"/>
                <w:highlight w:val="none"/>
              </w:rPr>
              <w:t>15</w:t>
            </w:r>
          </w:p>
        </w:tc>
        <w:tc>
          <w:tcPr>
            <w:tcW w:w="592" w:type="pct"/>
            <w:vAlign w:val="center"/>
          </w:tcPr>
          <w:p w14:paraId="0E5674F8">
            <w:pPr>
              <w:spacing w:line="280" w:lineRule="exact"/>
              <w:jc w:val="center"/>
              <w:rPr>
                <w:rFonts w:ascii="Times New Roman" w:hAnsi="Times New Roman" w:eastAsia="仿宋_GB2312"/>
                <w:highlight w:val="none"/>
              </w:rPr>
            </w:pPr>
          </w:p>
        </w:tc>
        <w:tc>
          <w:tcPr>
            <w:tcW w:w="2327" w:type="pct"/>
            <w:vAlign w:val="center"/>
          </w:tcPr>
          <w:p w14:paraId="1A70D542">
            <w:pPr>
              <w:spacing w:line="280" w:lineRule="exact"/>
              <w:jc w:val="center"/>
              <w:rPr>
                <w:rFonts w:ascii="Times New Roman" w:hAnsi="Times New Roman" w:eastAsia="仿宋_GB2312"/>
                <w:highlight w:val="none"/>
              </w:rPr>
            </w:pPr>
          </w:p>
        </w:tc>
      </w:tr>
      <w:tr w14:paraId="1150DD97">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477" w:type="pct"/>
            <w:vMerge w:val="continue"/>
            <w:vAlign w:val="center"/>
          </w:tcPr>
          <w:p w14:paraId="725C244E">
            <w:pPr>
              <w:jc w:val="center"/>
              <w:rPr>
                <w:rFonts w:ascii="Times New Roman" w:hAnsi="Times New Roman" w:eastAsia="仿宋_GB2312"/>
                <w:highlight w:val="none"/>
              </w:rPr>
            </w:pPr>
          </w:p>
        </w:tc>
        <w:tc>
          <w:tcPr>
            <w:tcW w:w="1045" w:type="pct"/>
            <w:vAlign w:val="center"/>
          </w:tcPr>
          <w:p w14:paraId="76D8928C">
            <w:pPr>
              <w:jc w:val="center"/>
              <w:rPr>
                <w:rFonts w:ascii="Times New Roman" w:hAnsi="Times New Roman" w:eastAsia="仿宋_GB2312"/>
                <w:highlight w:val="none"/>
              </w:rPr>
            </w:pPr>
            <w:r>
              <w:rPr>
                <w:rFonts w:ascii="Times New Roman" w:hAnsi="Times New Roman" w:eastAsia="仿宋_GB2312"/>
                <w:highlight w:val="none"/>
              </w:rPr>
              <w:t>临时措施</w:t>
            </w:r>
          </w:p>
        </w:tc>
        <w:tc>
          <w:tcPr>
            <w:tcW w:w="556" w:type="pct"/>
            <w:vAlign w:val="center"/>
          </w:tcPr>
          <w:p w14:paraId="5552EF82">
            <w:pPr>
              <w:jc w:val="center"/>
              <w:rPr>
                <w:rFonts w:ascii="Times New Roman" w:hAnsi="Times New Roman" w:eastAsia="仿宋_GB2312"/>
                <w:highlight w:val="none"/>
              </w:rPr>
            </w:pPr>
            <w:r>
              <w:rPr>
                <w:rFonts w:ascii="Times New Roman" w:hAnsi="Times New Roman" w:eastAsia="仿宋_GB2312"/>
                <w:highlight w:val="none"/>
              </w:rPr>
              <w:t>10</w:t>
            </w:r>
          </w:p>
        </w:tc>
        <w:tc>
          <w:tcPr>
            <w:tcW w:w="592" w:type="pct"/>
            <w:vAlign w:val="center"/>
          </w:tcPr>
          <w:p w14:paraId="7926BA19">
            <w:pPr>
              <w:spacing w:line="280" w:lineRule="exact"/>
              <w:jc w:val="center"/>
              <w:rPr>
                <w:rFonts w:ascii="Times New Roman" w:hAnsi="Times New Roman" w:eastAsia="仿宋_GB2312"/>
                <w:highlight w:val="none"/>
              </w:rPr>
            </w:pPr>
          </w:p>
        </w:tc>
        <w:tc>
          <w:tcPr>
            <w:tcW w:w="2327" w:type="pct"/>
            <w:vAlign w:val="center"/>
          </w:tcPr>
          <w:p w14:paraId="24445944">
            <w:pPr>
              <w:spacing w:line="280" w:lineRule="exact"/>
              <w:jc w:val="center"/>
              <w:rPr>
                <w:rFonts w:ascii="Times New Roman" w:hAnsi="Times New Roman" w:eastAsia="仿宋_GB2312"/>
                <w:highlight w:val="none"/>
              </w:rPr>
            </w:pPr>
          </w:p>
        </w:tc>
      </w:tr>
      <w:tr w14:paraId="2F651352">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1523" w:type="pct"/>
            <w:gridSpan w:val="2"/>
            <w:vAlign w:val="center"/>
          </w:tcPr>
          <w:p w14:paraId="033A26BF">
            <w:pPr>
              <w:jc w:val="center"/>
              <w:rPr>
                <w:rFonts w:ascii="Times New Roman" w:hAnsi="Times New Roman" w:eastAsia="仿宋_GB2312"/>
                <w:highlight w:val="none"/>
              </w:rPr>
            </w:pPr>
            <w:r>
              <w:rPr>
                <w:rFonts w:ascii="Times New Roman" w:hAnsi="Times New Roman" w:eastAsia="仿宋_GB2312"/>
                <w:highlight w:val="none"/>
              </w:rPr>
              <w:t>水土流失危害</w:t>
            </w:r>
          </w:p>
        </w:tc>
        <w:tc>
          <w:tcPr>
            <w:tcW w:w="556" w:type="pct"/>
            <w:vAlign w:val="center"/>
          </w:tcPr>
          <w:p w14:paraId="3B12641B">
            <w:pPr>
              <w:jc w:val="center"/>
              <w:rPr>
                <w:rFonts w:ascii="Times New Roman" w:hAnsi="Times New Roman" w:eastAsia="仿宋_GB2312"/>
                <w:highlight w:val="none"/>
              </w:rPr>
            </w:pPr>
            <w:r>
              <w:rPr>
                <w:rFonts w:ascii="Times New Roman" w:hAnsi="Times New Roman" w:eastAsia="仿宋_GB2312"/>
                <w:highlight w:val="none"/>
              </w:rPr>
              <w:t>5</w:t>
            </w:r>
          </w:p>
        </w:tc>
        <w:tc>
          <w:tcPr>
            <w:tcW w:w="592" w:type="pct"/>
            <w:vAlign w:val="center"/>
          </w:tcPr>
          <w:p w14:paraId="2F65D9A8">
            <w:pPr>
              <w:spacing w:line="280" w:lineRule="exact"/>
              <w:rPr>
                <w:rFonts w:ascii="Times New Roman" w:hAnsi="Times New Roman" w:eastAsia="仿宋_GB2312"/>
                <w:highlight w:val="none"/>
              </w:rPr>
            </w:pPr>
          </w:p>
        </w:tc>
        <w:tc>
          <w:tcPr>
            <w:tcW w:w="2327" w:type="pct"/>
            <w:vAlign w:val="center"/>
          </w:tcPr>
          <w:p w14:paraId="3F3B1B5D">
            <w:pPr>
              <w:spacing w:line="280" w:lineRule="exact"/>
              <w:rPr>
                <w:rFonts w:ascii="Times New Roman" w:hAnsi="Times New Roman" w:eastAsia="仿宋_GB2312"/>
                <w:highlight w:val="none"/>
              </w:rPr>
            </w:pPr>
          </w:p>
        </w:tc>
      </w:tr>
      <w:tr w14:paraId="2C03A6AA">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rPr>
        <w:tc>
          <w:tcPr>
            <w:tcW w:w="1523" w:type="pct"/>
            <w:gridSpan w:val="2"/>
            <w:vAlign w:val="center"/>
          </w:tcPr>
          <w:p w14:paraId="434FA85B">
            <w:pPr>
              <w:jc w:val="center"/>
              <w:rPr>
                <w:rFonts w:ascii="Times New Roman" w:hAnsi="Times New Roman" w:eastAsia="仿宋_GB2312"/>
                <w:highlight w:val="none"/>
              </w:rPr>
            </w:pPr>
            <w:r>
              <w:rPr>
                <w:rFonts w:ascii="Times New Roman" w:hAnsi="Times New Roman" w:eastAsia="仿宋_GB2312"/>
                <w:highlight w:val="none"/>
              </w:rPr>
              <w:t>合  计</w:t>
            </w:r>
          </w:p>
        </w:tc>
        <w:tc>
          <w:tcPr>
            <w:tcW w:w="556" w:type="pct"/>
            <w:vAlign w:val="center"/>
          </w:tcPr>
          <w:p w14:paraId="5983379A">
            <w:pPr>
              <w:jc w:val="center"/>
              <w:rPr>
                <w:rFonts w:ascii="Times New Roman" w:hAnsi="Times New Roman" w:eastAsia="仿宋_GB2312"/>
                <w:highlight w:val="none"/>
              </w:rPr>
            </w:pPr>
            <w:r>
              <w:rPr>
                <w:rFonts w:ascii="Times New Roman" w:hAnsi="Times New Roman" w:eastAsia="仿宋_GB2312"/>
                <w:highlight w:val="none"/>
              </w:rPr>
              <w:t>100</w:t>
            </w:r>
          </w:p>
        </w:tc>
        <w:tc>
          <w:tcPr>
            <w:tcW w:w="592" w:type="pct"/>
            <w:vAlign w:val="center"/>
          </w:tcPr>
          <w:p w14:paraId="3220DA9F">
            <w:pPr>
              <w:spacing w:line="280" w:lineRule="exact"/>
              <w:rPr>
                <w:rFonts w:ascii="Times New Roman" w:hAnsi="Times New Roman" w:eastAsia="仿宋_GB2312"/>
                <w:highlight w:val="none"/>
              </w:rPr>
            </w:pPr>
          </w:p>
        </w:tc>
        <w:tc>
          <w:tcPr>
            <w:tcW w:w="2327" w:type="pct"/>
            <w:vAlign w:val="center"/>
          </w:tcPr>
          <w:p w14:paraId="2DC8F979">
            <w:pPr>
              <w:spacing w:line="280" w:lineRule="exact"/>
              <w:rPr>
                <w:rFonts w:ascii="Times New Roman" w:hAnsi="Times New Roman" w:eastAsia="仿宋_GB2312"/>
                <w:highlight w:val="none"/>
              </w:rPr>
            </w:pPr>
          </w:p>
        </w:tc>
      </w:tr>
    </w:tbl>
    <w:p w14:paraId="36779C51">
      <w:pPr>
        <w:pStyle w:val="40"/>
        <w:ind w:firstLine="480"/>
        <w:rPr>
          <w:highlight w:val="none"/>
        </w:rPr>
      </w:pPr>
      <w:r>
        <w:rPr>
          <w:highlight w:val="none"/>
        </w:rPr>
        <w:t>水土保持监测成果应包括水土保持监测实施方案、监测</w:t>
      </w:r>
      <w:r>
        <w:rPr>
          <w:rFonts w:hint="eastAsia"/>
          <w:highlight w:val="none"/>
        </w:rPr>
        <w:t>季度</w:t>
      </w:r>
      <w:r>
        <w:rPr>
          <w:highlight w:val="none"/>
        </w:rPr>
        <w:t>报告、监测总结报告、监测数据、影像资料及相关附图附件等。图件应包括项目区地理位置图、监测分区与监测点分布图等。数据表（册）应包括原始记录表和汇总分析表。影像资料应包括监测过程中拍摄的反映水土流失动态变化及其治理措施实施情况的照片、录像等。监测成果应采用纸质和电子版形式保存，做好数据备份。</w:t>
      </w:r>
    </w:p>
    <w:p w14:paraId="1BFF65EB">
      <w:pPr>
        <w:pStyle w:val="40"/>
        <w:ind w:firstLine="480"/>
        <w:rPr>
          <w:highlight w:val="none"/>
        </w:rPr>
      </w:pPr>
      <w:r>
        <w:rPr>
          <w:highlight w:val="none"/>
        </w:rPr>
        <w:t>（1）水土保持监测实施方案</w:t>
      </w:r>
    </w:p>
    <w:p w14:paraId="452A55B3">
      <w:pPr>
        <w:pStyle w:val="40"/>
        <w:ind w:firstLine="480"/>
        <w:rPr>
          <w:highlight w:val="none"/>
        </w:rPr>
      </w:pPr>
      <w:r>
        <w:rPr>
          <w:highlight w:val="none"/>
        </w:rPr>
        <w:t>为满足生产建设项目水土保持监测规范、系统的进行，保证监测结果的可靠性，在监测工作开展伊始，应根据《生产建设项目水土保持监测与评价标准》、《水土流失动态监测优化技术方案》和本方案，编制切实可行的《水土保持监测实施方案》，在实施方案中对监测项目建设内容充分分析，明确监测计划，为实施监测奠定基础。</w:t>
      </w:r>
    </w:p>
    <w:p w14:paraId="6D057FD1">
      <w:pPr>
        <w:pStyle w:val="40"/>
        <w:ind w:firstLine="480"/>
        <w:rPr>
          <w:highlight w:val="none"/>
        </w:rPr>
      </w:pPr>
      <w:r>
        <w:rPr>
          <w:highlight w:val="none"/>
        </w:rPr>
        <w:t>（2）水土保持监测季度报告</w:t>
      </w:r>
    </w:p>
    <w:p w14:paraId="7AD4A59F">
      <w:pPr>
        <w:pStyle w:val="40"/>
        <w:ind w:firstLine="480"/>
        <w:rPr>
          <w:highlight w:val="none"/>
        </w:rPr>
      </w:pPr>
      <w:r>
        <w:rPr>
          <w:highlight w:val="none"/>
        </w:rPr>
        <w:t>在项目监测期间，每个季度应单独形成监测季报，在监测季报中明确“绿黄红”三色评价结论，并上报涉及的水行政主管部门。监测季报应如实反映监测过程中该项目水土保持工作情况、水土保持措施建设情况（质量、进度等），特别是因工程建设造成的水土流失及防治等建议。监测季报中应包含扰动土地面积、植被占压面积、取弃土场情况、水土保持工程进度、水土流失因子及流失量、水土流失灾害、存在问题与建议等内容。</w:t>
      </w:r>
    </w:p>
    <w:p w14:paraId="67CEFCB1">
      <w:pPr>
        <w:pStyle w:val="40"/>
        <w:ind w:firstLine="480"/>
        <w:rPr>
          <w:highlight w:val="none"/>
        </w:rPr>
      </w:pPr>
      <w:r>
        <w:rPr>
          <w:highlight w:val="none"/>
        </w:rPr>
        <w:t>（3）生产建设项目水土保持监测总结报告</w:t>
      </w:r>
    </w:p>
    <w:p w14:paraId="1DE828CC">
      <w:pPr>
        <w:pStyle w:val="40"/>
        <w:ind w:firstLine="480"/>
        <w:rPr>
          <w:highlight w:val="none"/>
        </w:rPr>
      </w:pPr>
      <w:r>
        <w:rPr>
          <w:highlight w:val="none"/>
        </w:rPr>
        <w:t>监测总结报告中必须具备防治责任范围动态监测结果、弃土弃渣动态监测结果、地表扰动面积动态监测结果、土壤流失量动态监测结果、各地表扰动类型土壤流失量、水土流失防治动态监测结果、防治目标计算评价结果等内容。报告章节包括建设项目及水土保持工作概况、重点部位水土流失动态监测结果、水土流失防治措施监测结果、水土流失量分析、水土流失防治效果监测结果及监测结论等。</w:t>
      </w:r>
    </w:p>
    <w:p w14:paraId="6E82DAC3">
      <w:pPr>
        <w:pStyle w:val="40"/>
        <w:ind w:firstLine="480"/>
        <w:rPr>
          <w:highlight w:val="none"/>
        </w:rPr>
      </w:pPr>
      <w:r>
        <w:rPr>
          <w:highlight w:val="none"/>
        </w:rPr>
        <w:t>监测总结报告中明确“绿黄红”三色评价结论，三色评价得分为全部监测季报得分的平均值。</w:t>
      </w:r>
    </w:p>
    <w:p w14:paraId="3CA026C8">
      <w:pPr>
        <w:pStyle w:val="40"/>
        <w:ind w:firstLine="480"/>
        <w:rPr>
          <w:highlight w:val="none"/>
        </w:rPr>
      </w:pPr>
      <w:r>
        <w:rPr>
          <w:highlight w:val="none"/>
        </w:rPr>
        <w:t>（4）严重水土流失危害事件报告</w:t>
      </w:r>
    </w:p>
    <w:p w14:paraId="07D3B1F2">
      <w:pPr>
        <w:pStyle w:val="40"/>
        <w:ind w:firstLine="480"/>
        <w:rPr>
          <w:highlight w:val="none"/>
        </w:rPr>
      </w:pPr>
      <w:r>
        <w:rPr>
          <w:highlight w:val="none"/>
        </w:rPr>
        <w:t>因降雨、大风、或人为因素发生严重水土流失及危害事件的，应于事件发生后一周内报告有关情况。</w:t>
      </w:r>
    </w:p>
    <w:p w14:paraId="709B7903">
      <w:pPr>
        <w:pStyle w:val="40"/>
        <w:ind w:firstLine="480"/>
        <w:rPr>
          <w:highlight w:val="none"/>
        </w:rPr>
      </w:pPr>
      <w:r>
        <w:rPr>
          <w:highlight w:val="none"/>
        </w:rPr>
        <w:t>（5）监测数据资料</w:t>
      </w:r>
    </w:p>
    <w:p w14:paraId="6442738C">
      <w:pPr>
        <w:pStyle w:val="40"/>
        <w:ind w:firstLine="480"/>
        <w:rPr>
          <w:highlight w:val="none"/>
        </w:rPr>
      </w:pPr>
      <w:r>
        <w:rPr>
          <w:highlight w:val="none"/>
        </w:rPr>
        <w:t>主要包含监测人员现场记录、监测仪器保存的监测数据，监测数据是后期监测总结报告和设施验收报告编写的重要数据来源，应注意保证监测数据的真实性、有消息、完整性。</w:t>
      </w:r>
    </w:p>
    <w:p w14:paraId="32B5BC79">
      <w:pPr>
        <w:pStyle w:val="40"/>
        <w:ind w:firstLine="480"/>
        <w:rPr>
          <w:highlight w:val="none"/>
        </w:rPr>
      </w:pPr>
      <w:r>
        <w:rPr>
          <w:highlight w:val="none"/>
        </w:rPr>
        <w:t>（6）影像资料</w:t>
      </w:r>
    </w:p>
    <w:p w14:paraId="591D7E35">
      <w:pPr>
        <w:pStyle w:val="40"/>
        <w:ind w:firstLine="480"/>
        <w:rPr>
          <w:highlight w:val="none"/>
        </w:rPr>
      </w:pPr>
      <w:r>
        <w:rPr>
          <w:highlight w:val="none"/>
        </w:rPr>
        <w:t>影像资料客观记录了监测实施情况，为监测工作实施提供直观依据。影像资料包括项目重要位置、建设期间临时防护措施、监测过程、监测设施等影像资料。</w:t>
      </w:r>
    </w:p>
    <w:p w14:paraId="1D39AF27">
      <w:pPr>
        <w:pStyle w:val="40"/>
        <w:ind w:firstLine="480"/>
        <w:rPr>
          <w:highlight w:val="none"/>
        </w:rPr>
      </w:pPr>
      <w:r>
        <w:rPr>
          <w:highlight w:val="none"/>
        </w:rPr>
        <w:t>（7）附图与附件</w:t>
      </w:r>
    </w:p>
    <w:p w14:paraId="7835A448">
      <w:pPr>
        <w:pStyle w:val="40"/>
        <w:ind w:firstLine="480"/>
        <w:rPr>
          <w:highlight w:val="none"/>
        </w:rPr>
      </w:pPr>
      <w:r>
        <w:rPr>
          <w:highlight w:val="none"/>
        </w:rPr>
        <w:t>图件应包括项目区地理位置图、监测分区与监测点分布图等。数据表（册）应包括原始记录表和汇总分析表，附件主要包括监测技术服务委托书和水土保持方案批复等。</w:t>
      </w:r>
    </w:p>
    <w:p w14:paraId="298D9A37">
      <w:pPr>
        <w:pStyle w:val="6"/>
        <w:rPr>
          <w:rFonts w:ascii="Times New Roman" w:hAnsi="Times New Roman"/>
          <w:highlight w:val="none"/>
        </w:rPr>
      </w:pPr>
      <w:r>
        <w:rPr>
          <w:rFonts w:ascii="Times New Roman" w:hAnsi="Times New Roman"/>
          <w:highlight w:val="none"/>
        </w:rPr>
        <w:t>6.4.4 监测制度</w:t>
      </w:r>
    </w:p>
    <w:p w14:paraId="0A85DD12">
      <w:pPr>
        <w:pStyle w:val="40"/>
        <w:ind w:firstLine="480"/>
        <w:rPr>
          <w:highlight w:val="none"/>
        </w:rPr>
      </w:pPr>
      <w:r>
        <w:rPr>
          <w:highlight w:val="none"/>
        </w:rPr>
        <w:t>依据水土保持法律、法规的规定和技术规范的要求，水土保持监测工作由建设单位自行或者委托具备相应技术条件的机构开展水土保持监测工作。承担水土保持监测的单位在开展监测工作之前应制定《生产建设项目水土保持监测实施方案》，根据工程建设进度合理安排监测频次，确定监测的重点内容和重点部位。</w:t>
      </w:r>
    </w:p>
    <w:p w14:paraId="7BD1335A">
      <w:pPr>
        <w:pStyle w:val="40"/>
        <w:ind w:firstLine="480"/>
        <w:rPr>
          <w:highlight w:val="none"/>
        </w:rPr>
      </w:pPr>
      <w:r>
        <w:rPr>
          <w:highlight w:val="none"/>
        </w:rPr>
        <w:t>承担项目监测的机构应定期向</w:t>
      </w:r>
      <w:r>
        <w:rPr>
          <w:rFonts w:hint="eastAsia"/>
          <w:highlight w:val="none"/>
        </w:rPr>
        <w:t>珠海市金湾区农业农村和水务局</w:t>
      </w:r>
      <w:r>
        <w:rPr>
          <w:highlight w:val="none"/>
        </w:rPr>
        <w:t>及建设单位报送监测成果，监测资料要加盖相关单位印章。项目建设期间，在每季度的第一个月报送上一季度的水土保持监测季度报告；监测任务完成后三个月内报送水土保持监测总报告。如发现施工过程中弃渣造成防洪安全隐患、不合理施工造成严重水土流失等情况的，应随时报告。</w:t>
      </w:r>
    </w:p>
    <w:p w14:paraId="6D045E38">
      <w:pPr>
        <w:rPr>
          <w:rFonts w:ascii="Times New Roman" w:hAnsi="Times New Roman"/>
          <w:highlight w:val="none"/>
        </w:rPr>
        <w:sectPr>
          <w:headerReference r:id="rId23" w:type="default"/>
          <w:pgSz w:w="11906" w:h="16838"/>
          <w:pgMar w:top="1440" w:right="1440" w:bottom="1440" w:left="1797" w:header="851" w:footer="992" w:gutter="0"/>
          <w:cols w:space="425" w:num="1"/>
          <w:docGrid w:type="lines" w:linePitch="312" w:charSpace="0"/>
        </w:sectPr>
      </w:pPr>
    </w:p>
    <w:p w14:paraId="4FAE0AA1">
      <w:pPr>
        <w:pStyle w:val="4"/>
        <w:spacing w:before="312" w:after="312"/>
        <w:rPr>
          <w:rFonts w:ascii="Times New Roman" w:hAnsi="Times New Roman"/>
          <w:highlight w:val="none"/>
        </w:rPr>
      </w:pPr>
      <w:bookmarkStart w:id="88" w:name="_Toc16199"/>
      <w:r>
        <w:rPr>
          <w:rFonts w:ascii="Times New Roman" w:hAnsi="Times New Roman"/>
          <w:highlight w:val="none"/>
        </w:rPr>
        <w:t>7 水土保持投资估算及效益分析</w:t>
      </w:r>
      <w:bookmarkEnd w:id="88"/>
    </w:p>
    <w:p w14:paraId="0A077956">
      <w:pPr>
        <w:pStyle w:val="5"/>
        <w:rPr>
          <w:rFonts w:ascii="Times New Roman" w:hAnsi="Times New Roman" w:cs="Times New Roman"/>
          <w:highlight w:val="none"/>
        </w:rPr>
      </w:pPr>
      <w:bookmarkStart w:id="89" w:name="_Toc49437137"/>
      <w:bookmarkStart w:id="90" w:name="_Toc126"/>
      <w:r>
        <w:rPr>
          <w:rFonts w:ascii="Times New Roman" w:hAnsi="Times New Roman" w:cs="Times New Roman"/>
          <w:highlight w:val="none"/>
        </w:rPr>
        <w:t>7.1 投资估算</w:t>
      </w:r>
      <w:bookmarkEnd w:id="89"/>
      <w:bookmarkEnd w:id="90"/>
    </w:p>
    <w:p w14:paraId="5C6155C5">
      <w:pPr>
        <w:pStyle w:val="6"/>
        <w:rPr>
          <w:rFonts w:ascii="Times New Roman" w:hAnsi="Times New Roman"/>
          <w:highlight w:val="none"/>
        </w:rPr>
      </w:pPr>
      <w:r>
        <w:rPr>
          <w:rFonts w:ascii="Times New Roman" w:hAnsi="Times New Roman"/>
          <w:highlight w:val="none"/>
        </w:rPr>
        <w:t>7.1.1 编制原则及依据</w:t>
      </w:r>
    </w:p>
    <w:p w14:paraId="09FD67D5">
      <w:pPr>
        <w:pStyle w:val="7"/>
        <w:rPr>
          <w:rFonts w:ascii="Times New Roman" w:hAnsi="Times New Roman" w:cs="Times New Roman"/>
          <w:highlight w:val="none"/>
        </w:rPr>
      </w:pPr>
      <w:r>
        <w:rPr>
          <w:rFonts w:ascii="Times New Roman" w:hAnsi="Times New Roman" w:cs="Times New Roman"/>
          <w:highlight w:val="none"/>
        </w:rPr>
        <w:t>7.1.1.1 编制原则</w:t>
      </w:r>
    </w:p>
    <w:p w14:paraId="478AE29A">
      <w:pPr>
        <w:pStyle w:val="40"/>
        <w:ind w:firstLine="480"/>
        <w:rPr>
          <w:kern w:val="0"/>
          <w:highlight w:val="none"/>
        </w:rPr>
      </w:pPr>
      <w:r>
        <w:rPr>
          <w:kern w:val="0"/>
          <w:highlight w:val="none"/>
        </w:rPr>
        <w:t>（1）水土保持为主体工程的一部分，水土保持工程投资估算所采用的价格水平年、基本材料价格等与主体工程设计估算一致，并结合水土保持工程特点，不足部分参照《水土保持工程概（估）算编制规定》及《水土保持工程估算定额》，适当结合地方标准。</w:t>
      </w:r>
    </w:p>
    <w:p w14:paraId="06F759F6">
      <w:pPr>
        <w:pStyle w:val="40"/>
        <w:ind w:firstLine="480"/>
        <w:rPr>
          <w:kern w:val="0"/>
          <w:highlight w:val="none"/>
        </w:rPr>
      </w:pPr>
      <w:r>
        <w:rPr>
          <w:kern w:val="0"/>
          <w:highlight w:val="none"/>
        </w:rPr>
        <w:t>（2）主要材料价格、人工单价、施工机械台时费与主体工程一致。</w:t>
      </w:r>
    </w:p>
    <w:p w14:paraId="0FB0B076">
      <w:pPr>
        <w:pStyle w:val="40"/>
        <w:ind w:firstLine="480"/>
        <w:rPr>
          <w:kern w:val="0"/>
          <w:highlight w:val="none"/>
        </w:rPr>
      </w:pPr>
      <w:r>
        <w:rPr>
          <w:kern w:val="0"/>
          <w:highlight w:val="none"/>
        </w:rPr>
        <w:t>（3）主体工程已有水土保持措施单价采用主体工程项目投标报价文件单价。</w:t>
      </w:r>
    </w:p>
    <w:p w14:paraId="210E10CC">
      <w:pPr>
        <w:pStyle w:val="7"/>
        <w:rPr>
          <w:rFonts w:ascii="Times New Roman" w:hAnsi="Times New Roman" w:cs="Times New Roman"/>
          <w:highlight w:val="none"/>
        </w:rPr>
      </w:pPr>
      <w:r>
        <w:rPr>
          <w:rFonts w:ascii="Times New Roman" w:hAnsi="Times New Roman" w:cs="Times New Roman"/>
          <w:highlight w:val="none"/>
        </w:rPr>
        <w:t>7.1.1.2 编制依据</w:t>
      </w:r>
    </w:p>
    <w:p w14:paraId="6FE51FAF">
      <w:pPr>
        <w:pStyle w:val="40"/>
        <w:ind w:firstLine="480"/>
        <w:rPr>
          <w:highlight w:val="none"/>
        </w:rPr>
      </w:pPr>
      <w:r>
        <w:rPr>
          <w:highlight w:val="none"/>
        </w:rPr>
        <w:t>（1）依据广东省水利厅粤水建管〔2017〕37号文颁发的《广东省水利水电建筑工程估算定额》；</w:t>
      </w:r>
    </w:p>
    <w:p w14:paraId="43D5133A">
      <w:pPr>
        <w:pStyle w:val="40"/>
        <w:ind w:firstLine="480"/>
        <w:rPr>
          <w:highlight w:val="none"/>
        </w:rPr>
      </w:pPr>
      <w:r>
        <w:rPr>
          <w:highlight w:val="none"/>
        </w:rPr>
        <w:t>（2）施工机械台班费：依据广东省水利厅粤水建管〔2017〕37号文颁发的《广东省水利水电工程施工机械台班费定额》（试行）；</w:t>
      </w:r>
    </w:p>
    <w:p w14:paraId="1ACEECBD">
      <w:pPr>
        <w:pStyle w:val="40"/>
        <w:ind w:firstLine="480"/>
        <w:rPr>
          <w:highlight w:val="none"/>
        </w:rPr>
      </w:pPr>
      <w:r>
        <w:rPr>
          <w:highlight w:val="none"/>
        </w:rPr>
        <w:t>（3）水利部颁发的《水利水电工程设计工程量计算规定》；</w:t>
      </w:r>
    </w:p>
    <w:p w14:paraId="162FF4CA">
      <w:pPr>
        <w:pStyle w:val="40"/>
        <w:ind w:firstLine="480"/>
        <w:rPr>
          <w:highlight w:val="none"/>
        </w:rPr>
      </w:pPr>
      <w:r>
        <w:rPr>
          <w:highlight w:val="none"/>
        </w:rPr>
        <w:t>（4）工程设计费、勘察费：依据国家计委、建设部颁布的《工程勘察设计收费标准》（2002年修订本）规定计算；</w:t>
      </w:r>
    </w:p>
    <w:p w14:paraId="312D87DE">
      <w:pPr>
        <w:pStyle w:val="40"/>
        <w:ind w:firstLine="480"/>
        <w:rPr>
          <w:highlight w:val="none"/>
        </w:rPr>
      </w:pPr>
      <w:r>
        <w:rPr>
          <w:highlight w:val="none"/>
        </w:rPr>
        <w:t>（5）国家发改委发改价格〔2007〕670号文《建设工程监理与相关服务收费管理规定》；</w:t>
      </w:r>
    </w:p>
    <w:p w14:paraId="1FC51952">
      <w:pPr>
        <w:pStyle w:val="40"/>
        <w:ind w:firstLine="480"/>
        <w:rPr>
          <w:highlight w:val="none"/>
        </w:rPr>
      </w:pPr>
      <w:r>
        <w:rPr>
          <w:highlight w:val="none"/>
        </w:rPr>
        <w:t>（6）《广东省水利厅关于公布202</w:t>
      </w:r>
      <w:r>
        <w:rPr>
          <w:rFonts w:hint="eastAsia"/>
          <w:highlight w:val="none"/>
        </w:rPr>
        <w:t>3</w:t>
      </w:r>
      <w:r>
        <w:rPr>
          <w:highlight w:val="none"/>
        </w:rPr>
        <w:t>年水利水电工程定额次要材料预算指导价格及房屋建筑工程造价指标指导价格的通知》（粤水建设函〔202</w:t>
      </w:r>
      <w:r>
        <w:rPr>
          <w:rFonts w:hint="eastAsia"/>
          <w:highlight w:val="none"/>
        </w:rPr>
        <w:t>3</w:t>
      </w:r>
      <w:r>
        <w:rPr>
          <w:highlight w:val="none"/>
        </w:rPr>
        <w:t>〕</w:t>
      </w:r>
      <w:r>
        <w:rPr>
          <w:rFonts w:hint="eastAsia"/>
          <w:highlight w:val="none"/>
        </w:rPr>
        <w:t>647</w:t>
      </w:r>
      <w:r>
        <w:rPr>
          <w:highlight w:val="none"/>
        </w:rPr>
        <w:t>号）；</w:t>
      </w:r>
    </w:p>
    <w:p w14:paraId="042EC0F1">
      <w:pPr>
        <w:pStyle w:val="40"/>
        <w:ind w:firstLine="480"/>
        <w:rPr>
          <w:highlight w:val="none"/>
        </w:rPr>
      </w:pPr>
      <w:r>
        <w:rPr>
          <w:highlight w:val="none"/>
        </w:rPr>
        <w:t>（</w:t>
      </w:r>
      <w:r>
        <w:rPr>
          <w:rFonts w:hint="eastAsia"/>
          <w:highlight w:val="none"/>
        </w:rPr>
        <w:t>7</w:t>
      </w:r>
      <w:r>
        <w:rPr>
          <w:highlight w:val="none"/>
        </w:rPr>
        <w:t>）《水利部办公厅关于调整水利工程计价依据增值税计算标准的通知》（办财务函〔2019〕448号）；</w:t>
      </w:r>
    </w:p>
    <w:p w14:paraId="5880D579">
      <w:pPr>
        <w:pStyle w:val="40"/>
        <w:ind w:firstLine="480"/>
        <w:rPr>
          <w:highlight w:val="none"/>
        </w:rPr>
      </w:pPr>
      <w:r>
        <w:rPr>
          <w:highlight w:val="none"/>
        </w:rPr>
        <w:t>（</w:t>
      </w:r>
      <w:r>
        <w:rPr>
          <w:rFonts w:hint="eastAsia"/>
          <w:highlight w:val="none"/>
        </w:rPr>
        <w:t>8</w:t>
      </w:r>
      <w:r>
        <w:rPr>
          <w:highlight w:val="none"/>
        </w:rPr>
        <w:t>）《关于降低电信网码号资源占用费等部分行政事业性收费标准的通知》发改价格〔2017〕1186号文；</w:t>
      </w:r>
    </w:p>
    <w:p w14:paraId="34CA4C6C">
      <w:pPr>
        <w:pStyle w:val="40"/>
        <w:ind w:firstLine="480"/>
        <w:rPr>
          <w:highlight w:val="none"/>
        </w:rPr>
      </w:pPr>
      <w:r>
        <w:rPr>
          <w:highlight w:val="none"/>
        </w:rPr>
        <w:t>（</w:t>
      </w:r>
      <w:r>
        <w:rPr>
          <w:rFonts w:hint="eastAsia"/>
          <w:highlight w:val="none"/>
        </w:rPr>
        <w:t>9</w:t>
      </w:r>
      <w:r>
        <w:rPr>
          <w:highlight w:val="none"/>
        </w:rPr>
        <w:t>）《广东省发展改革委 广东省财政厅 广东省水利厅关于规范水土保持补偿费征收标准的通知》（粤发改价格〔2021〕231号）；</w:t>
      </w:r>
    </w:p>
    <w:p w14:paraId="202FCFB5">
      <w:pPr>
        <w:pStyle w:val="40"/>
        <w:ind w:firstLine="480"/>
        <w:rPr>
          <w:highlight w:val="none"/>
        </w:rPr>
      </w:pPr>
      <w:r>
        <w:rPr>
          <w:highlight w:val="none"/>
        </w:rPr>
        <w:t>（10）主要材料价格依据广东省</w:t>
      </w:r>
      <w:r>
        <w:rPr>
          <w:rFonts w:hint="eastAsia"/>
          <w:highlight w:val="none"/>
        </w:rPr>
        <w:t>珠海</w:t>
      </w:r>
      <w:r>
        <w:rPr>
          <w:highlight w:val="none"/>
        </w:rPr>
        <w:t>市2023年</w:t>
      </w:r>
      <w:r>
        <w:rPr>
          <w:rFonts w:hint="eastAsia"/>
          <w:highlight w:val="none"/>
        </w:rPr>
        <w:t>9</w:t>
      </w:r>
      <w:r>
        <w:rPr>
          <w:highlight w:val="none"/>
        </w:rPr>
        <w:t>月份材料信息价。</w:t>
      </w:r>
    </w:p>
    <w:p w14:paraId="53431452">
      <w:pPr>
        <w:pStyle w:val="6"/>
        <w:rPr>
          <w:rFonts w:ascii="Times New Roman" w:hAnsi="Times New Roman"/>
          <w:highlight w:val="none"/>
        </w:rPr>
      </w:pPr>
      <w:r>
        <w:rPr>
          <w:rFonts w:ascii="Times New Roman" w:hAnsi="Times New Roman"/>
          <w:highlight w:val="none"/>
        </w:rPr>
        <w:t>7.1.2 编制说明与估算成果</w:t>
      </w:r>
    </w:p>
    <w:p w14:paraId="3ABF33B9">
      <w:pPr>
        <w:pStyle w:val="7"/>
        <w:rPr>
          <w:rFonts w:ascii="Times New Roman" w:hAnsi="Times New Roman" w:cs="Times New Roman"/>
          <w:highlight w:val="none"/>
        </w:rPr>
      </w:pPr>
      <w:r>
        <w:rPr>
          <w:rFonts w:ascii="Times New Roman" w:hAnsi="Times New Roman" w:cs="Times New Roman"/>
          <w:highlight w:val="none"/>
        </w:rPr>
        <w:t>7.1.2.1 编制说明</w:t>
      </w:r>
    </w:p>
    <w:p w14:paraId="3C17D106">
      <w:pPr>
        <w:pStyle w:val="40"/>
        <w:ind w:firstLine="480"/>
        <w:rPr>
          <w:highlight w:val="none"/>
        </w:rPr>
      </w:pPr>
      <w:r>
        <w:rPr>
          <w:highlight w:val="none"/>
        </w:rPr>
        <w:t>本项目水土保持工程投资包括主体工程已列部分和方案新增部分组成，对主体工程已列部分直接计列，不再进行单价分析；对方案新增部分按广东省水利厅粤水建管〔2017〕37号文进行单价分析后汇总计列。</w:t>
      </w:r>
    </w:p>
    <w:p w14:paraId="3FE740E5">
      <w:pPr>
        <w:pStyle w:val="40"/>
        <w:ind w:firstLine="480"/>
        <w:rPr>
          <w:highlight w:val="none"/>
        </w:rPr>
      </w:pPr>
      <w:r>
        <w:rPr>
          <w:highlight w:val="none"/>
        </w:rPr>
        <w:t>水土保持工程投资估算费用由工程措施、植物措施、监测措施、施工临时措施、独立费用、预备费和水土保持补偿费七部分构成。</w:t>
      </w:r>
    </w:p>
    <w:p w14:paraId="4145F7F5">
      <w:pPr>
        <w:pStyle w:val="40"/>
        <w:ind w:firstLine="480"/>
        <w:rPr>
          <w:highlight w:val="none"/>
        </w:rPr>
      </w:pPr>
      <w:r>
        <w:rPr>
          <w:highlight w:val="none"/>
        </w:rPr>
        <w:t>（1）人工预算单价</w:t>
      </w:r>
    </w:p>
    <w:p w14:paraId="1EFDB0D0">
      <w:pPr>
        <w:pStyle w:val="40"/>
        <w:ind w:firstLine="480"/>
        <w:rPr>
          <w:highlight w:val="none"/>
        </w:rPr>
      </w:pPr>
      <w:r>
        <w:rPr>
          <w:highlight w:val="none"/>
        </w:rPr>
        <w:t>根据粤水建管〔2017〕37号文“编制办法”规定，</w:t>
      </w:r>
      <w:r>
        <w:rPr>
          <w:rFonts w:hint="eastAsia"/>
          <w:highlight w:val="none"/>
        </w:rPr>
        <w:t>珠海市</w:t>
      </w:r>
      <w:r>
        <w:rPr>
          <w:highlight w:val="none"/>
        </w:rPr>
        <w:t>属二类地区，技工工资为</w:t>
      </w:r>
      <w:r>
        <w:rPr>
          <w:rFonts w:hint="eastAsia"/>
          <w:highlight w:val="none"/>
        </w:rPr>
        <w:t>107.1</w:t>
      </w:r>
      <w:r>
        <w:rPr>
          <w:highlight w:val="none"/>
        </w:rPr>
        <w:t>元/工日，普工工资为元</w:t>
      </w:r>
      <w:r>
        <w:rPr>
          <w:rFonts w:hint="eastAsia"/>
          <w:highlight w:val="none"/>
        </w:rPr>
        <w:t>76.7</w:t>
      </w:r>
      <w:r>
        <w:rPr>
          <w:highlight w:val="none"/>
        </w:rPr>
        <w:t>/工日。</w:t>
      </w:r>
    </w:p>
    <w:p w14:paraId="4E8CED13">
      <w:pPr>
        <w:pStyle w:val="40"/>
        <w:ind w:firstLine="480"/>
        <w:rPr>
          <w:highlight w:val="none"/>
        </w:rPr>
      </w:pPr>
      <w:r>
        <w:rPr>
          <w:highlight w:val="none"/>
        </w:rPr>
        <w:t>（2）材料预算价格</w:t>
      </w:r>
    </w:p>
    <w:p w14:paraId="6EBF9009">
      <w:pPr>
        <w:pStyle w:val="40"/>
        <w:ind w:firstLine="480"/>
        <w:rPr>
          <w:highlight w:val="none"/>
        </w:rPr>
      </w:pPr>
      <w:r>
        <w:rPr>
          <w:highlight w:val="none"/>
        </w:rPr>
        <w:t>主要材料预算价格按广东省</w:t>
      </w:r>
      <w:r>
        <w:rPr>
          <w:rFonts w:hint="eastAsia"/>
          <w:highlight w:val="none"/>
        </w:rPr>
        <w:t>珠海</w:t>
      </w:r>
      <w:r>
        <w:rPr>
          <w:highlight w:val="none"/>
        </w:rPr>
        <w:t>市202</w:t>
      </w:r>
      <w:r>
        <w:rPr>
          <w:rFonts w:hint="eastAsia"/>
          <w:highlight w:val="none"/>
        </w:rPr>
        <w:t>3</w:t>
      </w:r>
      <w:r>
        <w:rPr>
          <w:highlight w:val="none"/>
        </w:rPr>
        <w:t>年</w:t>
      </w:r>
      <w:r>
        <w:rPr>
          <w:rFonts w:hint="eastAsia"/>
          <w:highlight w:val="none"/>
        </w:rPr>
        <w:t>9月度</w:t>
      </w:r>
      <w:r>
        <w:rPr>
          <w:highlight w:val="none"/>
        </w:rPr>
        <w:t>材料信息价计列。</w:t>
      </w:r>
    </w:p>
    <w:p w14:paraId="2DF1369D">
      <w:pPr>
        <w:pStyle w:val="40"/>
        <w:ind w:firstLine="480"/>
        <w:rPr>
          <w:highlight w:val="none"/>
        </w:rPr>
      </w:pPr>
      <w:r>
        <w:rPr>
          <w:highlight w:val="none"/>
        </w:rPr>
        <w:t>①主要材料估算价格为：主要材料以规定价进入单价，材料预算价与限价之差列入单价表第三部分利润之后。</w:t>
      </w:r>
    </w:p>
    <w:p w14:paraId="2B2B1741">
      <w:pPr>
        <w:pStyle w:val="40"/>
        <w:ind w:firstLine="480"/>
        <w:rPr>
          <w:highlight w:val="none"/>
        </w:rPr>
      </w:pPr>
      <w:r>
        <w:rPr>
          <w:highlight w:val="none"/>
        </w:rPr>
        <w:t>②次要材料估算价格：执行广东省水利厅粤水建管“广东省水利厅关于公布202</w:t>
      </w:r>
      <w:r>
        <w:rPr>
          <w:rFonts w:hint="eastAsia"/>
          <w:highlight w:val="none"/>
        </w:rPr>
        <w:t>3</w:t>
      </w:r>
      <w:r>
        <w:rPr>
          <w:highlight w:val="none"/>
        </w:rPr>
        <w:t>年水利水电工程定额次要材料预算指导价格及房屋建筑工程造价指标指导价格的通知（粤水建设函〔202</w:t>
      </w:r>
      <w:r>
        <w:rPr>
          <w:rFonts w:hint="eastAsia"/>
          <w:highlight w:val="none"/>
        </w:rPr>
        <w:t>3</w:t>
      </w:r>
      <w:r>
        <w:rPr>
          <w:highlight w:val="none"/>
        </w:rPr>
        <w:t>〕</w:t>
      </w:r>
      <w:r>
        <w:rPr>
          <w:rFonts w:hint="eastAsia"/>
          <w:highlight w:val="none"/>
        </w:rPr>
        <w:t>647</w:t>
      </w:r>
      <w:r>
        <w:rPr>
          <w:highlight w:val="none"/>
        </w:rPr>
        <w:t>号）”。</w:t>
      </w:r>
    </w:p>
    <w:p w14:paraId="09D9A867">
      <w:pPr>
        <w:pStyle w:val="40"/>
        <w:ind w:firstLine="480"/>
        <w:rPr>
          <w:highlight w:val="none"/>
        </w:rPr>
      </w:pPr>
      <w:r>
        <w:rPr>
          <w:highlight w:val="none"/>
        </w:rPr>
        <w:t>（3）工程单价</w:t>
      </w:r>
    </w:p>
    <w:p w14:paraId="1A86FC08">
      <w:pPr>
        <w:pStyle w:val="40"/>
        <w:ind w:firstLine="480"/>
        <w:rPr>
          <w:highlight w:val="none"/>
        </w:rPr>
      </w:pPr>
      <w:r>
        <w:rPr>
          <w:highlight w:val="none"/>
        </w:rPr>
        <w:t>工程单价=（直接工程费+间接费+利润+主要材料价差+未计价材料费+税金）×110%</w:t>
      </w:r>
    </w:p>
    <w:p w14:paraId="4FB6AB40">
      <w:pPr>
        <w:pStyle w:val="40"/>
        <w:ind w:firstLine="480"/>
        <w:rPr>
          <w:highlight w:val="none"/>
        </w:rPr>
      </w:pPr>
      <w:r>
        <w:rPr>
          <w:highlight w:val="none"/>
        </w:rPr>
        <w:t>①直接工程费</w:t>
      </w:r>
    </w:p>
    <w:p w14:paraId="014A81C9">
      <w:pPr>
        <w:pStyle w:val="40"/>
        <w:ind w:firstLine="480"/>
        <w:rPr>
          <w:highlight w:val="none"/>
        </w:rPr>
      </w:pPr>
      <w:r>
        <w:rPr>
          <w:highlight w:val="none"/>
        </w:rPr>
        <w:t>按直接费、其他直接费之和计算。</w:t>
      </w:r>
    </w:p>
    <w:p w14:paraId="0340EEA6">
      <w:pPr>
        <w:pStyle w:val="40"/>
        <w:ind w:firstLine="480"/>
        <w:rPr>
          <w:highlight w:val="none"/>
        </w:rPr>
      </w:pPr>
      <w:r>
        <w:rPr>
          <w:highlight w:val="none"/>
        </w:rPr>
        <w:t>ⅰ直接费：按人工费、材料费和机械费之和计算。</w:t>
      </w:r>
    </w:p>
    <w:p w14:paraId="4E2C053B">
      <w:pPr>
        <w:pStyle w:val="40"/>
        <w:ind w:firstLine="480"/>
        <w:rPr>
          <w:highlight w:val="none"/>
        </w:rPr>
      </w:pPr>
      <w:r>
        <w:rPr>
          <w:highlight w:val="none"/>
        </w:rPr>
        <w:t>ⅱ其他直接费：按基本直接费乘以其他直接费费率5%计算。</w:t>
      </w:r>
    </w:p>
    <w:p w14:paraId="2A641D0C">
      <w:pPr>
        <w:pStyle w:val="40"/>
        <w:ind w:firstLine="480"/>
        <w:rPr>
          <w:highlight w:val="none"/>
        </w:rPr>
      </w:pPr>
      <w:r>
        <w:rPr>
          <w:highlight w:val="none"/>
        </w:rPr>
        <w:t>②间接费</w:t>
      </w:r>
    </w:p>
    <w:p w14:paraId="0CBB4678">
      <w:pPr>
        <w:pStyle w:val="40"/>
        <w:ind w:firstLine="480"/>
        <w:rPr>
          <w:highlight w:val="none"/>
        </w:rPr>
      </w:pPr>
      <w:r>
        <w:rPr>
          <w:highlight w:val="none"/>
        </w:rPr>
        <w:t>按直接费乘以间接费费率计算。</w:t>
      </w:r>
    </w:p>
    <w:p w14:paraId="6A56738D">
      <w:pPr>
        <w:pStyle w:val="40"/>
        <w:ind w:firstLine="480"/>
        <w:rPr>
          <w:highlight w:val="none"/>
        </w:rPr>
      </w:pPr>
      <w:r>
        <w:rPr>
          <w:highlight w:val="none"/>
        </w:rPr>
        <w:t>土方开挖工程9.5%；土石方填筑10.5%；植物措施工程8.5%；其他工程取10.5%。</w:t>
      </w:r>
    </w:p>
    <w:p w14:paraId="6ACA49A5">
      <w:pPr>
        <w:pStyle w:val="40"/>
        <w:ind w:firstLine="480"/>
        <w:rPr>
          <w:highlight w:val="none"/>
        </w:rPr>
      </w:pPr>
      <w:r>
        <w:rPr>
          <w:highlight w:val="none"/>
        </w:rPr>
        <w:t>③利润</w:t>
      </w:r>
    </w:p>
    <w:p w14:paraId="4D73A662">
      <w:pPr>
        <w:pStyle w:val="40"/>
        <w:ind w:firstLine="480"/>
        <w:rPr>
          <w:highlight w:val="none"/>
        </w:rPr>
      </w:pPr>
      <w:r>
        <w:rPr>
          <w:highlight w:val="none"/>
        </w:rPr>
        <w:t>按直接工程费和间接费之和的7%计算。</w:t>
      </w:r>
    </w:p>
    <w:p w14:paraId="31DB61B9">
      <w:pPr>
        <w:pStyle w:val="40"/>
        <w:ind w:firstLine="480"/>
        <w:rPr>
          <w:highlight w:val="none"/>
        </w:rPr>
      </w:pPr>
      <w:r>
        <w:rPr>
          <w:highlight w:val="none"/>
        </w:rPr>
        <w:t>④主要材料价差</w:t>
      </w:r>
    </w:p>
    <w:p w14:paraId="02F167D0">
      <w:pPr>
        <w:pStyle w:val="40"/>
        <w:ind w:firstLine="480"/>
        <w:rPr>
          <w:highlight w:val="none"/>
        </w:rPr>
      </w:pPr>
      <w:r>
        <w:rPr>
          <w:highlight w:val="none"/>
        </w:rPr>
        <w:t>按定额各主要材料用量（含机械使用费中的柴油消耗量）乘以（编制期材料估算价格-材料限价）。</w:t>
      </w:r>
    </w:p>
    <w:p w14:paraId="259CA6A0">
      <w:pPr>
        <w:pStyle w:val="40"/>
        <w:ind w:firstLine="480"/>
        <w:rPr>
          <w:highlight w:val="none"/>
        </w:rPr>
      </w:pPr>
      <w:r>
        <w:rPr>
          <w:rFonts w:eastAsia="宋体"/>
          <w:highlight w:val="none"/>
        </w:rPr>
        <w:t>⑤</w:t>
      </w:r>
      <w:r>
        <w:rPr>
          <w:highlight w:val="none"/>
        </w:rPr>
        <w:t xml:space="preserve"> 税金</w:t>
      </w:r>
    </w:p>
    <w:p w14:paraId="793F7E5D">
      <w:pPr>
        <w:pStyle w:val="40"/>
        <w:ind w:firstLine="480"/>
        <w:rPr>
          <w:highlight w:val="none"/>
        </w:rPr>
      </w:pPr>
      <w:r>
        <w:rPr>
          <w:highlight w:val="none"/>
        </w:rPr>
        <w:t>按直接费、间接费、利润、主要材料价差、未计价材料费之和的9%计算。</w:t>
      </w:r>
    </w:p>
    <w:p w14:paraId="623C8DDE">
      <w:pPr>
        <w:pStyle w:val="40"/>
        <w:ind w:firstLine="480"/>
        <w:rPr>
          <w:highlight w:val="none"/>
        </w:rPr>
      </w:pPr>
      <w:r>
        <w:rPr>
          <w:highlight w:val="none"/>
        </w:rPr>
        <w:t>（4）工程措施费：按工程量乘以工程单价计算。</w:t>
      </w:r>
    </w:p>
    <w:p w14:paraId="1B44584B">
      <w:pPr>
        <w:pStyle w:val="40"/>
        <w:ind w:firstLine="480"/>
        <w:rPr>
          <w:highlight w:val="none"/>
        </w:rPr>
      </w:pPr>
      <w:r>
        <w:rPr>
          <w:highlight w:val="none"/>
        </w:rPr>
        <w:t>（5）植物措施费：按工程量乘以工程单价计算。</w:t>
      </w:r>
    </w:p>
    <w:p w14:paraId="5155D463">
      <w:pPr>
        <w:pStyle w:val="40"/>
        <w:ind w:firstLine="480"/>
        <w:rPr>
          <w:highlight w:val="none"/>
        </w:rPr>
      </w:pPr>
      <w:r>
        <w:rPr>
          <w:highlight w:val="none"/>
        </w:rPr>
        <w:t>（6）监测措施：本项目水土保持监测费由土建设施费、设备费和监测期人工费组成。其中土建设施费和设备费按工程量乘以单价计算，监测期人工费按工程师2万元/年</w:t>
      </w:r>
      <w:r>
        <w:rPr>
          <w:rFonts w:eastAsia="微软雅黑"/>
          <w:highlight w:val="none"/>
        </w:rPr>
        <w:t>•</w:t>
      </w:r>
      <w:r>
        <w:rPr>
          <w:highlight w:val="none"/>
        </w:rPr>
        <w:t>人，监测人员1万元/年</w:t>
      </w:r>
      <w:r>
        <w:rPr>
          <w:rFonts w:eastAsia="微软雅黑"/>
          <w:highlight w:val="none"/>
        </w:rPr>
        <w:t>•</w:t>
      </w:r>
      <w:r>
        <w:rPr>
          <w:highlight w:val="none"/>
        </w:rPr>
        <w:t>人计算。水土保持监测费具体分别详见表7.1-1。</w:t>
      </w:r>
    </w:p>
    <w:p w14:paraId="591B0130">
      <w:pPr>
        <w:pStyle w:val="56"/>
        <w:rPr>
          <w:rFonts w:ascii="Times New Roman" w:hAnsi="Times New Roman"/>
          <w:highlight w:val="none"/>
        </w:rPr>
      </w:pPr>
      <w:r>
        <w:rPr>
          <w:rFonts w:ascii="Times New Roman" w:hAnsi="Times New Roman"/>
          <w:highlight w:val="none"/>
        </w:rPr>
        <w:t>表7.1-1  水土保持监测费计算表</w:t>
      </w:r>
    </w:p>
    <w:tbl>
      <w:tblPr>
        <w:tblStyle w:val="27"/>
        <w:tblW w:w="5000" w:type="pct"/>
        <w:tblInd w:w="0" w:type="dxa"/>
        <w:tblLayout w:type="fixed"/>
        <w:tblCellMar>
          <w:top w:w="0" w:type="dxa"/>
          <w:left w:w="108" w:type="dxa"/>
          <w:bottom w:w="0" w:type="dxa"/>
          <w:right w:w="108" w:type="dxa"/>
        </w:tblCellMar>
      </w:tblPr>
      <w:tblGrid>
        <w:gridCol w:w="633"/>
        <w:gridCol w:w="4555"/>
        <w:gridCol w:w="449"/>
        <w:gridCol w:w="495"/>
        <w:gridCol w:w="960"/>
        <w:gridCol w:w="795"/>
        <w:gridCol w:w="998"/>
      </w:tblGrid>
      <w:tr w14:paraId="515BC726">
        <w:tblPrEx>
          <w:tblCellMar>
            <w:top w:w="0" w:type="dxa"/>
            <w:left w:w="108" w:type="dxa"/>
            <w:bottom w:w="0" w:type="dxa"/>
            <w:right w:w="108" w:type="dxa"/>
          </w:tblCellMar>
        </w:tblPrEx>
        <w:trPr>
          <w:trHeight w:val="600" w:hRule="atLeast"/>
          <w:tblHeader/>
        </w:trPr>
        <w:tc>
          <w:tcPr>
            <w:tcW w:w="356" w:type="pct"/>
            <w:tcBorders>
              <w:top w:val="single" w:color="auto" w:sz="12" w:space="0"/>
              <w:left w:val="single" w:color="auto" w:sz="12" w:space="0"/>
              <w:bottom w:val="single" w:color="auto" w:sz="8" w:space="0"/>
              <w:right w:val="single" w:color="auto" w:sz="8" w:space="0"/>
            </w:tcBorders>
            <w:shd w:val="clear" w:color="auto" w:fill="auto"/>
            <w:vAlign w:val="center"/>
          </w:tcPr>
          <w:p w14:paraId="614B4662">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序号</w:t>
            </w:r>
          </w:p>
        </w:tc>
        <w:tc>
          <w:tcPr>
            <w:tcW w:w="2563" w:type="pct"/>
            <w:tcBorders>
              <w:top w:val="single" w:color="auto" w:sz="12" w:space="0"/>
              <w:left w:val="nil"/>
              <w:bottom w:val="single" w:color="auto" w:sz="8" w:space="0"/>
              <w:right w:val="single" w:color="auto" w:sz="8" w:space="0"/>
            </w:tcBorders>
            <w:shd w:val="clear" w:color="auto" w:fill="auto"/>
            <w:vAlign w:val="center"/>
          </w:tcPr>
          <w:p w14:paraId="18A9ADD0">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项目</w:t>
            </w:r>
          </w:p>
        </w:tc>
        <w:tc>
          <w:tcPr>
            <w:tcW w:w="252" w:type="pct"/>
            <w:tcBorders>
              <w:top w:val="single" w:color="auto" w:sz="12" w:space="0"/>
              <w:left w:val="nil"/>
              <w:bottom w:val="single" w:color="auto" w:sz="8" w:space="0"/>
              <w:right w:val="single" w:color="auto" w:sz="8" w:space="0"/>
            </w:tcBorders>
            <w:shd w:val="clear" w:color="auto" w:fill="auto"/>
            <w:vAlign w:val="center"/>
          </w:tcPr>
          <w:p w14:paraId="7D9F62A4">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单位</w:t>
            </w:r>
          </w:p>
        </w:tc>
        <w:tc>
          <w:tcPr>
            <w:tcW w:w="278" w:type="pct"/>
            <w:tcBorders>
              <w:top w:val="single" w:color="auto" w:sz="12" w:space="0"/>
              <w:left w:val="nil"/>
              <w:bottom w:val="single" w:color="auto" w:sz="8" w:space="0"/>
              <w:right w:val="single" w:color="auto" w:sz="8" w:space="0"/>
            </w:tcBorders>
            <w:shd w:val="clear" w:color="auto" w:fill="auto"/>
            <w:vAlign w:val="center"/>
          </w:tcPr>
          <w:p w14:paraId="3ABD4F0E">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数量</w:t>
            </w:r>
          </w:p>
        </w:tc>
        <w:tc>
          <w:tcPr>
            <w:tcW w:w="540" w:type="pct"/>
            <w:tcBorders>
              <w:top w:val="single" w:color="auto" w:sz="12" w:space="0"/>
              <w:left w:val="nil"/>
              <w:bottom w:val="single" w:color="auto" w:sz="8" w:space="0"/>
              <w:right w:val="single" w:color="auto" w:sz="8" w:space="0"/>
            </w:tcBorders>
            <w:shd w:val="clear" w:color="auto" w:fill="auto"/>
            <w:vAlign w:val="center"/>
          </w:tcPr>
          <w:p w14:paraId="50620929">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单价（元）</w:t>
            </w:r>
          </w:p>
        </w:tc>
        <w:tc>
          <w:tcPr>
            <w:tcW w:w="447" w:type="pct"/>
            <w:tcBorders>
              <w:top w:val="single" w:color="auto" w:sz="12" w:space="0"/>
              <w:left w:val="nil"/>
              <w:bottom w:val="single" w:color="auto" w:sz="8" w:space="0"/>
              <w:right w:val="single" w:color="auto" w:sz="8" w:space="0"/>
            </w:tcBorders>
            <w:shd w:val="clear" w:color="auto" w:fill="auto"/>
            <w:vAlign w:val="center"/>
          </w:tcPr>
          <w:p w14:paraId="4FD7F1D5">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折旧费</w:t>
            </w:r>
          </w:p>
        </w:tc>
        <w:tc>
          <w:tcPr>
            <w:tcW w:w="561" w:type="pct"/>
            <w:tcBorders>
              <w:top w:val="single" w:color="auto" w:sz="12" w:space="0"/>
              <w:left w:val="nil"/>
              <w:bottom w:val="single" w:color="auto" w:sz="8" w:space="0"/>
              <w:right w:val="single" w:color="auto" w:sz="12" w:space="0"/>
            </w:tcBorders>
            <w:shd w:val="clear" w:color="auto" w:fill="auto"/>
            <w:vAlign w:val="center"/>
          </w:tcPr>
          <w:p w14:paraId="5CA66562">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合价（元）</w:t>
            </w:r>
          </w:p>
        </w:tc>
      </w:tr>
      <w:tr w14:paraId="1740864E">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noWrap/>
            <w:vAlign w:val="center"/>
          </w:tcPr>
          <w:p w14:paraId="774788EE">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一</w:t>
            </w:r>
          </w:p>
        </w:tc>
        <w:tc>
          <w:tcPr>
            <w:tcW w:w="2563" w:type="pct"/>
            <w:tcBorders>
              <w:top w:val="nil"/>
              <w:left w:val="nil"/>
              <w:bottom w:val="single" w:color="auto" w:sz="8" w:space="0"/>
              <w:right w:val="single" w:color="auto" w:sz="8" w:space="0"/>
            </w:tcBorders>
            <w:shd w:val="clear" w:color="auto" w:fill="auto"/>
            <w:noWrap/>
            <w:vAlign w:val="center"/>
          </w:tcPr>
          <w:p w14:paraId="2018184F">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土建设备</w:t>
            </w:r>
          </w:p>
        </w:tc>
        <w:tc>
          <w:tcPr>
            <w:tcW w:w="252" w:type="pct"/>
            <w:tcBorders>
              <w:top w:val="nil"/>
              <w:left w:val="nil"/>
              <w:bottom w:val="single" w:color="auto" w:sz="8" w:space="0"/>
              <w:right w:val="single" w:color="auto" w:sz="8" w:space="0"/>
            </w:tcBorders>
            <w:shd w:val="clear" w:color="auto" w:fill="auto"/>
            <w:noWrap/>
            <w:vAlign w:val="center"/>
          </w:tcPr>
          <w:p w14:paraId="799E6426">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278" w:type="pct"/>
            <w:tcBorders>
              <w:top w:val="nil"/>
              <w:left w:val="nil"/>
              <w:bottom w:val="single" w:color="auto" w:sz="8" w:space="0"/>
              <w:right w:val="single" w:color="auto" w:sz="8" w:space="0"/>
            </w:tcBorders>
            <w:shd w:val="clear" w:color="auto" w:fill="auto"/>
            <w:noWrap/>
            <w:vAlign w:val="center"/>
          </w:tcPr>
          <w:p w14:paraId="2BA056C5">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540" w:type="pct"/>
            <w:tcBorders>
              <w:top w:val="nil"/>
              <w:left w:val="nil"/>
              <w:bottom w:val="single" w:color="auto" w:sz="8" w:space="0"/>
              <w:right w:val="single" w:color="auto" w:sz="8" w:space="0"/>
            </w:tcBorders>
            <w:shd w:val="clear" w:color="auto" w:fill="auto"/>
            <w:noWrap/>
            <w:vAlign w:val="center"/>
          </w:tcPr>
          <w:p w14:paraId="7DFAD9B4">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447" w:type="pct"/>
            <w:tcBorders>
              <w:top w:val="nil"/>
              <w:left w:val="nil"/>
              <w:bottom w:val="single" w:color="auto" w:sz="8" w:space="0"/>
              <w:right w:val="single" w:color="auto" w:sz="8" w:space="0"/>
            </w:tcBorders>
            <w:shd w:val="clear" w:color="auto" w:fill="auto"/>
            <w:noWrap/>
            <w:vAlign w:val="center"/>
          </w:tcPr>
          <w:p w14:paraId="4B2413B8">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561" w:type="pct"/>
            <w:tcBorders>
              <w:top w:val="nil"/>
              <w:left w:val="nil"/>
              <w:bottom w:val="single" w:color="auto" w:sz="8" w:space="0"/>
              <w:right w:val="single" w:color="auto" w:sz="12" w:space="0"/>
            </w:tcBorders>
            <w:shd w:val="clear" w:color="auto" w:fill="auto"/>
            <w:noWrap/>
            <w:vAlign w:val="center"/>
          </w:tcPr>
          <w:p w14:paraId="46717F62">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r>
      <w:tr w14:paraId="086646AA">
        <w:tblPrEx>
          <w:tblCellMar>
            <w:top w:w="0" w:type="dxa"/>
            <w:left w:w="108" w:type="dxa"/>
            <w:bottom w:w="0" w:type="dxa"/>
            <w:right w:w="108" w:type="dxa"/>
          </w:tblCellMar>
        </w:tblPrEx>
        <w:trPr>
          <w:trHeight w:val="375" w:hRule="atLeast"/>
        </w:trPr>
        <w:tc>
          <w:tcPr>
            <w:tcW w:w="356" w:type="pct"/>
            <w:tcBorders>
              <w:top w:val="nil"/>
              <w:left w:val="single" w:color="auto" w:sz="12" w:space="0"/>
              <w:bottom w:val="single" w:color="auto" w:sz="8" w:space="0"/>
              <w:right w:val="single" w:color="auto" w:sz="8" w:space="0"/>
            </w:tcBorders>
            <w:shd w:val="clear" w:color="auto" w:fill="auto"/>
            <w:noWrap/>
            <w:vAlign w:val="center"/>
          </w:tcPr>
          <w:p w14:paraId="4B92B1F1">
            <w:pPr>
              <w:widowControl/>
              <w:jc w:val="center"/>
              <w:rPr>
                <w:rFonts w:ascii="Times New Roman" w:hAnsi="Times New Roman" w:eastAsia="仿宋_GB2312"/>
                <w:kern w:val="0"/>
                <w:szCs w:val="21"/>
                <w:highlight w:val="none"/>
              </w:rPr>
            </w:pPr>
            <w:bookmarkStart w:id="91" w:name="RANGE!D8"/>
            <w:r>
              <w:rPr>
                <w:rFonts w:ascii="Times New Roman" w:hAnsi="Times New Roman" w:eastAsia="仿宋_GB2312"/>
                <w:kern w:val="0"/>
                <w:szCs w:val="21"/>
                <w:highlight w:val="none"/>
              </w:rPr>
              <w:t>二</w:t>
            </w:r>
            <w:bookmarkEnd w:id="91"/>
          </w:p>
        </w:tc>
        <w:tc>
          <w:tcPr>
            <w:tcW w:w="2563" w:type="pct"/>
            <w:tcBorders>
              <w:top w:val="nil"/>
              <w:left w:val="nil"/>
              <w:bottom w:val="single" w:color="auto" w:sz="8" w:space="0"/>
              <w:right w:val="single" w:color="auto" w:sz="8" w:space="0"/>
            </w:tcBorders>
            <w:shd w:val="clear" w:color="auto" w:fill="auto"/>
            <w:noWrap/>
            <w:vAlign w:val="center"/>
          </w:tcPr>
          <w:p w14:paraId="2B5FB633">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设备及安装</w:t>
            </w:r>
          </w:p>
        </w:tc>
        <w:tc>
          <w:tcPr>
            <w:tcW w:w="252" w:type="pct"/>
            <w:tcBorders>
              <w:top w:val="nil"/>
              <w:left w:val="nil"/>
              <w:bottom w:val="single" w:color="auto" w:sz="8" w:space="0"/>
              <w:right w:val="single" w:color="auto" w:sz="8" w:space="0"/>
            </w:tcBorders>
            <w:shd w:val="clear" w:color="auto" w:fill="auto"/>
            <w:noWrap/>
            <w:vAlign w:val="center"/>
          </w:tcPr>
          <w:p w14:paraId="274DFA3A">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278" w:type="pct"/>
            <w:tcBorders>
              <w:top w:val="nil"/>
              <w:left w:val="nil"/>
              <w:bottom w:val="single" w:color="auto" w:sz="8" w:space="0"/>
              <w:right w:val="single" w:color="auto" w:sz="8" w:space="0"/>
            </w:tcBorders>
            <w:shd w:val="clear" w:color="auto" w:fill="auto"/>
            <w:noWrap/>
            <w:vAlign w:val="center"/>
          </w:tcPr>
          <w:p w14:paraId="45FF2E2F">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540" w:type="pct"/>
            <w:tcBorders>
              <w:top w:val="nil"/>
              <w:left w:val="nil"/>
              <w:bottom w:val="single" w:color="auto" w:sz="8" w:space="0"/>
              <w:right w:val="single" w:color="auto" w:sz="8" w:space="0"/>
            </w:tcBorders>
            <w:shd w:val="clear" w:color="auto" w:fill="auto"/>
            <w:noWrap/>
            <w:vAlign w:val="center"/>
          </w:tcPr>
          <w:p w14:paraId="746D9D3C">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447" w:type="pct"/>
            <w:tcBorders>
              <w:top w:val="nil"/>
              <w:left w:val="nil"/>
              <w:bottom w:val="single" w:color="auto" w:sz="8" w:space="0"/>
              <w:right w:val="single" w:color="auto" w:sz="8" w:space="0"/>
            </w:tcBorders>
            <w:shd w:val="clear" w:color="auto" w:fill="auto"/>
            <w:noWrap/>
            <w:vAlign w:val="center"/>
          </w:tcPr>
          <w:p w14:paraId="44ADC4BD">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561" w:type="pct"/>
            <w:tcBorders>
              <w:top w:val="nil"/>
              <w:left w:val="nil"/>
              <w:bottom w:val="single" w:color="auto" w:sz="8" w:space="0"/>
              <w:right w:val="single" w:color="auto" w:sz="12" w:space="0"/>
            </w:tcBorders>
            <w:shd w:val="clear" w:color="auto" w:fill="auto"/>
            <w:noWrap/>
            <w:vAlign w:val="center"/>
          </w:tcPr>
          <w:p w14:paraId="17C47D6F">
            <w:pPr>
              <w:widowControl/>
              <w:jc w:val="center"/>
              <w:rPr>
                <w:rFonts w:ascii="Times New Roman" w:hAnsi="Times New Roman" w:eastAsia="等线"/>
                <w:kern w:val="0"/>
                <w:szCs w:val="21"/>
                <w:highlight w:val="none"/>
              </w:rPr>
            </w:pPr>
            <w:r>
              <w:rPr>
                <w:rFonts w:hint="eastAsia" w:ascii="Times New Roman" w:hAnsi="Times New Roman" w:eastAsia="等线"/>
                <w:kern w:val="0"/>
                <w:szCs w:val="21"/>
                <w:highlight w:val="none"/>
              </w:rPr>
              <w:t>13655</w:t>
            </w:r>
          </w:p>
        </w:tc>
      </w:tr>
      <w:tr w14:paraId="69E91C96">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noWrap/>
            <w:vAlign w:val="center"/>
          </w:tcPr>
          <w:p w14:paraId="73B7F4C2">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w:t>
            </w:r>
          </w:p>
        </w:tc>
        <w:tc>
          <w:tcPr>
            <w:tcW w:w="2563" w:type="pct"/>
            <w:tcBorders>
              <w:top w:val="nil"/>
              <w:left w:val="nil"/>
              <w:bottom w:val="single" w:color="auto" w:sz="8" w:space="0"/>
              <w:right w:val="single" w:color="auto" w:sz="8" w:space="0"/>
            </w:tcBorders>
            <w:shd w:val="clear" w:color="auto" w:fill="auto"/>
            <w:noWrap/>
            <w:vAlign w:val="center"/>
          </w:tcPr>
          <w:p w14:paraId="5AFFA740">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消耗性材料</w:t>
            </w:r>
          </w:p>
        </w:tc>
        <w:tc>
          <w:tcPr>
            <w:tcW w:w="252" w:type="pct"/>
            <w:tcBorders>
              <w:top w:val="nil"/>
              <w:left w:val="nil"/>
              <w:bottom w:val="single" w:color="auto" w:sz="8" w:space="0"/>
              <w:right w:val="single" w:color="auto" w:sz="8" w:space="0"/>
            </w:tcBorders>
            <w:shd w:val="clear" w:color="auto" w:fill="auto"/>
            <w:noWrap/>
            <w:vAlign w:val="center"/>
          </w:tcPr>
          <w:p w14:paraId="0DAC0AA1">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278" w:type="pct"/>
            <w:tcBorders>
              <w:top w:val="nil"/>
              <w:left w:val="nil"/>
              <w:bottom w:val="single" w:color="auto" w:sz="8" w:space="0"/>
              <w:right w:val="single" w:color="auto" w:sz="8" w:space="0"/>
            </w:tcBorders>
            <w:shd w:val="clear" w:color="auto" w:fill="auto"/>
            <w:noWrap/>
            <w:vAlign w:val="center"/>
          </w:tcPr>
          <w:p w14:paraId="30720C6F">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540" w:type="pct"/>
            <w:tcBorders>
              <w:top w:val="nil"/>
              <w:left w:val="nil"/>
              <w:bottom w:val="single" w:color="auto" w:sz="8" w:space="0"/>
              <w:right w:val="single" w:color="auto" w:sz="8" w:space="0"/>
            </w:tcBorders>
            <w:shd w:val="clear" w:color="auto" w:fill="auto"/>
            <w:noWrap/>
            <w:vAlign w:val="center"/>
          </w:tcPr>
          <w:p w14:paraId="2DDAA3C2">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447" w:type="pct"/>
            <w:tcBorders>
              <w:top w:val="nil"/>
              <w:left w:val="nil"/>
              <w:bottom w:val="single" w:color="auto" w:sz="8" w:space="0"/>
              <w:right w:val="single" w:color="auto" w:sz="8" w:space="0"/>
            </w:tcBorders>
            <w:shd w:val="clear" w:color="auto" w:fill="auto"/>
            <w:noWrap/>
            <w:vAlign w:val="center"/>
          </w:tcPr>
          <w:p w14:paraId="0A6AE22C">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561" w:type="pct"/>
            <w:tcBorders>
              <w:top w:val="nil"/>
              <w:left w:val="nil"/>
              <w:bottom w:val="single" w:color="auto" w:sz="8" w:space="0"/>
              <w:right w:val="single" w:color="auto" w:sz="12" w:space="0"/>
            </w:tcBorders>
            <w:shd w:val="clear" w:color="auto" w:fill="auto"/>
            <w:noWrap/>
            <w:vAlign w:val="center"/>
          </w:tcPr>
          <w:p w14:paraId="0793D083">
            <w:pPr>
              <w:widowControl/>
              <w:jc w:val="center"/>
              <w:rPr>
                <w:rFonts w:ascii="Times New Roman" w:hAnsi="Times New Roman" w:eastAsia="等线"/>
                <w:kern w:val="0"/>
                <w:szCs w:val="21"/>
                <w:highlight w:val="none"/>
              </w:rPr>
            </w:pPr>
            <w:r>
              <w:rPr>
                <w:rFonts w:hint="eastAsia" w:ascii="Times New Roman" w:hAnsi="Times New Roman" w:eastAsia="等线"/>
                <w:szCs w:val="21"/>
                <w:highlight w:val="none"/>
              </w:rPr>
              <w:t>1505</w:t>
            </w:r>
          </w:p>
        </w:tc>
      </w:tr>
      <w:tr w14:paraId="11294C41">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noWrap/>
            <w:vAlign w:val="center"/>
          </w:tcPr>
          <w:p w14:paraId="14E4873E">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1.1</w:t>
            </w:r>
          </w:p>
        </w:tc>
        <w:tc>
          <w:tcPr>
            <w:tcW w:w="2563" w:type="pct"/>
            <w:tcBorders>
              <w:top w:val="nil"/>
              <w:left w:val="nil"/>
              <w:bottom w:val="single" w:color="auto" w:sz="8" w:space="0"/>
              <w:right w:val="single" w:color="auto" w:sz="8" w:space="0"/>
            </w:tcBorders>
            <w:shd w:val="clear" w:color="auto" w:fill="auto"/>
            <w:noWrap/>
            <w:vAlign w:val="center"/>
          </w:tcPr>
          <w:p w14:paraId="1A5F165D">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50m</w:t>
            </w:r>
            <w:r>
              <w:rPr>
                <w:rFonts w:ascii="Times New Roman" w:hAnsi="Times New Roman" w:eastAsia="仿宋_GB2312"/>
                <w:kern w:val="0"/>
                <w:szCs w:val="21"/>
                <w:highlight w:val="none"/>
              </w:rPr>
              <w:t>皮尺</w:t>
            </w:r>
          </w:p>
        </w:tc>
        <w:tc>
          <w:tcPr>
            <w:tcW w:w="252" w:type="pct"/>
            <w:tcBorders>
              <w:top w:val="nil"/>
              <w:left w:val="nil"/>
              <w:bottom w:val="single" w:color="auto" w:sz="8" w:space="0"/>
              <w:right w:val="single" w:color="auto" w:sz="8" w:space="0"/>
            </w:tcBorders>
            <w:shd w:val="clear" w:color="auto" w:fill="auto"/>
            <w:noWrap/>
            <w:vAlign w:val="center"/>
          </w:tcPr>
          <w:p w14:paraId="7BA7C871">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条</w:t>
            </w:r>
          </w:p>
        </w:tc>
        <w:tc>
          <w:tcPr>
            <w:tcW w:w="278" w:type="pct"/>
            <w:tcBorders>
              <w:top w:val="nil"/>
              <w:left w:val="nil"/>
              <w:bottom w:val="single" w:color="auto" w:sz="8" w:space="0"/>
              <w:right w:val="single" w:color="auto" w:sz="8" w:space="0"/>
            </w:tcBorders>
            <w:shd w:val="clear" w:color="auto" w:fill="auto"/>
            <w:vAlign w:val="center"/>
          </w:tcPr>
          <w:p w14:paraId="586921D4">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w:t>
            </w:r>
          </w:p>
        </w:tc>
        <w:tc>
          <w:tcPr>
            <w:tcW w:w="540" w:type="pct"/>
            <w:tcBorders>
              <w:top w:val="nil"/>
              <w:left w:val="nil"/>
              <w:bottom w:val="single" w:color="auto" w:sz="8" w:space="0"/>
              <w:right w:val="single" w:color="auto" w:sz="8" w:space="0"/>
            </w:tcBorders>
            <w:shd w:val="clear" w:color="auto" w:fill="auto"/>
            <w:noWrap/>
            <w:vAlign w:val="center"/>
          </w:tcPr>
          <w:p w14:paraId="639CC759">
            <w:pPr>
              <w:widowControl/>
              <w:jc w:val="center"/>
              <w:rPr>
                <w:rFonts w:ascii="Times New Roman" w:hAnsi="Times New Roman" w:eastAsia="等线"/>
                <w:kern w:val="0"/>
                <w:szCs w:val="21"/>
                <w:highlight w:val="none"/>
              </w:rPr>
            </w:pPr>
            <w:r>
              <w:rPr>
                <w:rFonts w:ascii="Times New Roman" w:hAnsi="Times New Roman" w:eastAsia="等线"/>
                <w:szCs w:val="21"/>
                <w:highlight w:val="none"/>
              </w:rPr>
              <w:t>65</w:t>
            </w:r>
          </w:p>
        </w:tc>
        <w:tc>
          <w:tcPr>
            <w:tcW w:w="447" w:type="pct"/>
            <w:tcBorders>
              <w:top w:val="nil"/>
              <w:left w:val="nil"/>
              <w:bottom w:val="single" w:color="auto" w:sz="8" w:space="0"/>
              <w:right w:val="single" w:color="auto" w:sz="8" w:space="0"/>
            </w:tcBorders>
            <w:shd w:val="clear" w:color="auto" w:fill="auto"/>
            <w:noWrap/>
            <w:vAlign w:val="center"/>
          </w:tcPr>
          <w:p w14:paraId="6B811EDE">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561" w:type="pct"/>
            <w:tcBorders>
              <w:top w:val="nil"/>
              <w:left w:val="nil"/>
              <w:bottom w:val="single" w:color="auto" w:sz="8" w:space="0"/>
              <w:right w:val="single" w:color="auto" w:sz="12" w:space="0"/>
            </w:tcBorders>
            <w:shd w:val="clear" w:color="auto" w:fill="auto"/>
            <w:noWrap/>
            <w:vAlign w:val="center"/>
          </w:tcPr>
          <w:p w14:paraId="32BF2F68">
            <w:pPr>
              <w:widowControl/>
              <w:jc w:val="center"/>
              <w:rPr>
                <w:rFonts w:ascii="Times New Roman" w:hAnsi="Times New Roman" w:eastAsia="等线"/>
                <w:kern w:val="0"/>
                <w:szCs w:val="21"/>
                <w:highlight w:val="none"/>
              </w:rPr>
            </w:pPr>
            <w:r>
              <w:rPr>
                <w:rFonts w:ascii="Times New Roman" w:hAnsi="Times New Roman" w:eastAsia="等线"/>
                <w:szCs w:val="21"/>
                <w:highlight w:val="none"/>
              </w:rPr>
              <w:t>65</w:t>
            </w:r>
          </w:p>
        </w:tc>
      </w:tr>
      <w:tr w14:paraId="243CD204">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noWrap/>
            <w:vAlign w:val="center"/>
          </w:tcPr>
          <w:p w14:paraId="7C6ACAFC">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1.2</w:t>
            </w:r>
          </w:p>
        </w:tc>
        <w:tc>
          <w:tcPr>
            <w:tcW w:w="2563" w:type="pct"/>
            <w:tcBorders>
              <w:top w:val="nil"/>
              <w:left w:val="nil"/>
              <w:bottom w:val="single" w:color="auto" w:sz="8" w:space="0"/>
              <w:right w:val="single" w:color="auto" w:sz="8" w:space="0"/>
            </w:tcBorders>
            <w:shd w:val="clear" w:color="auto" w:fill="auto"/>
            <w:noWrap/>
            <w:vAlign w:val="center"/>
          </w:tcPr>
          <w:p w14:paraId="771462DA">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钢卷尺</w:t>
            </w:r>
          </w:p>
        </w:tc>
        <w:tc>
          <w:tcPr>
            <w:tcW w:w="252" w:type="pct"/>
            <w:tcBorders>
              <w:top w:val="nil"/>
              <w:left w:val="nil"/>
              <w:bottom w:val="single" w:color="auto" w:sz="8" w:space="0"/>
              <w:right w:val="single" w:color="auto" w:sz="8" w:space="0"/>
            </w:tcBorders>
            <w:shd w:val="clear" w:color="auto" w:fill="auto"/>
            <w:noWrap/>
            <w:vAlign w:val="center"/>
          </w:tcPr>
          <w:p w14:paraId="6FF3F023">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把</w:t>
            </w:r>
          </w:p>
        </w:tc>
        <w:tc>
          <w:tcPr>
            <w:tcW w:w="278" w:type="pct"/>
            <w:tcBorders>
              <w:top w:val="nil"/>
              <w:left w:val="nil"/>
              <w:bottom w:val="single" w:color="auto" w:sz="8" w:space="0"/>
              <w:right w:val="single" w:color="auto" w:sz="8" w:space="0"/>
            </w:tcBorders>
            <w:shd w:val="clear" w:color="auto" w:fill="auto"/>
            <w:vAlign w:val="center"/>
          </w:tcPr>
          <w:p w14:paraId="33FD2E30">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w:t>
            </w:r>
          </w:p>
        </w:tc>
        <w:tc>
          <w:tcPr>
            <w:tcW w:w="540" w:type="pct"/>
            <w:tcBorders>
              <w:top w:val="nil"/>
              <w:left w:val="nil"/>
              <w:bottom w:val="single" w:color="auto" w:sz="8" w:space="0"/>
              <w:right w:val="single" w:color="auto" w:sz="8" w:space="0"/>
            </w:tcBorders>
            <w:shd w:val="clear" w:color="auto" w:fill="auto"/>
            <w:noWrap/>
            <w:vAlign w:val="center"/>
          </w:tcPr>
          <w:p w14:paraId="6B4148B2">
            <w:pPr>
              <w:widowControl/>
              <w:jc w:val="center"/>
              <w:rPr>
                <w:rFonts w:ascii="Times New Roman" w:hAnsi="Times New Roman" w:eastAsia="等线"/>
                <w:kern w:val="0"/>
                <w:szCs w:val="21"/>
                <w:highlight w:val="none"/>
              </w:rPr>
            </w:pPr>
            <w:r>
              <w:rPr>
                <w:rFonts w:ascii="Times New Roman" w:hAnsi="Times New Roman" w:eastAsia="等线"/>
                <w:szCs w:val="21"/>
                <w:highlight w:val="none"/>
              </w:rPr>
              <w:t>50</w:t>
            </w:r>
          </w:p>
        </w:tc>
        <w:tc>
          <w:tcPr>
            <w:tcW w:w="447" w:type="pct"/>
            <w:tcBorders>
              <w:top w:val="nil"/>
              <w:left w:val="nil"/>
              <w:bottom w:val="single" w:color="auto" w:sz="8" w:space="0"/>
              <w:right w:val="single" w:color="auto" w:sz="8" w:space="0"/>
            </w:tcBorders>
            <w:shd w:val="clear" w:color="auto" w:fill="auto"/>
            <w:noWrap/>
            <w:vAlign w:val="center"/>
          </w:tcPr>
          <w:p w14:paraId="1789133B">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561" w:type="pct"/>
            <w:tcBorders>
              <w:top w:val="nil"/>
              <w:left w:val="nil"/>
              <w:bottom w:val="single" w:color="auto" w:sz="8" w:space="0"/>
              <w:right w:val="single" w:color="auto" w:sz="12" w:space="0"/>
            </w:tcBorders>
            <w:shd w:val="clear" w:color="auto" w:fill="auto"/>
            <w:noWrap/>
            <w:vAlign w:val="center"/>
          </w:tcPr>
          <w:p w14:paraId="5A554B16">
            <w:pPr>
              <w:widowControl/>
              <w:jc w:val="center"/>
              <w:rPr>
                <w:rFonts w:ascii="Times New Roman" w:hAnsi="Times New Roman" w:eastAsia="等线"/>
                <w:kern w:val="0"/>
                <w:szCs w:val="21"/>
                <w:highlight w:val="none"/>
              </w:rPr>
            </w:pPr>
            <w:r>
              <w:rPr>
                <w:rFonts w:ascii="Times New Roman" w:hAnsi="Times New Roman" w:eastAsia="等线"/>
                <w:szCs w:val="21"/>
                <w:highlight w:val="none"/>
              </w:rPr>
              <w:t>50</w:t>
            </w:r>
          </w:p>
        </w:tc>
      </w:tr>
      <w:tr w14:paraId="6D1F509E">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noWrap/>
            <w:vAlign w:val="center"/>
          </w:tcPr>
          <w:p w14:paraId="2A3903FC">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1.3</w:t>
            </w:r>
          </w:p>
        </w:tc>
        <w:tc>
          <w:tcPr>
            <w:tcW w:w="2563" w:type="pct"/>
            <w:tcBorders>
              <w:top w:val="nil"/>
              <w:left w:val="nil"/>
              <w:bottom w:val="single" w:color="auto" w:sz="8" w:space="0"/>
              <w:right w:val="single" w:color="auto" w:sz="8" w:space="0"/>
            </w:tcBorders>
            <w:shd w:val="clear" w:color="auto" w:fill="auto"/>
            <w:noWrap/>
            <w:vAlign w:val="center"/>
          </w:tcPr>
          <w:p w14:paraId="04B2E38A">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集水桶</w:t>
            </w:r>
          </w:p>
        </w:tc>
        <w:tc>
          <w:tcPr>
            <w:tcW w:w="252" w:type="pct"/>
            <w:tcBorders>
              <w:top w:val="nil"/>
              <w:left w:val="nil"/>
              <w:bottom w:val="single" w:color="auto" w:sz="8" w:space="0"/>
              <w:right w:val="single" w:color="auto" w:sz="8" w:space="0"/>
            </w:tcBorders>
            <w:shd w:val="clear" w:color="auto" w:fill="auto"/>
            <w:noWrap/>
            <w:vAlign w:val="center"/>
          </w:tcPr>
          <w:p w14:paraId="37770808">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个</w:t>
            </w:r>
          </w:p>
        </w:tc>
        <w:tc>
          <w:tcPr>
            <w:tcW w:w="278" w:type="pct"/>
            <w:tcBorders>
              <w:top w:val="nil"/>
              <w:left w:val="nil"/>
              <w:bottom w:val="single" w:color="auto" w:sz="8" w:space="0"/>
              <w:right w:val="single" w:color="auto" w:sz="8" w:space="0"/>
            </w:tcBorders>
            <w:shd w:val="clear" w:color="auto" w:fill="auto"/>
            <w:vAlign w:val="center"/>
          </w:tcPr>
          <w:p w14:paraId="02B4EB03">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w:t>
            </w:r>
          </w:p>
        </w:tc>
        <w:tc>
          <w:tcPr>
            <w:tcW w:w="540" w:type="pct"/>
            <w:tcBorders>
              <w:top w:val="nil"/>
              <w:left w:val="nil"/>
              <w:bottom w:val="single" w:color="auto" w:sz="8" w:space="0"/>
              <w:right w:val="single" w:color="auto" w:sz="8" w:space="0"/>
            </w:tcBorders>
            <w:shd w:val="clear" w:color="auto" w:fill="auto"/>
            <w:noWrap/>
            <w:vAlign w:val="center"/>
          </w:tcPr>
          <w:p w14:paraId="082FC532">
            <w:pPr>
              <w:widowControl/>
              <w:jc w:val="center"/>
              <w:rPr>
                <w:rFonts w:ascii="Times New Roman" w:hAnsi="Times New Roman" w:eastAsia="等线"/>
                <w:kern w:val="0"/>
                <w:szCs w:val="21"/>
                <w:highlight w:val="none"/>
              </w:rPr>
            </w:pPr>
            <w:r>
              <w:rPr>
                <w:rFonts w:ascii="Times New Roman" w:hAnsi="Times New Roman" w:eastAsia="等线"/>
                <w:szCs w:val="21"/>
                <w:highlight w:val="none"/>
              </w:rPr>
              <w:t>200</w:t>
            </w:r>
          </w:p>
        </w:tc>
        <w:tc>
          <w:tcPr>
            <w:tcW w:w="447" w:type="pct"/>
            <w:tcBorders>
              <w:top w:val="nil"/>
              <w:left w:val="nil"/>
              <w:bottom w:val="single" w:color="auto" w:sz="8" w:space="0"/>
              <w:right w:val="single" w:color="auto" w:sz="8" w:space="0"/>
            </w:tcBorders>
            <w:shd w:val="clear" w:color="auto" w:fill="auto"/>
            <w:noWrap/>
            <w:vAlign w:val="center"/>
          </w:tcPr>
          <w:p w14:paraId="0E44B833">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561" w:type="pct"/>
            <w:tcBorders>
              <w:top w:val="nil"/>
              <w:left w:val="nil"/>
              <w:bottom w:val="single" w:color="auto" w:sz="8" w:space="0"/>
              <w:right w:val="single" w:color="auto" w:sz="12" w:space="0"/>
            </w:tcBorders>
            <w:shd w:val="clear" w:color="auto" w:fill="auto"/>
            <w:noWrap/>
            <w:vAlign w:val="center"/>
          </w:tcPr>
          <w:p w14:paraId="089FABC1">
            <w:pPr>
              <w:widowControl/>
              <w:jc w:val="center"/>
              <w:rPr>
                <w:rFonts w:ascii="Times New Roman" w:hAnsi="Times New Roman" w:eastAsia="等线"/>
                <w:kern w:val="0"/>
                <w:szCs w:val="21"/>
                <w:highlight w:val="none"/>
              </w:rPr>
            </w:pPr>
            <w:r>
              <w:rPr>
                <w:rFonts w:ascii="Times New Roman" w:hAnsi="Times New Roman" w:eastAsia="等线"/>
                <w:szCs w:val="21"/>
                <w:highlight w:val="none"/>
              </w:rPr>
              <w:t>200</w:t>
            </w:r>
          </w:p>
        </w:tc>
      </w:tr>
      <w:tr w14:paraId="1452C1D5">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noWrap/>
            <w:vAlign w:val="center"/>
          </w:tcPr>
          <w:p w14:paraId="6B39398B">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1.4</w:t>
            </w:r>
          </w:p>
        </w:tc>
        <w:tc>
          <w:tcPr>
            <w:tcW w:w="2563" w:type="pct"/>
            <w:tcBorders>
              <w:top w:val="nil"/>
              <w:left w:val="nil"/>
              <w:bottom w:val="single" w:color="auto" w:sz="8" w:space="0"/>
              <w:right w:val="single" w:color="auto" w:sz="8" w:space="0"/>
            </w:tcBorders>
            <w:shd w:val="clear" w:color="auto" w:fill="auto"/>
            <w:noWrap/>
            <w:vAlign w:val="center"/>
          </w:tcPr>
          <w:p w14:paraId="6387D15A">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泥沙测量仪器（量筒）</w:t>
            </w:r>
          </w:p>
        </w:tc>
        <w:tc>
          <w:tcPr>
            <w:tcW w:w="252" w:type="pct"/>
            <w:tcBorders>
              <w:top w:val="nil"/>
              <w:left w:val="nil"/>
              <w:bottom w:val="single" w:color="auto" w:sz="8" w:space="0"/>
              <w:right w:val="single" w:color="auto" w:sz="8" w:space="0"/>
            </w:tcBorders>
            <w:shd w:val="clear" w:color="auto" w:fill="auto"/>
            <w:noWrap/>
            <w:vAlign w:val="center"/>
          </w:tcPr>
          <w:p w14:paraId="2B919EFD">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个</w:t>
            </w:r>
          </w:p>
        </w:tc>
        <w:tc>
          <w:tcPr>
            <w:tcW w:w="278" w:type="pct"/>
            <w:tcBorders>
              <w:top w:val="nil"/>
              <w:left w:val="nil"/>
              <w:bottom w:val="single" w:color="auto" w:sz="8" w:space="0"/>
              <w:right w:val="single" w:color="auto" w:sz="8" w:space="0"/>
            </w:tcBorders>
            <w:shd w:val="clear" w:color="auto" w:fill="auto"/>
            <w:vAlign w:val="center"/>
          </w:tcPr>
          <w:p w14:paraId="163433EB">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w:t>
            </w:r>
          </w:p>
        </w:tc>
        <w:tc>
          <w:tcPr>
            <w:tcW w:w="540" w:type="pct"/>
            <w:tcBorders>
              <w:top w:val="nil"/>
              <w:left w:val="nil"/>
              <w:bottom w:val="single" w:color="auto" w:sz="8" w:space="0"/>
              <w:right w:val="single" w:color="auto" w:sz="8" w:space="0"/>
            </w:tcBorders>
            <w:shd w:val="clear" w:color="auto" w:fill="auto"/>
            <w:noWrap/>
            <w:vAlign w:val="center"/>
          </w:tcPr>
          <w:p w14:paraId="126204B5">
            <w:pPr>
              <w:widowControl/>
              <w:jc w:val="center"/>
              <w:rPr>
                <w:rFonts w:ascii="Times New Roman" w:hAnsi="Times New Roman" w:eastAsia="等线"/>
                <w:kern w:val="0"/>
                <w:szCs w:val="21"/>
                <w:highlight w:val="none"/>
              </w:rPr>
            </w:pPr>
            <w:r>
              <w:rPr>
                <w:rFonts w:ascii="Times New Roman" w:hAnsi="Times New Roman" w:eastAsia="等线"/>
                <w:szCs w:val="21"/>
                <w:highlight w:val="none"/>
              </w:rPr>
              <w:t>300</w:t>
            </w:r>
          </w:p>
        </w:tc>
        <w:tc>
          <w:tcPr>
            <w:tcW w:w="447" w:type="pct"/>
            <w:tcBorders>
              <w:top w:val="nil"/>
              <w:left w:val="nil"/>
              <w:bottom w:val="single" w:color="auto" w:sz="8" w:space="0"/>
              <w:right w:val="single" w:color="auto" w:sz="8" w:space="0"/>
            </w:tcBorders>
            <w:shd w:val="clear" w:color="auto" w:fill="auto"/>
            <w:noWrap/>
            <w:vAlign w:val="center"/>
          </w:tcPr>
          <w:p w14:paraId="126DC14A">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561" w:type="pct"/>
            <w:tcBorders>
              <w:top w:val="nil"/>
              <w:left w:val="nil"/>
              <w:bottom w:val="single" w:color="auto" w:sz="8" w:space="0"/>
              <w:right w:val="single" w:color="auto" w:sz="12" w:space="0"/>
            </w:tcBorders>
            <w:shd w:val="clear" w:color="auto" w:fill="auto"/>
            <w:noWrap/>
            <w:vAlign w:val="center"/>
          </w:tcPr>
          <w:p w14:paraId="7F5D477B">
            <w:pPr>
              <w:widowControl/>
              <w:jc w:val="center"/>
              <w:rPr>
                <w:rFonts w:ascii="Times New Roman" w:hAnsi="Times New Roman" w:eastAsia="等线"/>
                <w:kern w:val="0"/>
                <w:szCs w:val="21"/>
                <w:highlight w:val="none"/>
              </w:rPr>
            </w:pPr>
            <w:r>
              <w:rPr>
                <w:rFonts w:ascii="Times New Roman" w:hAnsi="Times New Roman" w:eastAsia="等线"/>
                <w:szCs w:val="21"/>
                <w:highlight w:val="none"/>
              </w:rPr>
              <w:t>300</w:t>
            </w:r>
          </w:p>
        </w:tc>
      </w:tr>
      <w:tr w14:paraId="3C236EA3">
        <w:tblPrEx>
          <w:tblCellMar>
            <w:top w:w="0" w:type="dxa"/>
            <w:left w:w="108" w:type="dxa"/>
            <w:bottom w:w="0" w:type="dxa"/>
            <w:right w:w="108" w:type="dxa"/>
          </w:tblCellMar>
        </w:tblPrEx>
        <w:trPr>
          <w:trHeight w:val="375" w:hRule="atLeast"/>
        </w:trPr>
        <w:tc>
          <w:tcPr>
            <w:tcW w:w="356" w:type="pct"/>
            <w:tcBorders>
              <w:top w:val="nil"/>
              <w:left w:val="single" w:color="auto" w:sz="12" w:space="0"/>
              <w:bottom w:val="single" w:color="auto" w:sz="4" w:space="0"/>
              <w:right w:val="single" w:color="auto" w:sz="8" w:space="0"/>
            </w:tcBorders>
            <w:shd w:val="clear" w:color="auto" w:fill="auto"/>
            <w:noWrap/>
            <w:vAlign w:val="center"/>
          </w:tcPr>
          <w:p w14:paraId="25288380">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1.5</w:t>
            </w:r>
          </w:p>
        </w:tc>
        <w:tc>
          <w:tcPr>
            <w:tcW w:w="2563" w:type="pct"/>
            <w:tcBorders>
              <w:top w:val="nil"/>
              <w:left w:val="nil"/>
              <w:bottom w:val="single" w:color="auto" w:sz="4" w:space="0"/>
              <w:right w:val="single" w:color="auto" w:sz="8" w:space="0"/>
            </w:tcBorders>
            <w:shd w:val="clear" w:color="auto" w:fill="auto"/>
            <w:noWrap/>
            <w:vAlign w:val="center"/>
          </w:tcPr>
          <w:p w14:paraId="47852C68">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取样玻璃仪器（三角瓶、量杯）</w:t>
            </w:r>
          </w:p>
        </w:tc>
        <w:tc>
          <w:tcPr>
            <w:tcW w:w="252" w:type="pct"/>
            <w:tcBorders>
              <w:top w:val="nil"/>
              <w:left w:val="nil"/>
              <w:bottom w:val="single" w:color="auto" w:sz="4" w:space="0"/>
              <w:right w:val="single" w:color="auto" w:sz="8" w:space="0"/>
            </w:tcBorders>
            <w:shd w:val="clear" w:color="auto" w:fill="auto"/>
            <w:noWrap/>
            <w:vAlign w:val="center"/>
          </w:tcPr>
          <w:p w14:paraId="24730D73">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个</w:t>
            </w:r>
          </w:p>
        </w:tc>
        <w:tc>
          <w:tcPr>
            <w:tcW w:w="278" w:type="pct"/>
            <w:tcBorders>
              <w:top w:val="nil"/>
              <w:left w:val="nil"/>
              <w:bottom w:val="single" w:color="auto" w:sz="4" w:space="0"/>
              <w:right w:val="single" w:color="auto" w:sz="8" w:space="0"/>
            </w:tcBorders>
            <w:shd w:val="clear" w:color="auto" w:fill="auto"/>
            <w:vAlign w:val="center"/>
          </w:tcPr>
          <w:p w14:paraId="436E62F4">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2</w:t>
            </w:r>
          </w:p>
        </w:tc>
        <w:tc>
          <w:tcPr>
            <w:tcW w:w="540" w:type="pct"/>
            <w:tcBorders>
              <w:top w:val="nil"/>
              <w:left w:val="nil"/>
              <w:bottom w:val="single" w:color="auto" w:sz="4" w:space="0"/>
              <w:right w:val="single" w:color="auto" w:sz="8" w:space="0"/>
            </w:tcBorders>
            <w:shd w:val="clear" w:color="auto" w:fill="auto"/>
            <w:noWrap/>
            <w:vAlign w:val="center"/>
          </w:tcPr>
          <w:p w14:paraId="3719CBED">
            <w:pPr>
              <w:widowControl/>
              <w:jc w:val="center"/>
              <w:rPr>
                <w:rFonts w:ascii="Times New Roman" w:hAnsi="Times New Roman" w:eastAsia="等线"/>
                <w:kern w:val="0"/>
                <w:szCs w:val="21"/>
                <w:highlight w:val="none"/>
              </w:rPr>
            </w:pPr>
            <w:r>
              <w:rPr>
                <w:rFonts w:ascii="Times New Roman" w:hAnsi="Times New Roman" w:eastAsia="等线"/>
                <w:szCs w:val="21"/>
                <w:highlight w:val="none"/>
              </w:rPr>
              <w:t>20</w:t>
            </w:r>
          </w:p>
        </w:tc>
        <w:tc>
          <w:tcPr>
            <w:tcW w:w="447" w:type="pct"/>
            <w:tcBorders>
              <w:top w:val="nil"/>
              <w:left w:val="nil"/>
              <w:bottom w:val="single" w:color="auto" w:sz="4" w:space="0"/>
              <w:right w:val="single" w:color="auto" w:sz="8" w:space="0"/>
            </w:tcBorders>
            <w:shd w:val="clear" w:color="auto" w:fill="auto"/>
            <w:noWrap/>
            <w:vAlign w:val="center"/>
          </w:tcPr>
          <w:p w14:paraId="71314F17">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561" w:type="pct"/>
            <w:tcBorders>
              <w:top w:val="nil"/>
              <w:left w:val="nil"/>
              <w:bottom w:val="single" w:color="auto" w:sz="4" w:space="0"/>
              <w:right w:val="single" w:color="auto" w:sz="12" w:space="0"/>
            </w:tcBorders>
            <w:shd w:val="clear" w:color="auto" w:fill="auto"/>
            <w:noWrap/>
            <w:vAlign w:val="center"/>
          </w:tcPr>
          <w:p w14:paraId="6E964665">
            <w:pPr>
              <w:widowControl/>
              <w:jc w:val="center"/>
              <w:rPr>
                <w:rFonts w:ascii="Times New Roman" w:hAnsi="Times New Roman" w:eastAsia="等线"/>
                <w:kern w:val="0"/>
                <w:szCs w:val="21"/>
                <w:highlight w:val="none"/>
              </w:rPr>
            </w:pPr>
            <w:r>
              <w:rPr>
                <w:rFonts w:ascii="Times New Roman" w:hAnsi="Times New Roman" w:eastAsia="等线"/>
                <w:szCs w:val="21"/>
                <w:highlight w:val="none"/>
              </w:rPr>
              <w:t>40</w:t>
            </w:r>
          </w:p>
        </w:tc>
      </w:tr>
      <w:tr w14:paraId="49B4AC83">
        <w:tblPrEx>
          <w:tblCellMar>
            <w:top w:w="0" w:type="dxa"/>
            <w:left w:w="108" w:type="dxa"/>
            <w:bottom w:w="0" w:type="dxa"/>
            <w:right w:w="108" w:type="dxa"/>
          </w:tblCellMar>
        </w:tblPrEx>
        <w:trPr>
          <w:trHeight w:val="300" w:hRule="atLeast"/>
        </w:trPr>
        <w:tc>
          <w:tcPr>
            <w:tcW w:w="356" w:type="pct"/>
            <w:tcBorders>
              <w:top w:val="single" w:color="auto" w:sz="4" w:space="0"/>
              <w:left w:val="single" w:color="auto" w:sz="12" w:space="0"/>
              <w:bottom w:val="single" w:color="auto" w:sz="8" w:space="0"/>
              <w:right w:val="single" w:color="auto" w:sz="8" w:space="0"/>
            </w:tcBorders>
            <w:shd w:val="clear" w:color="auto" w:fill="auto"/>
            <w:noWrap/>
            <w:vAlign w:val="center"/>
          </w:tcPr>
          <w:p w14:paraId="356CC985">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1.6</w:t>
            </w:r>
          </w:p>
        </w:tc>
        <w:tc>
          <w:tcPr>
            <w:tcW w:w="2563" w:type="pct"/>
            <w:tcBorders>
              <w:top w:val="single" w:color="auto" w:sz="4" w:space="0"/>
              <w:left w:val="nil"/>
              <w:bottom w:val="single" w:color="auto" w:sz="8" w:space="0"/>
              <w:right w:val="single" w:color="auto" w:sz="8" w:space="0"/>
            </w:tcBorders>
            <w:shd w:val="clear" w:color="auto" w:fill="auto"/>
            <w:noWrap/>
            <w:vAlign w:val="center"/>
          </w:tcPr>
          <w:p w14:paraId="37D22AED">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采样工具（铁铲、铁锤、水桶</w:t>
            </w:r>
            <w:r>
              <w:rPr>
                <w:rFonts w:hint="eastAsia" w:ascii="Times New Roman" w:hAnsi="Times New Roman" w:eastAsia="仿宋_GB2312"/>
                <w:kern w:val="0"/>
                <w:szCs w:val="21"/>
                <w:highlight w:val="none"/>
              </w:rPr>
              <w:t>、铝盒、塑料沉淀杯</w:t>
            </w:r>
            <w:r>
              <w:rPr>
                <w:rFonts w:ascii="Times New Roman" w:hAnsi="Times New Roman" w:eastAsia="仿宋_GB2312"/>
                <w:kern w:val="0"/>
                <w:szCs w:val="21"/>
                <w:highlight w:val="none"/>
              </w:rPr>
              <w:t>）</w:t>
            </w:r>
          </w:p>
        </w:tc>
        <w:tc>
          <w:tcPr>
            <w:tcW w:w="252" w:type="pct"/>
            <w:tcBorders>
              <w:top w:val="single" w:color="auto" w:sz="4" w:space="0"/>
              <w:left w:val="nil"/>
              <w:bottom w:val="single" w:color="auto" w:sz="8" w:space="0"/>
              <w:right w:val="single" w:color="auto" w:sz="8" w:space="0"/>
            </w:tcBorders>
            <w:shd w:val="clear" w:color="auto" w:fill="auto"/>
            <w:noWrap/>
            <w:vAlign w:val="center"/>
          </w:tcPr>
          <w:p w14:paraId="66227D1F">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批</w:t>
            </w:r>
          </w:p>
        </w:tc>
        <w:tc>
          <w:tcPr>
            <w:tcW w:w="278" w:type="pct"/>
            <w:tcBorders>
              <w:top w:val="single" w:color="auto" w:sz="4" w:space="0"/>
              <w:left w:val="nil"/>
              <w:bottom w:val="single" w:color="auto" w:sz="8" w:space="0"/>
              <w:right w:val="single" w:color="auto" w:sz="8" w:space="0"/>
            </w:tcBorders>
            <w:shd w:val="clear" w:color="auto" w:fill="auto"/>
            <w:vAlign w:val="center"/>
          </w:tcPr>
          <w:p w14:paraId="2EE0D497">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2</w:t>
            </w:r>
          </w:p>
        </w:tc>
        <w:tc>
          <w:tcPr>
            <w:tcW w:w="540" w:type="pct"/>
            <w:tcBorders>
              <w:top w:val="single" w:color="auto" w:sz="4" w:space="0"/>
              <w:left w:val="nil"/>
              <w:bottom w:val="single" w:color="auto" w:sz="8" w:space="0"/>
              <w:right w:val="single" w:color="auto" w:sz="8" w:space="0"/>
            </w:tcBorders>
            <w:shd w:val="clear" w:color="auto" w:fill="auto"/>
            <w:noWrap/>
            <w:vAlign w:val="center"/>
          </w:tcPr>
          <w:p w14:paraId="3180F5E4">
            <w:pPr>
              <w:widowControl/>
              <w:jc w:val="center"/>
              <w:rPr>
                <w:rFonts w:ascii="Times New Roman" w:hAnsi="Times New Roman" w:eastAsia="等线"/>
                <w:kern w:val="0"/>
                <w:szCs w:val="21"/>
                <w:highlight w:val="none"/>
              </w:rPr>
            </w:pPr>
            <w:r>
              <w:rPr>
                <w:rFonts w:ascii="Times New Roman" w:hAnsi="Times New Roman" w:eastAsia="等线"/>
                <w:szCs w:val="21"/>
                <w:highlight w:val="none"/>
              </w:rPr>
              <w:t>200</w:t>
            </w:r>
          </w:p>
        </w:tc>
        <w:tc>
          <w:tcPr>
            <w:tcW w:w="447" w:type="pct"/>
            <w:tcBorders>
              <w:top w:val="single" w:color="auto" w:sz="4" w:space="0"/>
              <w:left w:val="nil"/>
              <w:bottom w:val="single" w:color="auto" w:sz="8" w:space="0"/>
              <w:right w:val="single" w:color="auto" w:sz="8" w:space="0"/>
            </w:tcBorders>
            <w:shd w:val="clear" w:color="auto" w:fill="auto"/>
            <w:noWrap/>
            <w:vAlign w:val="center"/>
          </w:tcPr>
          <w:p w14:paraId="23B97A9F">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561" w:type="pct"/>
            <w:tcBorders>
              <w:top w:val="single" w:color="auto" w:sz="4" w:space="0"/>
              <w:left w:val="nil"/>
              <w:bottom w:val="single" w:color="auto" w:sz="8" w:space="0"/>
              <w:right w:val="single" w:color="auto" w:sz="12" w:space="0"/>
            </w:tcBorders>
            <w:shd w:val="clear" w:color="auto" w:fill="auto"/>
            <w:noWrap/>
            <w:vAlign w:val="center"/>
          </w:tcPr>
          <w:p w14:paraId="5065AF61">
            <w:pPr>
              <w:widowControl/>
              <w:jc w:val="center"/>
              <w:rPr>
                <w:rFonts w:ascii="Times New Roman" w:hAnsi="Times New Roman" w:eastAsia="等线"/>
                <w:kern w:val="0"/>
                <w:szCs w:val="21"/>
                <w:highlight w:val="none"/>
              </w:rPr>
            </w:pPr>
            <w:r>
              <w:rPr>
                <w:rFonts w:ascii="Times New Roman" w:hAnsi="Times New Roman" w:eastAsia="等线"/>
                <w:szCs w:val="21"/>
                <w:highlight w:val="none"/>
              </w:rPr>
              <w:t>400</w:t>
            </w:r>
          </w:p>
        </w:tc>
      </w:tr>
      <w:tr w14:paraId="51887027">
        <w:tblPrEx>
          <w:tblCellMar>
            <w:top w:w="0" w:type="dxa"/>
            <w:left w:w="108" w:type="dxa"/>
            <w:bottom w:w="0" w:type="dxa"/>
            <w:right w:w="108" w:type="dxa"/>
          </w:tblCellMar>
        </w:tblPrEx>
        <w:trPr>
          <w:trHeight w:val="300" w:hRule="atLeast"/>
        </w:trPr>
        <w:tc>
          <w:tcPr>
            <w:tcW w:w="356" w:type="pct"/>
            <w:tcBorders>
              <w:top w:val="single" w:color="auto" w:sz="4" w:space="0"/>
              <w:left w:val="single" w:color="auto" w:sz="12" w:space="0"/>
              <w:bottom w:val="single" w:color="auto" w:sz="8" w:space="0"/>
              <w:right w:val="single" w:color="auto" w:sz="8" w:space="0"/>
            </w:tcBorders>
            <w:shd w:val="clear" w:color="auto" w:fill="auto"/>
            <w:noWrap/>
            <w:vAlign w:val="center"/>
          </w:tcPr>
          <w:p w14:paraId="7E4835CB">
            <w:pPr>
              <w:widowControl/>
              <w:jc w:val="center"/>
              <w:rPr>
                <w:rFonts w:ascii="Times New Roman" w:hAnsi="Times New Roman" w:eastAsia="等线"/>
                <w:kern w:val="0"/>
                <w:szCs w:val="21"/>
                <w:highlight w:val="none"/>
              </w:rPr>
            </w:pPr>
            <w:r>
              <w:rPr>
                <w:rFonts w:hint="eastAsia" w:ascii="Times New Roman" w:hAnsi="Times New Roman" w:eastAsia="等线"/>
                <w:kern w:val="0"/>
                <w:szCs w:val="21"/>
                <w:highlight w:val="none"/>
              </w:rPr>
              <w:t>1.7</w:t>
            </w:r>
          </w:p>
        </w:tc>
        <w:tc>
          <w:tcPr>
            <w:tcW w:w="2563" w:type="pct"/>
            <w:tcBorders>
              <w:top w:val="single" w:color="auto" w:sz="4" w:space="0"/>
              <w:left w:val="nil"/>
              <w:bottom w:val="single" w:color="auto" w:sz="8" w:space="0"/>
              <w:right w:val="single" w:color="auto" w:sz="8" w:space="0"/>
            </w:tcBorders>
            <w:shd w:val="clear" w:color="auto" w:fill="auto"/>
            <w:noWrap/>
            <w:vAlign w:val="center"/>
          </w:tcPr>
          <w:p w14:paraId="3C6DF17F">
            <w:pPr>
              <w:widowControl/>
              <w:jc w:val="center"/>
              <w:rPr>
                <w:rFonts w:ascii="Times New Roman" w:hAnsi="Times New Roman" w:eastAsia="仿宋_GB2312"/>
                <w:kern w:val="0"/>
                <w:szCs w:val="21"/>
                <w:highlight w:val="none"/>
              </w:rPr>
            </w:pPr>
            <w:r>
              <w:rPr>
                <w:rFonts w:hint="eastAsia" w:ascii="Times New Roman" w:hAnsi="Times New Roman" w:eastAsia="仿宋_GB2312"/>
                <w:kern w:val="0"/>
                <w:szCs w:val="21"/>
                <w:highlight w:val="none"/>
              </w:rPr>
              <w:t>植被测量仪器（测绳、剪刀）</w:t>
            </w:r>
          </w:p>
        </w:tc>
        <w:tc>
          <w:tcPr>
            <w:tcW w:w="252" w:type="pct"/>
            <w:tcBorders>
              <w:top w:val="single" w:color="auto" w:sz="4" w:space="0"/>
              <w:left w:val="nil"/>
              <w:bottom w:val="single" w:color="auto" w:sz="8" w:space="0"/>
              <w:right w:val="single" w:color="auto" w:sz="8" w:space="0"/>
            </w:tcBorders>
            <w:shd w:val="clear" w:color="auto" w:fill="auto"/>
            <w:noWrap/>
            <w:vAlign w:val="center"/>
          </w:tcPr>
          <w:p w14:paraId="142836C0">
            <w:pPr>
              <w:widowControl/>
              <w:jc w:val="center"/>
              <w:rPr>
                <w:rFonts w:ascii="Times New Roman" w:hAnsi="Times New Roman" w:eastAsia="仿宋_GB2312"/>
                <w:kern w:val="0"/>
                <w:szCs w:val="21"/>
                <w:highlight w:val="none"/>
              </w:rPr>
            </w:pPr>
            <w:r>
              <w:rPr>
                <w:rFonts w:hint="eastAsia" w:ascii="Times New Roman" w:hAnsi="Times New Roman" w:eastAsia="仿宋_GB2312"/>
                <w:kern w:val="0"/>
                <w:szCs w:val="21"/>
                <w:highlight w:val="none"/>
              </w:rPr>
              <w:t>个</w:t>
            </w:r>
          </w:p>
        </w:tc>
        <w:tc>
          <w:tcPr>
            <w:tcW w:w="278" w:type="pct"/>
            <w:tcBorders>
              <w:top w:val="single" w:color="auto" w:sz="4" w:space="0"/>
              <w:left w:val="nil"/>
              <w:bottom w:val="single" w:color="auto" w:sz="8" w:space="0"/>
              <w:right w:val="single" w:color="auto" w:sz="8" w:space="0"/>
            </w:tcBorders>
            <w:shd w:val="clear" w:color="auto" w:fill="auto"/>
            <w:vAlign w:val="center"/>
          </w:tcPr>
          <w:p w14:paraId="67DB582B">
            <w:pPr>
              <w:widowControl/>
              <w:jc w:val="center"/>
              <w:rPr>
                <w:rFonts w:ascii="Times New Roman" w:hAnsi="Times New Roman" w:eastAsia="等线"/>
                <w:kern w:val="0"/>
                <w:szCs w:val="21"/>
                <w:highlight w:val="none"/>
              </w:rPr>
            </w:pPr>
            <w:r>
              <w:rPr>
                <w:rFonts w:hint="eastAsia" w:ascii="Times New Roman" w:hAnsi="Times New Roman" w:eastAsia="等线"/>
                <w:kern w:val="0"/>
                <w:szCs w:val="21"/>
                <w:highlight w:val="none"/>
              </w:rPr>
              <w:t>1</w:t>
            </w:r>
          </w:p>
        </w:tc>
        <w:tc>
          <w:tcPr>
            <w:tcW w:w="540" w:type="pct"/>
            <w:tcBorders>
              <w:top w:val="single" w:color="auto" w:sz="4" w:space="0"/>
              <w:left w:val="nil"/>
              <w:bottom w:val="single" w:color="auto" w:sz="8" w:space="0"/>
              <w:right w:val="single" w:color="auto" w:sz="8" w:space="0"/>
            </w:tcBorders>
            <w:shd w:val="clear" w:color="auto" w:fill="auto"/>
            <w:noWrap/>
            <w:vAlign w:val="center"/>
          </w:tcPr>
          <w:p w14:paraId="7BAA3014">
            <w:pPr>
              <w:widowControl/>
              <w:jc w:val="center"/>
              <w:rPr>
                <w:rFonts w:ascii="Times New Roman" w:hAnsi="Times New Roman" w:eastAsia="等线"/>
                <w:szCs w:val="21"/>
                <w:highlight w:val="none"/>
              </w:rPr>
            </w:pPr>
          </w:p>
        </w:tc>
        <w:tc>
          <w:tcPr>
            <w:tcW w:w="447" w:type="pct"/>
            <w:tcBorders>
              <w:top w:val="single" w:color="auto" w:sz="4" w:space="0"/>
              <w:left w:val="nil"/>
              <w:bottom w:val="single" w:color="auto" w:sz="8" w:space="0"/>
              <w:right w:val="single" w:color="auto" w:sz="8" w:space="0"/>
            </w:tcBorders>
            <w:shd w:val="clear" w:color="auto" w:fill="auto"/>
            <w:noWrap/>
            <w:vAlign w:val="center"/>
          </w:tcPr>
          <w:p w14:paraId="0DD0B834">
            <w:pPr>
              <w:widowControl/>
              <w:jc w:val="center"/>
              <w:rPr>
                <w:rFonts w:ascii="Times New Roman" w:hAnsi="Times New Roman" w:eastAsia="仿宋_GB2312"/>
                <w:szCs w:val="21"/>
                <w:highlight w:val="none"/>
              </w:rPr>
            </w:pPr>
            <w:r>
              <w:rPr>
                <w:rFonts w:hint="eastAsia" w:ascii="Times New Roman" w:hAnsi="Times New Roman" w:eastAsia="仿宋_GB2312"/>
                <w:szCs w:val="21"/>
                <w:highlight w:val="none"/>
              </w:rPr>
              <w:t>450</w:t>
            </w:r>
          </w:p>
        </w:tc>
        <w:tc>
          <w:tcPr>
            <w:tcW w:w="561" w:type="pct"/>
            <w:tcBorders>
              <w:top w:val="single" w:color="auto" w:sz="4" w:space="0"/>
              <w:left w:val="nil"/>
              <w:bottom w:val="single" w:color="auto" w:sz="8" w:space="0"/>
              <w:right w:val="single" w:color="auto" w:sz="12" w:space="0"/>
            </w:tcBorders>
            <w:shd w:val="clear" w:color="auto" w:fill="auto"/>
            <w:noWrap/>
            <w:vAlign w:val="center"/>
          </w:tcPr>
          <w:p w14:paraId="5F2B8322">
            <w:pPr>
              <w:widowControl/>
              <w:jc w:val="center"/>
              <w:rPr>
                <w:rFonts w:ascii="Times New Roman" w:hAnsi="Times New Roman" w:eastAsia="等线"/>
                <w:szCs w:val="21"/>
                <w:highlight w:val="none"/>
              </w:rPr>
            </w:pPr>
            <w:r>
              <w:rPr>
                <w:rFonts w:hint="eastAsia" w:ascii="Times New Roman" w:hAnsi="Times New Roman" w:eastAsia="等线"/>
                <w:szCs w:val="21"/>
                <w:highlight w:val="none"/>
              </w:rPr>
              <w:t>450</w:t>
            </w:r>
          </w:p>
        </w:tc>
      </w:tr>
      <w:tr w14:paraId="10724FF2">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vAlign w:val="center"/>
          </w:tcPr>
          <w:p w14:paraId="63CFE6B0">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2</w:t>
            </w:r>
          </w:p>
        </w:tc>
        <w:tc>
          <w:tcPr>
            <w:tcW w:w="2563" w:type="pct"/>
            <w:tcBorders>
              <w:top w:val="nil"/>
              <w:left w:val="nil"/>
              <w:bottom w:val="single" w:color="auto" w:sz="8" w:space="0"/>
              <w:right w:val="single" w:color="auto" w:sz="8" w:space="0"/>
            </w:tcBorders>
            <w:shd w:val="clear" w:color="auto" w:fill="auto"/>
            <w:vAlign w:val="center"/>
          </w:tcPr>
          <w:p w14:paraId="4BAA878A">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损耗性设备</w:t>
            </w:r>
          </w:p>
        </w:tc>
        <w:tc>
          <w:tcPr>
            <w:tcW w:w="252" w:type="pct"/>
            <w:tcBorders>
              <w:top w:val="nil"/>
              <w:left w:val="nil"/>
              <w:bottom w:val="single" w:color="auto" w:sz="8" w:space="0"/>
              <w:right w:val="single" w:color="auto" w:sz="8" w:space="0"/>
            </w:tcBorders>
            <w:shd w:val="clear" w:color="auto" w:fill="auto"/>
            <w:vAlign w:val="center"/>
          </w:tcPr>
          <w:p w14:paraId="49677C8D">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278" w:type="pct"/>
            <w:tcBorders>
              <w:top w:val="nil"/>
              <w:left w:val="nil"/>
              <w:bottom w:val="single" w:color="auto" w:sz="8" w:space="0"/>
              <w:right w:val="single" w:color="auto" w:sz="8" w:space="0"/>
            </w:tcBorders>
            <w:shd w:val="clear" w:color="auto" w:fill="auto"/>
            <w:vAlign w:val="center"/>
          </w:tcPr>
          <w:p w14:paraId="1839B02D">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540" w:type="pct"/>
            <w:tcBorders>
              <w:top w:val="nil"/>
              <w:left w:val="nil"/>
              <w:bottom w:val="single" w:color="auto" w:sz="8" w:space="0"/>
              <w:right w:val="single" w:color="auto" w:sz="8" w:space="0"/>
            </w:tcBorders>
            <w:shd w:val="clear" w:color="auto" w:fill="auto"/>
            <w:noWrap/>
            <w:vAlign w:val="center"/>
          </w:tcPr>
          <w:p w14:paraId="17C1389A">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447" w:type="pct"/>
            <w:tcBorders>
              <w:top w:val="nil"/>
              <w:left w:val="nil"/>
              <w:bottom w:val="single" w:color="auto" w:sz="8" w:space="0"/>
              <w:right w:val="single" w:color="auto" w:sz="8" w:space="0"/>
            </w:tcBorders>
            <w:shd w:val="clear" w:color="auto" w:fill="auto"/>
            <w:noWrap/>
            <w:vAlign w:val="center"/>
          </w:tcPr>
          <w:p w14:paraId="124E62B0">
            <w:pPr>
              <w:widowControl/>
              <w:jc w:val="center"/>
              <w:rPr>
                <w:rFonts w:ascii="Times New Roman" w:hAnsi="Times New Roman" w:eastAsia="仿宋_GB2312"/>
                <w:kern w:val="0"/>
                <w:szCs w:val="21"/>
                <w:highlight w:val="none"/>
              </w:rPr>
            </w:pPr>
          </w:p>
        </w:tc>
        <w:tc>
          <w:tcPr>
            <w:tcW w:w="561" w:type="pct"/>
            <w:tcBorders>
              <w:top w:val="nil"/>
              <w:left w:val="nil"/>
              <w:bottom w:val="single" w:color="auto" w:sz="8" w:space="0"/>
              <w:right w:val="single" w:color="auto" w:sz="12" w:space="0"/>
            </w:tcBorders>
            <w:shd w:val="clear" w:color="auto" w:fill="auto"/>
            <w:noWrap/>
            <w:vAlign w:val="center"/>
          </w:tcPr>
          <w:p w14:paraId="28BE87B3">
            <w:pPr>
              <w:widowControl/>
              <w:jc w:val="center"/>
              <w:rPr>
                <w:rFonts w:ascii="Times New Roman" w:hAnsi="Times New Roman" w:eastAsia="等线"/>
                <w:kern w:val="0"/>
                <w:szCs w:val="21"/>
                <w:highlight w:val="none"/>
              </w:rPr>
            </w:pPr>
            <w:r>
              <w:rPr>
                <w:rFonts w:hint="eastAsia" w:ascii="Times New Roman" w:hAnsi="Times New Roman" w:eastAsia="等线"/>
                <w:szCs w:val="21"/>
                <w:highlight w:val="none"/>
              </w:rPr>
              <w:t>12150</w:t>
            </w:r>
          </w:p>
        </w:tc>
      </w:tr>
      <w:tr w14:paraId="0686EECA">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vAlign w:val="center"/>
          </w:tcPr>
          <w:p w14:paraId="568F1F33">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2.1</w:t>
            </w:r>
          </w:p>
        </w:tc>
        <w:tc>
          <w:tcPr>
            <w:tcW w:w="2563" w:type="pct"/>
            <w:tcBorders>
              <w:top w:val="nil"/>
              <w:left w:val="nil"/>
              <w:bottom w:val="single" w:color="auto" w:sz="8" w:space="0"/>
              <w:right w:val="single" w:color="auto" w:sz="8" w:space="0"/>
            </w:tcBorders>
            <w:shd w:val="clear" w:color="auto" w:fill="auto"/>
            <w:vAlign w:val="center"/>
          </w:tcPr>
          <w:p w14:paraId="0B1E3758">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GPS</w:t>
            </w:r>
            <w:r>
              <w:rPr>
                <w:rFonts w:ascii="Times New Roman" w:hAnsi="Times New Roman" w:eastAsia="仿宋_GB2312"/>
                <w:kern w:val="0"/>
                <w:szCs w:val="21"/>
                <w:highlight w:val="none"/>
              </w:rPr>
              <w:t>定位仪</w:t>
            </w:r>
          </w:p>
        </w:tc>
        <w:tc>
          <w:tcPr>
            <w:tcW w:w="252" w:type="pct"/>
            <w:tcBorders>
              <w:top w:val="nil"/>
              <w:left w:val="nil"/>
              <w:bottom w:val="single" w:color="auto" w:sz="8" w:space="0"/>
              <w:right w:val="single" w:color="auto" w:sz="8" w:space="0"/>
            </w:tcBorders>
            <w:shd w:val="clear" w:color="auto" w:fill="auto"/>
            <w:vAlign w:val="center"/>
          </w:tcPr>
          <w:p w14:paraId="23C8ACA2">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台</w:t>
            </w:r>
          </w:p>
        </w:tc>
        <w:tc>
          <w:tcPr>
            <w:tcW w:w="278" w:type="pct"/>
            <w:tcBorders>
              <w:top w:val="nil"/>
              <w:left w:val="nil"/>
              <w:bottom w:val="single" w:color="auto" w:sz="8" w:space="0"/>
              <w:right w:val="single" w:color="auto" w:sz="8" w:space="0"/>
            </w:tcBorders>
            <w:shd w:val="clear" w:color="auto" w:fill="auto"/>
            <w:vAlign w:val="center"/>
          </w:tcPr>
          <w:p w14:paraId="4FD9CBAE">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w:t>
            </w:r>
          </w:p>
        </w:tc>
        <w:tc>
          <w:tcPr>
            <w:tcW w:w="540" w:type="pct"/>
            <w:tcBorders>
              <w:top w:val="nil"/>
              <w:left w:val="nil"/>
              <w:bottom w:val="single" w:color="auto" w:sz="8" w:space="0"/>
              <w:right w:val="single" w:color="auto" w:sz="8" w:space="0"/>
            </w:tcBorders>
            <w:shd w:val="clear" w:color="auto" w:fill="auto"/>
            <w:noWrap/>
            <w:vAlign w:val="center"/>
          </w:tcPr>
          <w:p w14:paraId="2D98BFB5">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447" w:type="pct"/>
            <w:tcBorders>
              <w:top w:val="nil"/>
              <w:left w:val="nil"/>
              <w:bottom w:val="single" w:color="auto" w:sz="8" w:space="0"/>
              <w:right w:val="single" w:color="auto" w:sz="8" w:space="0"/>
            </w:tcBorders>
            <w:shd w:val="clear" w:color="auto" w:fill="auto"/>
            <w:noWrap/>
            <w:vAlign w:val="center"/>
          </w:tcPr>
          <w:p w14:paraId="3F8F6584">
            <w:pPr>
              <w:widowControl/>
              <w:jc w:val="center"/>
              <w:rPr>
                <w:rFonts w:ascii="Times New Roman" w:hAnsi="Times New Roman" w:eastAsia="等线"/>
                <w:kern w:val="0"/>
                <w:szCs w:val="21"/>
                <w:highlight w:val="none"/>
              </w:rPr>
            </w:pPr>
            <w:r>
              <w:rPr>
                <w:rFonts w:ascii="Times New Roman" w:hAnsi="Times New Roman" w:eastAsia="等线"/>
                <w:szCs w:val="21"/>
                <w:highlight w:val="none"/>
              </w:rPr>
              <w:t>4500</w:t>
            </w:r>
          </w:p>
        </w:tc>
        <w:tc>
          <w:tcPr>
            <w:tcW w:w="561" w:type="pct"/>
            <w:tcBorders>
              <w:top w:val="nil"/>
              <w:left w:val="nil"/>
              <w:bottom w:val="single" w:color="auto" w:sz="8" w:space="0"/>
              <w:right w:val="single" w:color="auto" w:sz="12" w:space="0"/>
            </w:tcBorders>
            <w:shd w:val="clear" w:color="auto" w:fill="auto"/>
            <w:noWrap/>
            <w:vAlign w:val="center"/>
          </w:tcPr>
          <w:p w14:paraId="7D0A7609">
            <w:pPr>
              <w:widowControl/>
              <w:jc w:val="center"/>
              <w:rPr>
                <w:rFonts w:ascii="Times New Roman" w:hAnsi="Times New Roman" w:eastAsia="等线"/>
                <w:kern w:val="0"/>
                <w:szCs w:val="21"/>
                <w:highlight w:val="none"/>
              </w:rPr>
            </w:pPr>
            <w:r>
              <w:rPr>
                <w:rFonts w:ascii="Times New Roman" w:hAnsi="Times New Roman" w:eastAsia="等线"/>
                <w:szCs w:val="21"/>
                <w:highlight w:val="none"/>
              </w:rPr>
              <w:t>4500</w:t>
            </w:r>
          </w:p>
        </w:tc>
      </w:tr>
      <w:tr w14:paraId="5E4A1D17">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vAlign w:val="center"/>
          </w:tcPr>
          <w:p w14:paraId="317423F3">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2.2</w:t>
            </w:r>
          </w:p>
        </w:tc>
        <w:tc>
          <w:tcPr>
            <w:tcW w:w="2563" w:type="pct"/>
            <w:tcBorders>
              <w:top w:val="nil"/>
              <w:left w:val="nil"/>
              <w:bottom w:val="single" w:color="auto" w:sz="8" w:space="0"/>
              <w:right w:val="single" w:color="auto" w:sz="8" w:space="0"/>
            </w:tcBorders>
            <w:shd w:val="clear" w:color="auto" w:fill="auto"/>
            <w:vAlign w:val="center"/>
          </w:tcPr>
          <w:p w14:paraId="5BEB01E5">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计算机</w:t>
            </w:r>
          </w:p>
        </w:tc>
        <w:tc>
          <w:tcPr>
            <w:tcW w:w="252" w:type="pct"/>
            <w:tcBorders>
              <w:top w:val="nil"/>
              <w:left w:val="nil"/>
              <w:bottom w:val="single" w:color="auto" w:sz="8" w:space="0"/>
              <w:right w:val="single" w:color="auto" w:sz="8" w:space="0"/>
            </w:tcBorders>
            <w:shd w:val="clear" w:color="auto" w:fill="auto"/>
            <w:vAlign w:val="center"/>
          </w:tcPr>
          <w:p w14:paraId="036E84AE">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台</w:t>
            </w:r>
          </w:p>
        </w:tc>
        <w:tc>
          <w:tcPr>
            <w:tcW w:w="278" w:type="pct"/>
            <w:tcBorders>
              <w:top w:val="nil"/>
              <w:left w:val="nil"/>
              <w:bottom w:val="single" w:color="auto" w:sz="8" w:space="0"/>
              <w:right w:val="single" w:color="auto" w:sz="8" w:space="0"/>
            </w:tcBorders>
            <w:shd w:val="clear" w:color="auto" w:fill="auto"/>
            <w:vAlign w:val="center"/>
          </w:tcPr>
          <w:p w14:paraId="79C122F2">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w:t>
            </w:r>
          </w:p>
        </w:tc>
        <w:tc>
          <w:tcPr>
            <w:tcW w:w="540" w:type="pct"/>
            <w:tcBorders>
              <w:top w:val="nil"/>
              <w:left w:val="nil"/>
              <w:bottom w:val="single" w:color="auto" w:sz="8" w:space="0"/>
              <w:right w:val="single" w:color="auto" w:sz="8" w:space="0"/>
            </w:tcBorders>
            <w:shd w:val="clear" w:color="auto" w:fill="auto"/>
            <w:noWrap/>
            <w:vAlign w:val="center"/>
          </w:tcPr>
          <w:p w14:paraId="72C4B186">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447" w:type="pct"/>
            <w:tcBorders>
              <w:top w:val="nil"/>
              <w:left w:val="nil"/>
              <w:bottom w:val="single" w:color="auto" w:sz="8" w:space="0"/>
              <w:right w:val="single" w:color="auto" w:sz="8" w:space="0"/>
            </w:tcBorders>
            <w:shd w:val="clear" w:color="auto" w:fill="auto"/>
            <w:noWrap/>
            <w:vAlign w:val="center"/>
          </w:tcPr>
          <w:p w14:paraId="1BEDC8B5">
            <w:pPr>
              <w:widowControl/>
              <w:jc w:val="center"/>
              <w:rPr>
                <w:rFonts w:ascii="Times New Roman" w:hAnsi="Times New Roman" w:eastAsia="等线"/>
                <w:kern w:val="0"/>
                <w:szCs w:val="21"/>
                <w:highlight w:val="none"/>
              </w:rPr>
            </w:pPr>
            <w:r>
              <w:rPr>
                <w:rFonts w:ascii="Times New Roman" w:hAnsi="Times New Roman" w:eastAsia="等线"/>
                <w:szCs w:val="21"/>
                <w:highlight w:val="none"/>
              </w:rPr>
              <w:t>2250</w:t>
            </w:r>
          </w:p>
        </w:tc>
        <w:tc>
          <w:tcPr>
            <w:tcW w:w="561" w:type="pct"/>
            <w:tcBorders>
              <w:top w:val="nil"/>
              <w:left w:val="nil"/>
              <w:bottom w:val="single" w:color="auto" w:sz="8" w:space="0"/>
              <w:right w:val="single" w:color="auto" w:sz="12" w:space="0"/>
            </w:tcBorders>
            <w:shd w:val="clear" w:color="auto" w:fill="auto"/>
            <w:noWrap/>
            <w:vAlign w:val="center"/>
          </w:tcPr>
          <w:p w14:paraId="7D52236B">
            <w:pPr>
              <w:widowControl/>
              <w:jc w:val="center"/>
              <w:rPr>
                <w:rFonts w:ascii="Times New Roman" w:hAnsi="Times New Roman" w:eastAsia="等线"/>
                <w:kern w:val="0"/>
                <w:szCs w:val="21"/>
                <w:highlight w:val="none"/>
              </w:rPr>
            </w:pPr>
            <w:r>
              <w:rPr>
                <w:rFonts w:ascii="Times New Roman" w:hAnsi="Times New Roman" w:eastAsia="等线"/>
                <w:szCs w:val="21"/>
                <w:highlight w:val="none"/>
              </w:rPr>
              <w:t>2250</w:t>
            </w:r>
          </w:p>
        </w:tc>
      </w:tr>
      <w:tr w14:paraId="1B9F0A4C">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vAlign w:val="center"/>
          </w:tcPr>
          <w:p w14:paraId="6A4A5E4F">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2.3</w:t>
            </w:r>
          </w:p>
        </w:tc>
        <w:tc>
          <w:tcPr>
            <w:tcW w:w="2563" w:type="pct"/>
            <w:tcBorders>
              <w:top w:val="nil"/>
              <w:left w:val="nil"/>
              <w:bottom w:val="single" w:color="auto" w:sz="8" w:space="0"/>
              <w:right w:val="single" w:color="auto" w:sz="8" w:space="0"/>
            </w:tcBorders>
            <w:shd w:val="clear" w:color="auto" w:fill="auto"/>
            <w:vAlign w:val="center"/>
          </w:tcPr>
          <w:p w14:paraId="07BC21F4">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无人机</w:t>
            </w:r>
          </w:p>
        </w:tc>
        <w:tc>
          <w:tcPr>
            <w:tcW w:w="252" w:type="pct"/>
            <w:tcBorders>
              <w:top w:val="nil"/>
              <w:left w:val="nil"/>
              <w:bottom w:val="single" w:color="auto" w:sz="8" w:space="0"/>
              <w:right w:val="single" w:color="auto" w:sz="8" w:space="0"/>
            </w:tcBorders>
            <w:shd w:val="clear" w:color="auto" w:fill="auto"/>
            <w:vAlign w:val="center"/>
          </w:tcPr>
          <w:p w14:paraId="582D739D">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台</w:t>
            </w:r>
          </w:p>
        </w:tc>
        <w:tc>
          <w:tcPr>
            <w:tcW w:w="278" w:type="pct"/>
            <w:tcBorders>
              <w:top w:val="nil"/>
              <w:left w:val="nil"/>
              <w:bottom w:val="single" w:color="auto" w:sz="8" w:space="0"/>
              <w:right w:val="single" w:color="auto" w:sz="8" w:space="0"/>
            </w:tcBorders>
            <w:shd w:val="clear" w:color="auto" w:fill="auto"/>
            <w:vAlign w:val="center"/>
          </w:tcPr>
          <w:p w14:paraId="4E9CD5B9">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w:t>
            </w:r>
          </w:p>
        </w:tc>
        <w:tc>
          <w:tcPr>
            <w:tcW w:w="540" w:type="pct"/>
            <w:tcBorders>
              <w:top w:val="nil"/>
              <w:left w:val="nil"/>
              <w:bottom w:val="single" w:color="auto" w:sz="8" w:space="0"/>
              <w:right w:val="single" w:color="auto" w:sz="8" w:space="0"/>
            </w:tcBorders>
            <w:shd w:val="clear" w:color="auto" w:fill="auto"/>
            <w:noWrap/>
            <w:vAlign w:val="center"/>
          </w:tcPr>
          <w:p w14:paraId="144D083A">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447" w:type="pct"/>
            <w:tcBorders>
              <w:top w:val="nil"/>
              <w:left w:val="nil"/>
              <w:bottom w:val="single" w:color="auto" w:sz="8" w:space="0"/>
              <w:right w:val="single" w:color="auto" w:sz="8" w:space="0"/>
            </w:tcBorders>
            <w:shd w:val="clear" w:color="auto" w:fill="auto"/>
            <w:noWrap/>
            <w:vAlign w:val="center"/>
          </w:tcPr>
          <w:p w14:paraId="0F49BD27">
            <w:pPr>
              <w:widowControl/>
              <w:jc w:val="center"/>
              <w:rPr>
                <w:rFonts w:ascii="Times New Roman" w:hAnsi="Times New Roman" w:eastAsia="等线"/>
                <w:kern w:val="0"/>
                <w:szCs w:val="21"/>
                <w:highlight w:val="none"/>
              </w:rPr>
            </w:pPr>
            <w:r>
              <w:rPr>
                <w:rFonts w:ascii="Times New Roman" w:hAnsi="Times New Roman" w:eastAsia="等线"/>
                <w:szCs w:val="21"/>
                <w:highlight w:val="none"/>
              </w:rPr>
              <w:t>4500</w:t>
            </w:r>
          </w:p>
        </w:tc>
        <w:tc>
          <w:tcPr>
            <w:tcW w:w="561" w:type="pct"/>
            <w:tcBorders>
              <w:top w:val="nil"/>
              <w:left w:val="nil"/>
              <w:bottom w:val="single" w:color="auto" w:sz="8" w:space="0"/>
              <w:right w:val="single" w:color="auto" w:sz="12" w:space="0"/>
            </w:tcBorders>
            <w:shd w:val="clear" w:color="auto" w:fill="auto"/>
            <w:noWrap/>
            <w:vAlign w:val="center"/>
          </w:tcPr>
          <w:p w14:paraId="093E7624">
            <w:pPr>
              <w:widowControl/>
              <w:jc w:val="center"/>
              <w:rPr>
                <w:rFonts w:ascii="Times New Roman" w:hAnsi="Times New Roman" w:eastAsia="等线"/>
                <w:kern w:val="0"/>
                <w:szCs w:val="21"/>
                <w:highlight w:val="none"/>
              </w:rPr>
            </w:pPr>
            <w:r>
              <w:rPr>
                <w:rFonts w:ascii="Times New Roman" w:hAnsi="Times New Roman" w:eastAsia="等线"/>
                <w:szCs w:val="21"/>
                <w:highlight w:val="none"/>
              </w:rPr>
              <w:t>4500</w:t>
            </w:r>
          </w:p>
        </w:tc>
      </w:tr>
      <w:tr w14:paraId="52CCFDE8">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vAlign w:val="center"/>
          </w:tcPr>
          <w:p w14:paraId="6DD30238">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2.4</w:t>
            </w:r>
          </w:p>
        </w:tc>
        <w:tc>
          <w:tcPr>
            <w:tcW w:w="2563" w:type="pct"/>
            <w:tcBorders>
              <w:top w:val="nil"/>
              <w:left w:val="nil"/>
              <w:bottom w:val="single" w:color="auto" w:sz="8" w:space="0"/>
              <w:right w:val="single" w:color="auto" w:sz="8" w:space="0"/>
            </w:tcBorders>
            <w:shd w:val="clear" w:color="auto" w:fill="auto"/>
            <w:vAlign w:val="center"/>
          </w:tcPr>
          <w:p w14:paraId="22587689">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烘箱</w:t>
            </w:r>
          </w:p>
        </w:tc>
        <w:tc>
          <w:tcPr>
            <w:tcW w:w="252" w:type="pct"/>
            <w:tcBorders>
              <w:top w:val="nil"/>
              <w:left w:val="nil"/>
              <w:bottom w:val="single" w:color="auto" w:sz="8" w:space="0"/>
              <w:right w:val="single" w:color="auto" w:sz="8" w:space="0"/>
            </w:tcBorders>
            <w:shd w:val="clear" w:color="auto" w:fill="auto"/>
            <w:vAlign w:val="center"/>
          </w:tcPr>
          <w:p w14:paraId="44E805F1">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台</w:t>
            </w:r>
          </w:p>
        </w:tc>
        <w:tc>
          <w:tcPr>
            <w:tcW w:w="278" w:type="pct"/>
            <w:tcBorders>
              <w:top w:val="nil"/>
              <w:left w:val="nil"/>
              <w:bottom w:val="single" w:color="auto" w:sz="8" w:space="0"/>
              <w:right w:val="single" w:color="auto" w:sz="8" w:space="0"/>
            </w:tcBorders>
            <w:shd w:val="clear" w:color="auto" w:fill="auto"/>
            <w:vAlign w:val="center"/>
          </w:tcPr>
          <w:p w14:paraId="52F5C340">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w:t>
            </w:r>
          </w:p>
        </w:tc>
        <w:tc>
          <w:tcPr>
            <w:tcW w:w="540" w:type="pct"/>
            <w:tcBorders>
              <w:top w:val="nil"/>
              <w:left w:val="nil"/>
              <w:bottom w:val="single" w:color="auto" w:sz="8" w:space="0"/>
              <w:right w:val="single" w:color="auto" w:sz="8" w:space="0"/>
            </w:tcBorders>
            <w:shd w:val="clear" w:color="auto" w:fill="auto"/>
            <w:noWrap/>
            <w:vAlign w:val="center"/>
          </w:tcPr>
          <w:p w14:paraId="0B8EF02B">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447" w:type="pct"/>
            <w:tcBorders>
              <w:top w:val="nil"/>
              <w:left w:val="nil"/>
              <w:bottom w:val="single" w:color="auto" w:sz="8" w:space="0"/>
              <w:right w:val="single" w:color="auto" w:sz="8" w:space="0"/>
            </w:tcBorders>
            <w:shd w:val="clear" w:color="auto" w:fill="auto"/>
            <w:noWrap/>
            <w:vAlign w:val="center"/>
          </w:tcPr>
          <w:p w14:paraId="152C6F1E">
            <w:pPr>
              <w:widowControl/>
              <w:jc w:val="center"/>
              <w:rPr>
                <w:rFonts w:ascii="Times New Roman" w:hAnsi="Times New Roman" w:eastAsia="等线"/>
                <w:kern w:val="0"/>
                <w:szCs w:val="21"/>
                <w:highlight w:val="none"/>
              </w:rPr>
            </w:pPr>
            <w:r>
              <w:rPr>
                <w:rFonts w:ascii="Times New Roman" w:hAnsi="Times New Roman" w:eastAsia="等线"/>
                <w:szCs w:val="21"/>
                <w:highlight w:val="none"/>
              </w:rPr>
              <w:t>562.5</w:t>
            </w:r>
          </w:p>
        </w:tc>
        <w:tc>
          <w:tcPr>
            <w:tcW w:w="561" w:type="pct"/>
            <w:tcBorders>
              <w:top w:val="nil"/>
              <w:left w:val="nil"/>
              <w:bottom w:val="single" w:color="auto" w:sz="8" w:space="0"/>
              <w:right w:val="single" w:color="auto" w:sz="12" w:space="0"/>
            </w:tcBorders>
            <w:shd w:val="clear" w:color="auto" w:fill="auto"/>
            <w:noWrap/>
            <w:vAlign w:val="center"/>
          </w:tcPr>
          <w:p w14:paraId="0A2F0289">
            <w:pPr>
              <w:widowControl/>
              <w:jc w:val="center"/>
              <w:rPr>
                <w:rFonts w:ascii="Times New Roman" w:hAnsi="Times New Roman" w:eastAsia="等线"/>
                <w:kern w:val="0"/>
                <w:szCs w:val="21"/>
                <w:highlight w:val="none"/>
              </w:rPr>
            </w:pPr>
            <w:r>
              <w:rPr>
                <w:rFonts w:ascii="Times New Roman" w:hAnsi="Times New Roman" w:eastAsia="等线"/>
                <w:szCs w:val="21"/>
                <w:highlight w:val="none"/>
              </w:rPr>
              <w:t>562.5</w:t>
            </w:r>
          </w:p>
        </w:tc>
      </w:tr>
      <w:tr w14:paraId="415F0332">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vAlign w:val="center"/>
          </w:tcPr>
          <w:p w14:paraId="7413D744">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2.5</w:t>
            </w:r>
          </w:p>
        </w:tc>
        <w:tc>
          <w:tcPr>
            <w:tcW w:w="2563" w:type="pct"/>
            <w:tcBorders>
              <w:top w:val="nil"/>
              <w:left w:val="nil"/>
              <w:bottom w:val="single" w:color="auto" w:sz="8" w:space="0"/>
              <w:right w:val="single" w:color="auto" w:sz="8" w:space="0"/>
            </w:tcBorders>
            <w:shd w:val="clear" w:color="auto" w:fill="auto"/>
            <w:vAlign w:val="center"/>
          </w:tcPr>
          <w:p w14:paraId="718E2FB6">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天平</w:t>
            </w:r>
          </w:p>
        </w:tc>
        <w:tc>
          <w:tcPr>
            <w:tcW w:w="252" w:type="pct"/>
            <w:tcBorders>
              <w:top w:val="nil"/>
              <w:left w:val="nil"/>
              <w:bottom w:val="single" w:color="auto" w:sz="8" w:space="0"/>
              <w:right w:val="single" w:color="auto" w:sz="8" w:space="0"/>
            </w:tcBorders>
            <w:shd w:val="clear" w:color="auto" w:fill="auto"/>
            <w:vAlign w:val="center"/>
          </w:tcPr>
          <w:p w14:paraId="35016B56">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台</w:t>
            </w:r>
          </w:p>
        </w:tc>
        <w:tc>
          <w:tcPr>
            <w:tcW w:w="278" w:type="pct"/>
            <w:tcBorders>
              <w:top w:val="nil"/>
              <w:left w:val="nil"/>
              <w:bottom w:val="single" w:color="auto" w:sz="8" w:space="0"/>
              <w:right w:val="single" w:color="auto" w:sz="8" w:space="0"/>
            </w:tcBorders>
            <w:shd w:val="clear" w:color="auto" w:fill="auto"/>
            <w:vAlign w:val="center"/>
          </w:tcPr>
          <w:p w14:paraId="5BD57968">
            <w:pPr>
              <w:widowControl/>
              <w:jc w:val="center"/>
              <w:rPr>
                <w:rFonts w:ascii="Times New Roman" w:hAnsi="Times New Roman" w:eastAsia="等线"/>
                <w:kern w:val="0"/>
                <w:szCs w:val="21"/>
                <w:highlight w:val="none"/>
              </w:rPr>
            </w:pPr>
            <w:r>
              <w:rPr>
                <w:rFonts w:ascii="Times New Roman" w:hAnsi="Times New Roman" w:eastAsia="等线"/>
                <w:kern w:val="0"/>
                <w:szCs w:val="21"/>
                <w:highlight w:val="none"/>
              </w:rPr>
              <w:t>1</w:t>
            </w:r>
          </w:p>
        </w:tc>
        <w:tc>
          <w:tcPr>
            <w:tcW w:w="540" w:type="pct"/>
            <w:tcBorders>
              <w:top w:val="nil"/>
              <w:left w:val="nil"/>
              <w:bottom w:val="single" w:color="auto" w:sz="8" w:space="0"/>
              <w:right w:val="single" w:color="auto" w:sz="8" w:space="0"/>
            </w:tcBorders>
            <w:shd w:val="clear" w:color="auto" w:fill="auto"/>
            <w:noWrap/>
            <w:vAlign w:val="center"/>
          </w:tcPr>
          <w:p w14:paraId="40F0C21F">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447" w:type="pct"/>
            <w:tcBorders>
              <w:top w:val="nil"/>
              <w:left w:val="nil"/>
              <w:bottom w:val="single" w:color="auto" w:sz="8" w:space="0"/>
              <w:right w:val="single" w:color="auto" w:sz="8" w:space="0"/>
            </w:tcBorders>
            <w:shd w:val="clear" w:color="auto" w:fill="auto"/>
            <w:noWrap/>
            <w:vAlign w:val="center"/>
          </w:tcPr>
          <w:p w14:paraId="644D6F53">
            <w:pPr>
              <w:widowControl/>
              <w:jc w:val="center"/>
              <w:rPr>
                <w:rFonts w:ascii="Times New Roman" w:hAnsi="Times New Roman" w:eastAsia="等线"/>
                <w:kern w:val="0"/>
                <w:szCs w:val="21"/>
                <w:highlight w:val="none"/>
              </w:rPr>
            </w:pPr>
            <w:r>
              <w:rPr>
                <w:rFonts w:ascii="Times New Roman" w:hAnsi="Times New Roman" w:eastAsia="等线"/>
                <w:szCs w:val="21"/>
                <w:highlight w:val="none"/>
              </w:rPr>
              <w:t>337.5</w:t>
            </w:r>
          </w:p>
        </w:tc>
        <w:tc>
          <w:tcPr>
            <w:tcW w:w="561" w:type="pct"/>
            <w:tcBorders>
              <w:top w:val="nil"/>
              <w:left w:val="nil"/>
              <w:bottom w:val="single" w:color="auto" w:sz="8" w:space="0"/>
              <w:right w:val="single" w:color="auto" w:sz="12" w:space="0"/>
            </w:tcBorders>
            <w:shd w:val="clear" w:color="auto" w:fill="auto"/>
            <w:noWrap/>
            <w:vAlign w:val="center"/>
          </w:tcPr>
          <w:p w14:paraId="26F26C33">
            <w:pPr>
              <w:widowControl/>
              <w:jc w:val="center"/>
              <w:rPr>
                <w:rFonts w:ascii="Times New Roman" w:hAnsi="Times New Roman" w:eastAsia="等线"/>
                <w:kern w:val="0"/>
                <w:szCs w:val="21"/>
                <w:highlight w:val="none"/>
              </w:rPr>
            </w:pPr>
            <w:r>
              <w:rPr>
                <w:rFonts w:ascii="Times New Roman" w:hAnsi="Times New Roman" w:eastAsia="等线"/>
                <w:szCs w:val="21"/>
                <w:highlight w:val="none"/>
              </w:rPr>
              <w:t>337.5</w:t>
            </w:r>
          </w:p>
        </w:tc>
      </w:tr>
      <w:tr w14:paraId="5632B0A4">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8" w:space="0"/>
              <w:right w:val="single" w:color="auto" w:sz="8" w:space="0"/>
            </w:tcBorders>
            <w:shd w:val="clear" w:color="auto" w:fill="auto"/>
            <w:noWrap/>
            <w:vAlign w:val="center"/>
          </w:tcPr>
          <w:p w14:paraId="6B0D079F">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三</w:t>
            </w:r>
          </w:p>
        </w:tc>
        <w:tc>
          <w:tcPr>
            <w:tcW w:w="2563" w:type="pct"/>
            <w:tcBorders>
              <w:top w:val="nil"/>
              <w:left w:val="nil"/>
              <w:bottom w:val="single" w:color="auto" w:sz="8" w:space="0"/>
              <w:right w:val="single" w:color="auto" w:sz="8" w:space="0"/>
            </w:tcBorders>
            <w:shd w:val="clear" w:color="auto" w:fill="auto"/>
            <w:noWrap/>
            <w:vAlign w:val="center"/>
          </w:tcPr>
          <w:p w14:paraId="068D130D">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建设期观测人工费</w:t>
            </w:r>
          </w:p>
        </w:tc>
        <w:tc>
          <w:tcPr>
            <w:tcW w:w="252" w:type="pct"/>
            <w:tcBorders>
              <w:top w:val="nil"/>
              <w:left w:val="nil"/>
              <w:bottom w:val="single" w:color="auto" w:sz="8" w:space="0"/>
              <w:right w:val="single" w:color="auto" w:sz="8" w:space="0"/>
            </w:tcBorders>
            <w:shd w:val="clear" w:color="auto" w:fill="auto"/>
            <w:noWrap/>
            <w:vAlign w:val="center"/>
          </w:tcPr>
          <w:p w14:paraId="2A37C65A">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元</w:t>
            </w:r>
          </w:p>
        </w:tc>
        <w:tc>
          <w:tcPr>
            <w:tcW w:w="278" w:type="pct"/>
            <w:tcBorders>
              <w:top w:val="nil"/>
              <w:left w:val="nil"/>
              <w:bottom w:val="single" w:color="auto" w:sz="8" w:space="0"/>
              <w:right w:val="single" w:color="auto" w:sz="8" w:space="0"/>
            </w:tcBorders>
            <w:shd w:val="clear" w:color="auto" w:fill="auto"/>
            <w:noWrap/>
            <w:vAlign w:val="center"/>
          </w:tcPr>
          <w:p w14:paraId="34DA5700">
            <w:pPr>
              <w:widowControl/>
              <w:jc w:val="center"/>
              <w:rPr>
                <w:rFonts w:ascii="Times New Roman" w:hAnsi="Times New Roman" w:eastAsia="等线"/>
                <w:kern w:val="0"/>
                <w:szCs w:val="21"/>
                <w:highlight w:val="none"/>
              </w:rPr>
            </w:pPr>
            <w:r>
              <w:rPr>
                <w:rFonts w:hint="eastAsia" w:ascii="Times New Roman" w:hAnsi="Times New Roman" w:eastAsia="等线"/>
                <w:kern w:val="0"/>
                <w:szCs w:val="21"/>
                <w:highlight w:val="none"/>
              </w:rPr>
              <w:t>1</w:t>
            </w:r>
          </w:p>
        </w:tc>
        <w:tc>
          <w:tcPr>
            <w:tcW w:w="540" w:type="pct"/>
            <w:tcBorders>
              <w:top w:val="nil"/>
              <w:left w:val="nil"/>
              <w:bottom w:val="single" w:color="auto" w:sz="8" w:space="0"/>
              <w:right w:val="single" w:color="auto" w:sz="8" w:space="0"/>
            </w:tcBorders>
            <w:shd w:val="clear" w:color="auto" w:fill="auto"/>
            <w:noWrap/>
            <w:vAlign w:val="center"/>
          </w:tcPr>
          <w:p w14:paraId="4577B865">
            <w:pPr>
              <w:widowControl/>
              <w:jc w:val="center"/>
              <w:rPr>
                <w:rFonts w:ascii="Times New Roman" w:hAnsi="Times New Roman" w:eastAsia="等线"/>
                <w:kern w:val="0"/>
                <w:szCs w:val="21"/>
                <w:highlight w:val="none"/>
              </w:rPr>
            </w:pPr>
            <w:r>
              <w:rPr>
                <w:rFonts w:ascii="Times New Roman" w:hAnsi="Times New Roman" w:eastAsia="等线"/>
                <w:szCs w:val="21"/>
                <w:highlight w:val="none"/>
              </w:rPr>
              <w:t>120000</w:t>
            </w:r>
          </w:p>
        </w:tc>
        <w:tc>
          <w:tcPr>
            <w:tcW w:w="447" w:type="pct"/>
            <w:tcBorders>
              <w:top w:val="nil"/>
              <w:left w:val="nil"/>
              <w:bottom w:val="single" w:color="auto" w:sz="8" w:space="0"/>
              <w:right w:val="single" w:color="auto" w:sz="8" w:space="0"/>
            </w:tcBorders>
            <w:shd w:val="clear" w:color="auto" w:fill="auto"/>
            <w:noWrap/>
            <w:vAlign w:val="center"/>
          </w:tcPr>
          <w:p w14:paraId="5E6EDE0B">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561" w:type="pct"/>
            <w:tcBorders>
              <w:top w:val="nil"/>
              <w:left w:val="nil"/>
              <w:bottom w:val="single" w:color="auto" w:sz="8" w:space="0"/>
              <w:right w:val="single" w:color="auto" w:sz="12" w:space="0"/>
            </w:tcBorders>
            <w:shd w:val="clear" w:color="auto" w:fill="auto"/>
            <w:noWrap/>
            <w:vAlign w:val="center"/>
          </w:tcPr>
          <w:p w14:paraId="193EE652">
            <w:pPr>
              <w:widowControl/>
              <w:jc w:val="center"/>
              <w:rPr>
                <w:rFonts w:ascii="Times New Roman" w:hAnsi="Times New Roman" w:eastAsia="等线"/>
                <w:kern w:val="0"/>
                <w:szCs w:val="21"/>
                <w:highlight w:val="none"/>
              </w:rPr>
            </w:pPr>
            <w:r>
              <w:rPr>
                <w:rFonts w:hint="eastAsia" w:ascii="Times New Roman" w:hAnsi="Times New Roman" w:eastAsia="等线"/>
                <w:szCs w:val="21"/>
                <w:highlight w:val="none"/>
              </w:rPr>
              <w:t>12</w:t>
            </w:r>
            <w:r>
              <w:rPr>
                <w:rFonts w:ascii="Times New Roman" w:hAnsi="Times New Roman" w:eastAsia="等线"/>
                <w:szCs w:val="21"/>
                <w:highlight w:val="none"/>
              </w:rPr>
              <w:t>0000</w:t>
            </w:r>
          </w:p>
        </w:tc>
      </w:tr>
      <w:tr w14:paraId="5863370F">
        <w:tblPrEx>
          <w:tblCellMar>
            <w:top w:w="0" w:type="dxa"/>
            <w:left w:w="108" w:type="dxa"/>
            <w:bottom w:w="0" w:type="dxa"/>
            <w:right w:w="108" w:type="dxa"/>
          </w:tblCellMar>
        </w:tblPrEx>
        <w:trPr>
          <w:trHeight w:val="300" w:hRule="atLeast"/>
        </w:trPr>
        <w:tc>
          <w:tcPr>
            <w:tcW w:w="356" w:type="pct"/>
            <w:tcBorders>
              <w:top w:val="nil"/>
              <w:left w:val="single" w:color="auto" w:sz="12" w:space="0"/>
              <w:bottom w:val="single" w:color="auto" w:sz="12" w:space="0"/>
              <w:right w:val="single" w:color="auto" w:sz="8" w:space="0"/>
            </w:tcBorders>
            <w:shd w:val="clear" w:color="auto" w:fill="auto"/>
            <w:noWrap/>
            <w:vAlign w:val="center"/>
          </w:tcPr>
          <w:p w14:paraId="61CBBD28">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合计</w:t>
            </w:r>
          </w:p>
        </w:tc>
        <w:tc>
          <w:tcPr>
            <w:tcW w:w="2563" w:type="pct"/>
            <w:tcBorders>
              <w:top w:val="nil"/>
              <w:left w:val="nil"/>
              <w:bottom w:val="single" w:color="auto" w:sz="12" w:space="0"/>
              <w:right w:val="single" w:color="auto" w:sz="8" w:space="0"/>
            </w:tcBorders>
            <w:shd w:val="clear" w:color="auto" w:fill="auto"/>
            <w:noWrap/>
            <w:vAlign w:val="center"/>
          </w:tcPr>
          <w:p w14:paraId="16F29F0C">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252" w:type="pct"/>
            <w:tcBorders>
              <w:top w:val="nil"/>
              <w:left w:val="nil"/>
              <w:bottom w:val="single" w:color="auto" w:sz="12" w:space="0"/>
              <w:right w:val="single" w:color="auto" w:sz="8" w:space="0"/>
            </w:tcBorders>
            <w:shd w:val="clear" w:color="auto" w:fill="auto"/>
            <w:noWrap/>
            <w:vAlign w:val="center"/>
          </w:tcPr>
          <w:p w14:paraId="0EC27F87">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278" w:type="pct"/>
            <w:tcBorders>
              <w:top w:val="nil"/>
              <w:left w:val="nil"/>
              <w:bottom w:val="single" w:color="auto" w:sz="12" w:space="0"/>
              <w:right w:val="single" w:color="auto" w:sz="8" w:space="0"/>
            </w:tcBorders>
            <w:shd w:val="clear" w:color="auto" w:fill="auto"/>
            <w:noWrap/>
            <w:vAlign w:val="center"/>
          </w:tcPr>
          <w:p w14:paraId="3831D551">
            <w:pPr>
              <w:widowControl/>
              <w:jc w:val="center"/>
              <w:rPr>
                <w:rFonts w:ascii="Times New Roman" w:hAnsi="Times New Roman" w:eastAsia="仿宋_GB2312"/>
                <w:kern w:val="0"/>
                <w:szCs w:val="21"/>
                <w:highlight w:val="none"/>
              </w:rPr>
            </w:pPr>
            <w:r>
              <w:rPr>
                <w:rFonts w:ascii="Times New Roman" w:hAnsi="Times New Roman" w:eastAsia="仿宋_GB2312"/>
                <w:kern w:val="0"/>
                <w:szCs w:val="21"/>
                <w:highlight w:val="none"/>
              </w:rPr>
              <w:t>　</w:t>
            </w:r>
          </w:p>
        </w:tc>
        <w:tc>
          <w:tcPr>
            <w:tcW w:w="540" w:type="pct"/>
            <w:tcBorders>
              <w:top w:val="nil"/>
              <w:left w:val="nil"/>
              <w:bottom w:val="single" w:color="auto" w:sz="12" w:space="0"/>
              <w:right w:val="single" w:color="auto" w:sz="8" w:space="0"/>
            </w:tcBorders>
            <w:shd w:val="clear" w:color="auto" w:fill="auto"/>
            <w:noWrap/>
            <w:vAlign w:val="center"/>
          </w:tcPr>
          <w:p w14:paraId="206A22AF">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447" w:type="pct"/>
            <w:tcBorders>
              <w:top w:val="nil"/>
              <w:left w:val="nil"/>
              <w:bottom w:val="single" w:color="auto" w:sz="12" w:space="0"/>
              <w:right w:val="single" w:color="auto" w:sz="8" w:space="0"/>
            </w:tcBorders>
            <w:shd w:val="clear" w:color="auto" w:fill="auto"/>
            <w:noWrap/>
            <w:vAlign w:val="center"/>
          </w:tcPr>
          <w:p w14:paraId="526F7633">
            <w:pPr>
              <w:widowControl/>
              <w:jc w:val="center"/>
              <w:rPr>
                <w:rFonts w:ascii="Times New Roman" w:hAnsi="Times New Roman" w:eastAsia="仿宋_GB2312"/>
                <w:kern w:val="0"/>
                <w:szCs w:val="21"/>
                <w:highlight w:val="none"/>
              </w:rPr>
            </w:pPr>
            <w:r>
              <w:rPr>
                <w:rFonts w:ascii="Times New Roman" w:hAnsi="Times New Roman" w:eastAsia="仿宋_GB2312"/>
                <w:szCs w:val="21"/>
                <w:highlight w:val="none"/>
              </w:rPr>
              <w:t>　</w:t>
            </w:r>
          </w:p>
        </w:tc>
        <w:tc>
          <w:tcPr>
            <w:tcW w:w="561" w:type="pct"/>
            <w:tcBorders>
              <w:top w:val="nil"/>
              <w:left w:val="nil"/>
              <w:bottom w:val="single" w:color="auto" w:sz="12" w:space="0"/>
              <w:right w:val="single" w:color="auto" w:sz="12" w:space="0"/>
            </w:tcBorders>
            <w:shd w:val="clear" w:color="auto" w:fill="auto"/>
            <w:noWrap/>
            <w:vAlign w:val="center"/>
          </w:tcPr>
          <w:p w14:paraId="56572272">
            <w:pPr>
              <w:widowControl/>
              <w:jc w:val="center"/>
              <w:rPr>
                <w:rFonts w:ascii="Times New Roman" w:hAnsi="Times New Roman" w:eastAsia="等线"/>
                <w:kern w:val="0"/>
                <w:szCs w:val="21"/>
                <w:highlight w:val="none"/>
              </w:rPr>
            </w:pPr>
            <w:r>
              <w:rPr>
                <w:rFonts w:ascii="Times New Roman" w:hAnsi="Times New Roman" w:eastAsia="等线"/>
                <w:szCs w:val="21"/>
                <w:highlight w:val="none"/>
              </w:rPr>
              <w:t>133655</w:t>
            </w:r>
          </w:p>
        </w:tc>
      </w:tr>
    </w:tbl>
    <w:p w14:paraId="3ABFB243">
      <w:pPr>
        <w:pStyle w:val="40"/>
        <w:ind w:firstLine="480"/>
        <w:rPr>
          <w:highlight w:val="none"/>
        </w:rPr>
      </w:pPr>
      <w:r>
        <w:rPr>
          <w:highlight w:val="none"/>
        </w:rPr>
        <w:t>经计算，本项目监测措施费总计为13.37万元，其中设备及安装费1.37万元，人工费12.00万元。</w:t>
      </w:r>
    </w:p>
    <w:p w14:paraId="29C2CDCE">
      <w:pPr>
        <w:pStyle w:val="40"/>
        <w:ind w:firstLine="480"/>
        <w:rPr>
          <w:highlight w:val="none"/>
        </w:rPr>
      </w:pPr>
      <w:r>
        <w:rPr>
          <w:highlight w:val="none"/>
        </w:rPr>
        <w:t>（7）施工临时工程：包括临时防护工程和其他临时工程。其中临时防护工程按工程量乘以单价计算，其他临时工程按工程措施、植物措施投资合计的1%计算。</w:t>
      </w:r>
    </w:p>
    <w:p w14:paraId="083A6F9A">
      <w:pPr>
        <w:pStyle w:val="40"/>
        <w:ind w:firstLine="480"/>
        <w:rPr>
          <w:highlight w:val="none"/>
        </w:rPr>
      </w:pPr>
      <w:r>
        <w:rPr>
          <w:highlight w:val="none"/>
        </w:rPr>
        <w:t>（8）独立费用</w:t>
      </w:r>
    </w:p>
    <w:p w14:paraId="106E5771">
      <w:pPr>
        <w:pStyle w:val="40"/>
        <w:ind w:firstLine="480"/>
        <w:rPr>
          <w:highlight w:val="none"/>
        </w:rPr>
      </w:pPr>
      <w:r>
        <w:rPr>
          <w:rFonts w:eastAsia="宋体"/>
          <w:highlight w:val="none"/>
        </w:rPr>
        <w:t>①</w:t>
      </w:r>
      <w:r>
        <w:rPr>
          <w:highlight w:val="none"/>
        </w:rPr>
        <w:t xml:space="preserve"> 建设单位管理费：按一至四部分投资之和为基数计算，费率按3%计算。</w:t>
      </w:r>
    </w:p>
    <w:p w14:paraId="722F4AB5">
      <w:pPr>
        <w:pStyle w:val="40"/>
        <w:ind w:firstLine="480"/>
        <w:rPr>
          <w:highlight w:val="none"/>
        </w:rPr>
      </w:pPr>
      <w:r>
        <w:rPr>
          <w:rFonts w:eastAsia="宋体"/>
          <w:highlight w:val="none"/>
        </w:rPr>
        <w:t>②</w:t>
      </w:r>
      <w:r>
        <w:rPr>
          <w:highlight w:val="none"/>
        </w:rPr>
        <w:t xml:space="preserve"> 招标业务费：不发生。 </w:t>
      </w:r>
    </w:p>
    <w:p w14:paraId="2539EA93">
      <w:pPr>
        <w:pStyle w:val="40"/>
        <w:ind w:firstLine="480"/>
        <w:rPr>
          <w:highlight w:val="none"/>
        </w:rPr>
      </w:pPr>
      <w:r>
        <w:rPr>
          <w:rFonts w:eastAsia="宋体"/>
          <w:highlight w:val="none"/>
        </w:rPr>
        <w:t>③</w:t>
      </w:r>
      <w:r>
        <w:rPr>
          <w:highlight w:val="none"/>
        </w:rPr>
        <w:t xml:space="preserve"> 经济技术咨询费：其中技术咨询服务费按一至四部分的0.5%计算，水土保持方案咨询费按市场价格计列，本方案取值</w:t>
      </w:r>
      <w:r>
        <w:rPr>
          <w:rFonts w:hint="eastAsia"/>
          <w:highlight w:val="none"/>
        </w:rPr>
        <w:t>5</w:t>
      </w:r>
      <w:r>
        <w:rPr>
          <w:highlight w:val="none"/>
        </w:rPr>
        <w:t>.00万元。</w:t>
      </w:r>
    </w:p>
    <w:p w14:paraId="70B81366">
      <w:pPr>
        <w:pStyle w:val="40"/>
        <w:ind w:firstLine="480"/>
        <w:rPr>
          <w:highlight w:val="none"/>
        </w:rPr>
      </w:pPr>
      <w:r>
        <w:rPr>
          <w:rFonts w:eastAsia="宋体"/>
          <w:highlight w:val="none"/>
        </w:rPr>
        <w:t>④</w:t>
      </w:r>
      <w:r>
        <w:rPr>
          <w:highlight w:val="none"/>
        </w:rPr>
        <w:t xml:space="preserve"> 工程建设监理费：本工程费用按国家发改委发改价格〔2007〕670号《建设工程监理与相关服务收费管理规定》计算。</w:t>
      </w:r>
    </w:p>
    <w:p w14:paraId="7F9584CC">
      <w:pPr>
        <w:pStyle w:val="40"/>
        <w:ind w:firstLine="480"/>
        <w:rPr>
          <w:highlight w:val="none"/>
        </w:rPr>
      </w:pPr>
      <w:r>
        <w:rPr>
          <w:rFonts w:eastAsia="宋体"/>
          <w:highlight w:val="none"/>
        </w:rPr>
        <w:t>⑤</w:t>
      </w:r>
      <w:r>
        <w:rPr>
          <w:highlight w:val="none"/>
        </w:rPr>
        <w:t xml:space="preserve"> 工程造价咨询服务费：按广东省物价局粤价〔2011〕724号文计取。</w:t>
      </w:r>
    </w:p>
    <w:p w14:paraId="49E3115C">
      <w:pPr>
        <w:pStyle w:val="40"/>
        <w:ind w:firstLine="480"/>
        <w:rPr>
          <w:highlight w:val="none"/>
        </w:rPr>
      </w:pPr>
      <w:r>
        <w:rPr>
          <w:rFonts w:eastAsia="宋体"/>
          <w:highlight w:val="none"/>
        </w:rPr>
        <w:t>⑥</w:t>
      </w:r>
      <w:r>
        <w:rPr>
          <w:highlight w:val="none"/>
        </w:rPr>
        <w:t xml:space="preserve"> 科研勘测设计费：勘测设计费按国家计委、建设部计价格〔2002〕10号文《工程勘察设计收费标准》计算。</w:t>
      </w:r>
    </w:p>
    <w:p w14:paraId="23782B89">
      <w:pPr>
        <w:pStyle w:val="40"/>
        <w:ind w:firstLine="480"/>
        <w:rPr>
          <w:highlight w:val="none"/>
        </w:rPr>
      </w:pPr>
      <w:r>
        <w:rPr>
          <w:rFonts w:eastAsia="宋体"/>
          <w:highlight w:val="none"/>
        </w:rPr>
        <w:t>⑦</w:t>
      </w:r>
      <w:r>
        <w:rPr>
          <w:highlight w:val="none"/>
        </w:rPr>
        <w:t>水土保持设施验收费：结合市场价格，本工程水土保持验收咨询费按</w:t>
      </w:r>
      <w:r>
        <w:rPr>
          <w:rFonts w:hint="eastAsia"/>
          <w:highlight w:val="none"/>
        </w:rPr>
        <w:t>5</w:t>
      </w:r>
      <w:r>
        <w:rPr>
          <w:highlight w:val="none"/>
        </w:rPr>
        <w:t>.0</w:t>
      </w:r>
      <w:r>
        <w:rPr>
          <w:rFonts w:hint="eastAsia"/>
          <w:highlight w:val="none"/>
        </w:rPr>
        <w:t>0</w:t>
      </w:r>
      <w:r>
        <w:rPr>
          <w:highlight w:val="none"/>
        </w:rPr>
        <w:t>万元计列。</w:t>
      </w:r>
    </w:p>
    <w:p w14:paraId="56BC9E25">
      <w:pPr>
        <w:pStyle w:val="40"/>
        <w:ind w:firstLine="480"/>
        <w:rPr>
          <w:highlight w:val="none"/>
        </w:rPr>
      </w:pPr>
      <w:r>
        <w:rPr>
          <w:highlight w:val="none"/>
        </w:rPr>
        <w:t>（9）预备费</w:t>
      </w:r>
    </w:p>
    <w:p w14:paraId="2796A0A5">
      <w:pPr>
        <w:pStyle w:val="40"/>
        <w:ind w:firstLine="480"/>
        <w:rPr>
          <w:highlight w:val="none"/>
        </w:rPr>
      </w:pPr>
      <w:r>
        <w:rPr>
          <w:rFonts w:eastAsia="宋体"/>
          <w:highlight w:val="none"/>
        </w:rPr>
        <w:t>①</w:t>
      </w:r>
      <w:r>
        <w:rPr>
          <w:highlight w:val="none"/>
        </w:rPr>
        <w:t xml:space="preserve"> 基本预备费：按第一至第五部分之和的10%计算。</w:t>
      </w:r>
    </w:p>
    <w:p w14:paraId="45AB1275">
      <w:pPr>
        <w:pStyle w:val="40"/>
        <w:ind w:firstLine="480"/>
        <w:rPr>
          <w:highlight w:val="none"/>
        </w:rPr>
      </w:pPr>
      <w:r>
        <w:rPr>
          <w:rFonts w:eastAsia="宋体"/>
          <w:highlight w:val="none"/>
        </w:rPr>
        <w:t>②</w:t>
      </w:r>
      <w:r>
        <w:rPr>
          <w:highlight w:val="none"/>
        </w:rPr>
        <w:t xml:space="preserve"> 价差预备费：不计。</w:t>
      </w:r>
    </w:p>
    <w:p w14:paraId="6E607DEE">
      <w:pPr>
        <w:pStyle w:val="40"/>
        <w:ind w:firstLine="480"/>
        <w:rPr>
          <w:kern w:val="0"/>
          <w:highlight w:val="none"/>
        </w:rPr>
      </w:pPr>
      <w:r>
        <w:rPr>
          <w:kern w:val="0"/>
          <w:highlight w:val="none"/>
        </w:rPr>
        <w:t>（10）水土保持补偿费</w:t>
      </w:r>
    </w:p>
    <w:p w14:paraId="067E0D78">
      <w:pPr>
        <w:pStyle w:val="40"/>
        <w:ind w:firstLine="480"/>
        <w:rPr>
          <w:highlight w:val="none"/>
        </w:rPr>
      </w:pPr>
      <w:r>
        <w:rPr>
          <w:color w:val="000000" w:themeColor="text1"/>
          <w:highlight w:val="none"/>
          <w14:textFill>
            <w14:solidFill>
              <w14:schemeClr w14:val="tx1"/>
            </w14:solidFill>
          </w14:textFill>
        </w:rPr>
        <w:t>根据《广东省发展改革委 广东省财政厅 广东省水利厅关于规范水土保持补偿费征收标准的通知》（粤发改价格〔2021〕231号），“（一）对一般性生产建设项目，按照征占用土地面积一次性计征，每平方米0.6元”。项目区征占用土地面积</w:t>
      </w:r>
      <w:r>
        <w:rPr>
          <w:rFonts w:hint="eastAsia"/>
          <w:color w:val="000000" w:themeColor="text1"/>
          <w:highlight w:val="none"/>
          <w:lang w:val="en-US" w:eastAsia="zh-CN"/>
          <w14:textFill>
            <w14:solidFill>
              <w14:schemeClr w14:val="tx1"/>
            </w14:solidFill>
          </w14:textFill>
        </w:rPr>
        <w:t>487</w:t>
      </w:r>
      <w:r>
        <w:rPr>
          <w:rFonts w:hint="eastAsia"/>
          <w:color w:val="000000" w:themeColor="text1"/>
          <w:highlight w:val="none"/>
          <w14:textFill>
            <w14:solidFill>
              <w14:schemeClr w14:val="tx1"/>
            </w14:solidFill>
          </w14:textFill>
        </w:rPr>
        <w:t>00m²</w:t>
      </w:r>
      <w:r>
        <w:rPr>
          <w:color w:val="000000" w:themeColor="text1"/>
          <w:highlight w:val="none"/>
          <w14:textFill>
            <w14:solidFill>
              <w14:schemeClr w14:val="tx1"/>
            </w14:solidFill>
          </w14:textFill>
        </w:rPr>
        <w:t>，按照0.6元</w:t>
      </w:r>
      <w:r>
        <w:rPr>
          <w:rFonts w:hint="eastAsia"/>
          <w:color w:val="000000" w:themeColor="text1"/>
          <w:highlight w:val="none"/>
          <w14:textFill>
            <w14:solidFill>
              <w14:schemeClr w14:val="tx1"/>
            </w14:solidFill>
          </w14:textFill>
        </w:rPr>
        <w:t>\m²</w:t>
      </w:r>
      <w:r>
        <w:rPr>
          <w:color w:val="000000" w:themeColor="text1"/>
          <w:highlight w:val="none"/>
          <w14:textFill>
            <w14:solidFill>
              <w14:schemeClr w14:val="tx1"/>
            </w14:solidFill>
          </w14:textFill>
        </w:rPr>
        <w:t>计征，计列需缴纳水土保持补偿费为</w:t>
      </w:r>
      <w:r>
        <w:rPr>
          <w:rFonts w:hint="eastAsia"/>
          <w:color w:val="000000" w:themeColor="text1"/>
          <w:highlight w:val="none"/>
          <w:lang w:val="en-US" w:eastAsia="zh-CN"/>
          <w14:textFill>
            <w14:solidFill>
              <w14:schemeClr w14:val="tx1"/>
            </w14:solidFill>
          </w14:textFill>
        </w:rPr>
        <w:t>29220</w:t>
      </w:r>
      <w:r>
        <w:rPr>
          <w:color w:val="000000" w:themeColor="text1"/>
          <w:highlight w:val="none"/>
          <w14:textFill>
            <w14:solidFill>
              <w14:schemeClr w14:val="tx1"/>
            </w14:solidFill>
          </w14:textFill>
        </w:rPr>
        <w:t>元。</w:t>
      </w:r>
    </w:p>
    <w:p w14:paraId="1FB7778B">
      <w:pPr>
        <w:pStyle w:val="7"/>
        <w:rPr>
          <w:rFonts w:ascii="Times New Roman" w:hAnsi="Times New Roman" w:cs="Times New Roman"/>
          <w:highlight w:val="none"/>
        </w:rPr>
      </w:pPr>
      <w:r>
        <w:rPr>
          <w:rFonts w:ascii="Times New Roman" w:hAnsi="Times New Roman" w:cs="Times New Roman"/>
          <w:highlight w:val="none"/>
        </w:rPr>
        <w:t>7.1.2.2 估算成果</w:t>
      </w:r>
    </w:p>
    <w:p w14:paraId="3E8BBEE8">
      <w:pPr>
        <w:pStyle w:val="40"/>
        <w:ind w:firstLine="480"/>
        <w:rPr>
          <w:highlight w:val="none"/>
        </w:rPr>
      </w:pPr>
      <w:r>
        <w:rPr>
          <w:kern w:val="0"/>
          <w:highlight w:val="none"/>
        </w:rPr>
        <w:t>本项目水土保持估算总投资</w:t>
      </w:r>
      <w:r>
        <w:rPr>
          <w:rFonts w:hint="eastAsia"/>
          <w:kern w:val="0"/>
          <w:highlight w:val="none"/>
          <w:lang w:val="en-US" w:eastAsia="zh-CN"/>
        </w:rPr>
        <w:t>218.94</w:t>
      </w:r>
      <w:r>
        <w:rPr>
          <w:kern w:val="0"/>
          <w:highlight w:val="none"/>
        </w:rPr>
        <w:t>万元，其中主体已有工程投资</w:t>
      </w:r>
      <w:r>
        <w:rPr>
          <w:rFonts w:hint="eastAsia"/>
          <w:kern w:val="0"/>
          <w:highlight w:val="none"/>
        </w:rPr>
        <w:t>132.50</w:t>
      </w:r>
      <w:r>
        <w:rPr>
          <w:kern w:val="0"/>
          <w:highlight w:val="none"/>
        </w:rPr>
        <w:t>万元，方案新增投资</w:t>
      </w:r>
      <w:r>
        <w:rPr>
          <w:rFonts w:hint="eastAsia"/>
          <w:kern w:val="0"/>
          <w:highlight w:val="none"/>
          <w:lang w:val="en-US" w:eastAsia="zh-CN"/>
        </w:rPr>
        <w:t>86.44</w:t>
      </w:r>
      <w:r>
        <w:rPr>
          <w:kern w:val="0"/>
          <w:highlight w:val="none"/>
        </w:rPr>
        <w:t>万元。</w:t>
      </w:r>
      <w:r>
        <w:rPr>
          <w:highlight w:val="none"/>
        </w:rPr>
        <w:t>新增水土保持投资中工程措施</w:t>
      </w:r>
      <w:r>
        <w:rPr>
          <w:rFonts w:hint="eastAsia"/>
          <w:highlight w:val="none"/>
        </w:rPr>
        <w:t>0.26</w:t>
      </w:r>
      <w:r>
        <w:rPr>
          <w:highlight w:val="none"/>
        </w:rPr>
        <w:t>万元，植物措施</w:t>
      </w:r>
      <w:r>
        <w:rPr>
          <w:rFonts w:hint="eastAsia"/>
          <w:highlight w:val="none"/>
          <w:lang w:val="en-US" w:eastAsia="zh-CN"/>
        </w:rPr>
        <w:t>0.62</w:t>
      </w:r>
      <w:r>
        <w:rPr>
          <w:rFonts w:hint="eastAsia"/>
          <w:highlight w:val="none"/>
        </w:rPr>
        <w:t>万元</w:t>
      </w:r>
      <w:r>
        <w:rPr>
          <w:highlight w:val="none"/>
        </w:rPr>
        <w:t>，监测措施费13.37万元，施工临时工程</w:t>
      </w:r>
      <w:r>
        <w:rPr>
          <w:rFonts w:hint="eastAsia"/>
          <w:highlight w:val="none"/>
          <w:lang w:val="en-US" w:eastAsia="zh-CN"/>
        </w:rPr>
        <w:t>50.01</w:t>
      </w:r>
      <w:r>
        <w:rPr>
          <w:highlight w:val="none"/>
        </w:rPr>
        <w:t>万元，独立费用</w:t>
      </w:r>
      <w:r>
        <w:rPr>
          <w:rFonts w:hint="eastAsia"/>
          <w:highlight w:val="none"/>
        </w:rPr>
        <w:t>16.25</w:t>
      </w:r>
      <w:r>
        <w:rPr>
          <w:highlight w:val="none"/>
        </w:rPr>
        <w:t>万元（含建设单位管理费</w:t>
      </w:r>
      <w:r>
        <w:rPr>
          <w:rFonts w:hint="eastAsia"/>
          <w:highlight w:val="none"/>
        </w:rPr>
        <w:t>1.32</w:t>
      </w:r>
      <w:r>
        <w:rPr>
          <w:highlight w:val="none"/>
        </w:rPr>
        <w:t>万元，经济技术咨询费</w:t>
      </w:r>
      <w:r>
        <w:rPr>
          <w:rFonts w:hint="eastAsia"/>
          <w:highlight w:val="none"/>
        </w:rPr>
        <w:t>5.66</w:t>
      </w:r>
      <w:r>
        <w:rPr>
          <w:highlight w:val="none"/>
        </w:rPr>
        <w:t>万元，工程建设监理费</w:t>
      </w:r>
      <w:r>
        <w:rPr>
          <w:rFonts w:hint="eastAsia"/>
          <w:highlight w:val="none"/>
        </w:rPr>
        <w:t>1.17</w:t>
      </w:r>
      <w:r>
        <w:rPr>
          <w:highlight w:val="none"/>
        </w:rPr>
        <w:t>万元，工程造价咨询服务费</w:t>
      </w:r>
      <w:r>
        <w:rPr>
          <w:rFonts w:hint="eastAsia"/>
          <w:highlight w:val="none"/>
        </w:rPr>
        <w:t>0.69</w:t>
      </w:r>
      <w:r>
        <w:rPr>
          <w:highlight w:val="none"/>
        </w:rPr>
        <w:t>万元，科研勘测设计费</w:t>
      </w:r>
      <w:r>
        <w:rPr>
          <w:rFonts w:hint="eastAsia"/>
          <w:highlight w:val="none"/>
        </w:rPr>
        <w:t>2.41</w:t>
      </w:r>
      <w:r>
        <w:rPr>
          <w:highlight w:val="none"/>
        </w:rPr>
        <w:t>万元，水土保持设施验收费</w:t>
      </w:r>
      <w:r>
        <w:rPr>
          <w:rFonts w:hint="eastAsia"/>
          <w:highlight w:val="none"/>
        </w:rPr>
        <w:t>5.00</w:t>
      </w:r>
      <w:r>
        <w:rPr>
          <w:highlight w:val="none"/>
        </w:rPr>
        <w:t>万元），基本预备费</w:t>
      </w:r>
      <w:r>
        <w:rPr>
          <w:rFonts w:hint="eastAsia"/>
          <w:highlight w:val="none"/>
        </w:rPr>
        <w:t>3.01</w:t>
      </w:r>
      <w:r>
        <w:rPr>
          <w:highlight w:val="none"/>
        </w:rPr>
        <w:t>万元，水土保持补偿费</w:t>
      </w:r>
      <w:r>
        <w:rPr>
          <w:rFonts w:hint="eastAsia"/>
          <w:highlight w:val="none"/>
          <w:lang w:val="en-US" w:eastAsia="zh-CN"/>
        </w:rPr>
        <w:t>29220</w:t>
      </w:r>
      <w:r>
        <w:rPr>
          <w:highlight w:val="none"/>
        </w:rPr>
        <w:t>元。水土保持工程投资概算见表7.1-</w:t>
      </w:r>
      <w:r>
        <w:rPr>
          <w:rFonts w:hint="eastAsia"/>
          <w:highlight w:val="none"/>
          <w:lang w:val="en-US" w:eastAsia="zh-CN"/>
        </w:rPr>
        <w:t>2</w:t>
      </w:r>
      <w:r>
        <w:rPr>
          <w:highlight w:val="none"/>
        </w:rPr>
        <w:t>至表7.1-1</w:t>
      </w:r>
      <w:r>
        <w:rPr>
          <w:rFonts w:hint="eastAsia"/>
          <w:highlight w:val="none"/>
          <w:lang w:val="en-US" w:eastAsia="zh-CN"/>
        </w:rPr>
        <w:t>0</w:t>
      </w:r>
      <w:r>
        <w:rPr>
          <w:highlight w:val="none"/>
        </w:rPr>
        <w:t>。</w:t>
      </w:r>
    </w:p>
    <w:p w14:paraId="7C922184">
      <w:pPr>
        <w:pStyle w:val="51"/>
        <w:rPr>
          <w:highlight w:val="none"/>
        </w:rPr>
      </w:pPr>
      <w:r>
        <w:rPr>
          <w:highlight w:val="none"/>
        </w:rPr>
        <w:t>表7.1-</w:t>
      </w:r>
      <w:r>
        <w:rPr>
          <w:rFonts w:hint="eastAsia"/>
          <w:highlight w:val="none"/>
          <w:lang w:val="en-US" w:eastAsia="zh-CN"/>
        </w:rPr>
        <w:t>2</w:t>
      </w:r>
      <w:r>
        <w:rPr>
          <w:highlight w:val="none"/>
        </w:rPr>
        <w:t xml:space="preserve">  水土保持工程总投资估算表  单位：万元</w:t>
      </w:r>
    </w:p>
    <w:tbl>
      <w:tblPr>
        <w:tblStyle w:val="27"/>
        <w:tblW w:w="4997" w:type="pct"/>
        <w:tblInd w:w="0" w:type="dxa"/>
        <w:tblLayout w:type="autofit"/>
        <w:tblCellMar>
          <w:top w:w="0" w:type="dxa"/>
          <w:left w:w="108" w:type="dxa"/>
          <w:bottom w:w="0" w:type="dxa"/>
          <w:right w:w="108" w:type="dxa"/>
        </w:tblCellMar>
      </w:tblPr>
      <w:tblGrid>
        <w:gridCol w:w="676"/>
        <w:gridCol w:w="2837"/>
        <w:gridCol w:w="1276"/>
        <w:gridCol w:w="853"/>
        <w:gridCol w:w="1274"/>
        <w:gridCol w:w="1132"/>
        <w:gridCol w:w="832"/>
      </w:tblGrid>
      <w:tr w14:paraId="61050FF9">
        <w:tblPrEx>
          <w:tblCellMar>
            <w:top w:w="0" w:type="dxa"/>
            <w:left w:w="108" w:type="dxa"/>
            <w:bottom w:w="0" w:type="dxa"/>
            <w:right w:w="108" w:type="dxa"/>
          </w:tblCellMar>
        </w:tblPrEx>
        <w:trPr>
          <w:trHeight w:val="397" w:hRule="atLeast"/>
          <w:tblHeader/>
        </w:trPr>
        <w:tc>
          <w:tcPr>
            <w:tcW w:w="381" w:type="pct"/>
            <w:tcBorders>
              <w:top w:val="single" w:color="000000" w:sz="12" w:space="0"/>
              <w:left w:val="single" w:color="000000" w:sz="12" w:space="0"/>
              <w:bottom w:val="single" w:color="000000" w:sz="4" w:space="0"/>
              <w:right w:val="single" w:color="000000" w:sz="4" w:space="0"/>
            </w:tcBorders>
            <w:shd w:val="clear" w:color="auto" w:fill="auto"/>
            <w:vAlign w:val="center"/>
          </w:tcPr>
          <w:p w14:paraId="5210B2A6">
            <w:pPr>
              <w:pStyle w:val="55"/>
              <w:rPr>
                <w:highlight w:val="none"/>
              </w:rPr>
            </w:pPr>
            <w:r>
              <w:rPr>
                <w:highlight w:val="none"/>
              </w:rPr>
              <w:t>序号</w:t>
            </w:r>
          </w:p>
        </w:tc>
        <w:tc>
          <w:tcPr>
            <w:tcW w:w="1597" w:type="pct"/>
            <w:tcBorders>
              <w:top w:val="single" w:color="000000" w:sz="12" w:space="0"/>
              <w:left w:val="single" w:color="000000" w:sz="4" w:space="0"/>
              <w:bottom w:val="single" w:color="000000" w:sz="4" w:space="0"/>
              <w:right w:val="single" w:color="000000" w:sz="4" w:space="0"/>
            </w:tcBorders>
            <w:shd w:val="clear" w:color="auto" w:fill="auto"/>
            <w:vAlign w:val="center"/>
          </w:tcPr>
          <w:p w14:paraId="055B7840">
            <w:pPr>
              <w:pStyle w:val="55"/>
              <w:rPr>
                <w:highlight w:val="none"/>
              </w:rPr>
            </w:pPr>
            <w:r>
              <w:rPr>
                <w:highlight w:val="none"/>
              </w:rPr>
              <w:t>工程或费用名称</w:t>
            </w:r>
          </w:p>
        </w:tc>
        <w:tc>
          <w:tcPr>
            <w:tcW w:w="718" w:type="pct"/>
            <w:tcBorders>
              <w:top w:val="single" w:color="000000" w:sz="12" w:space="0"/>
              <w:left w:val="single" w:color="000000" w:sz="4" w:space="0"/>
              <w:bottom w:val="single" w:color="000000" w:sz="4" w:space="0"/>
              <w:right w:val="single" w:color="000000" w:sz="4" w:space="0"/>
            </w:tcBorders>
            <w:shd w:val="clear" w:color="auto" w:fill="auto"/>
            <w:vAlign w:val="center"/>
          </w:tcPr>
          <w:p w14:paraId="4223C0EC">
            <w:pPr>
              <w:pStyle w:val="55"/>
              <w:rPr>
                <w:highlight w:val="none"/>
              </w:rPr>
            </w:pPr>
            <w:r>
              <w:rPr>
                <w:highlight w:val="none"/>
              </w:rPr>
              <w:t>建安工程费</w:t>
            </w:r>
          </w:p>
        </w:tc>
        <w:tc>
          <w:tcPr>
            <w:tcW w:w="480" w:type="pct"/>
            <w:tcBorders>
              <w:top w:val="single" w:color="000000" w:sz="12" w:space="0"/>
              <w:left w:val="single" w:color="000000" w:sz="4" w:space="0"/>
              <w:bottom w:val="single" w:color="000000" w:sz="4" w:space="0"/>
              <w:right w:val="single" w:color="000000" w:sz="4" w:space="0"/>
            </w:tcBorders>
            <w:shd w:val="clear" w:color="auto" w:fill="auto"/>
            <w:vAlign w:val="center"/>
          </w:tcPr>
          <w:p w14:paraId="1FBB71B0">
            <w:pPr>
              <w:pStyle w:val="55"/>
              <w:rPr>
                <w:highlight w:val="none"/>
              </w:rPr>
            </w:pPr>
            <w:r>
              <w:rPr>
                <w:highlight w:val="none"/>
              </w:rPr>
              <w:t>设备费</w:t>
            </w:r>
          </w:p>
        </w:tc>
        <w:tc>
          <w:tcPr>
            <w:tcW w:w="717" w:type="pct"/>
            <w:tcBorders>
              <w:top w:val="single" w:color="000000" w:sz="12" w:space="0"/>
              <w:left w:val="single" w:color="000000" w:sz="4" w:space="0"/>
              <w:bottom w:val="single" w:color="000000" w:sz="4" w:space="0"/>
              <w:right w:val="single" w:color="000000" w:sz="4" w:space="0"/>
            </w:tcBorders>
            <w:shd w:val="clear" w:color="auto" w:fill="auto"/>
            <w:vAlign w:val="center"/>
          </w:tcPr>
          <w:p w14:paraId="431EC8C1">
            <w:pPr>
              <w:pStyle w:val="55"/>
              <w:rPr>
                <w:highlight w:val="none"/>
              </w:rPr>
            </w:pPr>
            <w:r>
              <w:rPr>
                <w:highlight w:val="none"/>
              </w:rPr>
              <w:t>植物措施费</w:t>
            </w:r>
          </w:p>
        </w:tc>
        <w:tc>
          <w:tcPr>
            <w:tcW w:w="637" w:type="pct"/>
            <w:tcBorders>
              <w:top w:val="single" w:color="000000" w:sz="12" w:space="0"/>
              <w:left w:val="single" w:color="000000" w:sz="4" w:space="0"/>
              <w:bottom w:val="single" w:color="000000" w:sz="4" w:space="0"/>
              <w:right w:val="single" w:color="000000" w:sz="4" w:space="0"/>
            </w:tcBorders>
            <w:shd w:val="clear" w:color="auto" w:fill="auto"/>
            <w:vAlign w:val="center"/>
          </w:tcPr>
          <w:p w14:paraId="652269AE">
            <w:pPr>
              <w:pStyle w:val="55"/>
              <w:rPr>
                <w:highlight w:val="none"/>
              </w:rPr>
            </w:pPr>
            <w:r>
              <w:rPr>
                <w:highlight w:val="none"/>
              </w:rPr>
              <w:t>独立费用</w:t>
            </w:r>
          </w:p>
        </w:tc>
        <w:tc>
          <w:tcPr>
            <w:tcW w:w="468" w:type="pct"/>
            <w:tcBorders>
              <w:top w:val="single" w:color="000000" w:sz="12" w:space="0"/>
              <w:left w:val="single" w:color="000000" w:sz="4" w:space="0"/>
              <w:bottom w:val="single" w:color="000000" w:sz="4" w:space="0"/>
              <w:right w:val="single" w:color="000000" w:sz="12" w:space="0"/>
            </w:tcBorders>
            <w:shd w:val="clear" w:color="auto" w:fill="auto"/>
            <w:vAlign w:val="center"/>
          </w:tcPr>
          <w:p w14:paraId="2BADE5B9">
            <w:pPr>
              <w:pStyle w:val="55"/>
              <w:rPr>
                <w:highlight w:val="none"/>
              </w:rPr>
            </w:pPr>
            <w:r>
              <w:rPr>
                <w:highlight w:val="none"/>
              </w:rPr>
              <w:t>合计</w:t>
            </w:r>
          </w:p>
        </w:tc>
      </w:tr>
      <w:tr w14:paraId="24D3D699">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78176E19">
            <w:pPr>
              <w:pStyle w:val="55"/>
              <w:rPr>
                <w:b/>
                <w:bCs/>
                <w:highlight w:val="none"/>
              </w:rPr>
            </w:pPr>
            <w:r>
              <w:rPr>
                <w:b/>
                <w:bCs/>
                <w:highlight w:val="none"/>
              </w:rPr>
              <w:t>I</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792F66">
            <w:pPr>
              <w:pStyle w:val="55"/>
              <w:rPr>
                <w:b/>
                <w:bCs/>
                <w:highlight w:val="none"/>
              </w:rPr>
            </w:pPr>
            <w:r>
              <w:rPr>
                <w:b/>
                <w:bCs/>
                <w:highlight w:val="none"/>
              </w:rPr>
              <w:t>新增水土保持工程投资</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672026">
            <w:pPr>
              <w:pStyle w:val="55"/>
              <w:rPr>
                <w:b/>
                <w:bCs/>
                <w:highlight w:val="none"/>
              </w:rPr>
            </w:pP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3D886C">
            <w:pPr>
              <w:pStyle w:val="55"/>
              <w:rPr>
                <w:b/>
                <w:bCs/>
                <w:highlight w:val="none"/>
              </w:rPr>
            </w:pP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EBA080">
            <w:pPr>
              <w:pStyle w:val="55"/>
              <w:rPr>
                <w:b/>
                <w:bCs/>
                <w:highlight w:val="none"/>
              </w:rPr>
            </w:pP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F37DEE">
            <w:pPr>
              <w:pStyle w:val="55"/>
              <w:rPr>
                <w:b/>
                <w:bCs/>
                <w:highlight w:val="none"/>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75C8D527">
            <w:pPr>
              <w:pStyle w:val="55"/>
              <w:rPr>
                <w:rFonts w:hint="default" w:eastAsia="仿宋_GB2312"/>
                <w:b/>
                <w:bCs/>
                <w:highlight w:val="none"/>
                <w:lang w:val="en-US" w:eastAsia="zh-CN"/>
              </w:rPr>
            </w:pPr>
            <w:r>
              <w:rPr>
                <w:rFonts w:hint="eastAsia"/>
                <w:b/>
                <w:bCs/>
                <w:highlight w:val="none"/>
                <w:lang w:val="en-US" w:eastAsia="zh-CN"/>
              </w:rPr>
              <w:t>86.44</w:t>
            </w:r>
          </w:p>
        </w:tc>
      </w:tr>
      <w:tr w14:paraId="27827C1E">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04EDFFED">
            <w:pPr>
              <w:pStyle w:val="55"/>
              <w:rPr>
                <w:highlight w:val="none"/>
              </w:rPr>
            </w:pPr>
            <w:r>
              <w:rPr>
                <w:rFonts w:hint="eastAsia"/>
                <w:highlight w:val="none"/>
                <w:lang w:val="en-US" w:eastAsia="zh-CN"/>
              </w:rPr>
              <w:t>一</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DE4CB5">
            <w:pPr>
              <w:pStyle w:val="55"/>
              <w:rPr>
                <w:highlight w:val="none"/>
              </w:rPr>
            </w:pPr>
            <w:r>
              <w:rPr>
                <w:rFonts w:hint="eastAsia"/>
                <w:highlight w:val="none"/>
                <w:lang w:val="en-US" w:eastAsia="zh-CN"/>
              </w:rPr>
              <w:t>第一部分 工程措施</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53D7B9">
            <w:pPr>
              <w:pStyle w:val="55"/>
              <w:rPr>
                <w:highlight w:val="none"/>
              </w:rPr>
            </w:pPr>
            <w:r>
              <w:rPr>
                <w:rFonts w:hint="eastAsia"/>
                <w:highlight w:val="none"/>
                <w:lang w:val="en-US" w:eastAsia="zh-CN"/>
              </w:rPr>
              <w:t xml:space="preserve">0.26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A0328E">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E9FDED">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D4AC72">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3941B559">
            <w:pPr>
              <w:pStyle w:val="55"/>
              <w:rPr>
                <w:highlight w:val="none"/>
              </w:rPr>
            </w:pPr>
            <w:r>
              <w:rPr>
                <w:rFonts w:hint="eastAsia"/>
                <w:highlight w:val="none"/>
                <w:lang w:val="en-US" w:eastAsia="zh-CN"/>
              </w:rPr>
              <w:t xml:space="preserve">0.26 </w:t>
            </w:r>
          </w:p>
        </w:tc>
      </w:tr>
      <w:tr w14:paraId="657A99D1">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7CB6E3EB">
            <w:pPr>
              <w:pStyle w:val="55"/>
              <w:rPr>
                <w:highlight w:val="none"/>
              </w:rPr>
            </w:pPr>
            <w:r>
              <w:rPr>
                <w:rFonts w:hint="eastAsia"/>
                <w:highlight w:val="none"/>
                <w:lang w:val="en-US" w:eastAsia="zh-CN"/>
              </w:rPr>
              <w:t>1</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A6C015">
            <w:pPr>
              <w:pStyle w:val="55"/>
              <w:rPr>
                <w:highlight w:val="none"/>
              </w:rPr>
            </w:pPr>
            <w:r>
              <w:rPr>
                <w:rFonts w:hint="eastAsia"/>
                <w:highlight w:val="none"/>
                <w:lang w:val="en-US" w:eastAsia="zh-CN"/>
              </w:rPr>
              <w:t>施工营造区</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D0C119">
            <w:pPr>
              <w:pStyle w:val="55"/>
              <w:rPr>
                <w:highlight w:val="none"/>
              </w:rPr>
            </w:pPr>
            <w:r>
              <w:rPr>
                <w:rFonts w:hint="eastAsia"/>
                <w:highlight w:val="none"/>
                <w:lang w:val="en-US" w:eastAsia="zh-CN"/>
              </w:rPr>
              <w:t xml:space="preserve">0.26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EDCDE0">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474E56">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BB36D5">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66A67ECF">
            <w:pPr>
              <w:pStyle w:val="55"/>
              <w:rPr>
                <w:highlight w:val="none"/>
              </w:rPr>
            </w:pPr>
            <w:r>
              <w:rPr>
                <w:rFonts w:hint="eastAsia"/>
                <w:highlight w:val="none"/>
                <w:lang w:val="en-US" w:eastAsia="zh-CN"/>
              </w:rPr>
              <w:t xml:space="preserve">0.26 </w:t>
            </w:r>
          </w:p>
        </w:tc>
      </w:tr>
      <w:tr w14:paraId="03508660">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78C372DA">
            <w:pPr>
              <w:pStyle w:val="55"/>
              <w:rPr>
                <w:highlight w:val="none"/>
              </w:rPr>
            </w:pPr>
            <w:r>
              <w:rPr>
                <w:rFonts w:hint="eastAsia"/>
                <w:highlight w:val="none"/>
                <w:lang w:val="en-US" w:eastAsia="zh-CN"/>
              </w:rPr>
              <w:t>二</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7F00E2">
            <w:pPr>
              <w:pStyle w:val="55"/>
              <w:rPr>
                <w:highlight w:val="none"/>
              </w:rPr>
            </w:pPr>
            <w:r>
              <w:rPr>
                <w:rFonts w:hint="eastAsia"/>
                <w:highlight w:val="none"/>
                <w:lang w:val="en-US" w:eastAsia="zh-CN"/>
              </w:rPr>
              <w:t>第二部分 植物措施</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757163">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1433F8">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FDF981">
            <w:pPr>
              <w:pStyle w:val="55"/>
              <w:rPr>
                <w:rFonts w:hint="default" w:eastAsia="仿宋_GB2312"/>
                <w:highlight w:val="none"/>
                <w:lang w:val="en-US" w:eastAsia="zh-CN"/>
              </w:rPr>
            </w:pPr>
            <w:r>
              <w:rPr>
                <w:rFonts w:hint="eastAsia"/>
                <w:highlight w:val="none"/>
                <w:lang w:val="en-US" w:eastAsia="zh-CN"/>
              </w:rPr>
              <w:t>0.62</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3504A4">
            <w:pPr>
              <w:pStyle w:val="55"/>
              <w:rPr>
                <w:highlight w:val="none"/>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2FC923EE">
            <w:pPr>
              <w:pStyle w:val="55"/>
              <w:rPr>
                <w:rFonts w:hint="default" w:eastAsia="仿宋_GB2312"/>
                <w:highlight w:val="none"/>
                <w:lang w:val="en-US" w:eastAsia="zh-CN"/>
              </w:rPr>
            </w:pPr>
            <w:r>
              <w:rPr>
                <w:rFonts w:hint="eastAsia"/>
                <w:highlight w:val="none"/>
                <w:lang w:val="en-US" w:eastAsia="zh-CN"/>
              </w:rPr>
              <w:t>0.62</w:t>
            </w:r>
          </w:p>
        </w:tc>
      </w:tr>
      <w:tr w14:paraId="15B19EB0">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01A68254">
            <w:pPr>
              <w:pStyle w:val="55"/>
              <w:rPr>
                <w:highlight w:val="none"/>
              </w:rPr>
            </w:pPr>
            <w:r>
              <w:rPr>
                <w:rFonts w:hint="eastAsia"/>
                <w:highlight w:val="none"/>
                <w:lang w:val="en-US" w:eastAsia="zh-CN"/>
              </w:rPr>
              <w:t>1</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2313E2">
            <w:pPr>
              <w:pStyle w:val="55"/>
              <w:rPr>
                <w:highlight w:val="none"/>
              </w:rPr>
            </w:pPr>
            <w:r>
              <w:rPr>
                <w:rFonts w:hint="eastAsia"/>
                <w:highlight w:val="none"/>
                <w:lang w:val="en-US" w:eastAsia="zh-CN"/>
              </w:rPr>
              <w:t>主体工程区</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F1F5AC">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8ECAC0">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F9067C">
            <w:pPr>
              <w:pStyle w:val="55"/>
              <w:rPr>
                <w:highlight w:val="none"/>
              </w:rPr>
            </w:pPr>
            <w:r>
              <w:rPr>
                <w:rFonts w:hint="eastAsia"/>
                <w:highlight w:val="none"/>
                <w:lang w:val="en-US" w:eastAsia="zh-CN"/>
              </w:rPr>
              <w:t>0.08</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263A95">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2D934E9B">
            <w:pPr>
              <w:pStyle w:val="55"/>
              <w:rPr>
                <w:highlight w:val="none"/>
              </w:rPr>
            </w:pPr>
            <w:r>
              <w:rPr>
                <w:rFonts w:hint="eastAsia"/>
                <w:highlight w:val="none"/>
                <w:lang w:val="en-US" w:eastAsia="zh-CN"/>
              </w:rPr>
              <w:t>0.08</w:t>
            </w:r>
          </w:p>
        </w:tc>
      </w:tr>
      <w:tr w14:paraId="324FDB81">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6608C25">
            <w:pPr>
              <w:pStyle w:val="55"/>
              <w:rPr>
                <w:rFonts w:hint="default"/>
                <w:highlight w:val="none"/>
                <w:lang w:val="en-US" w:eastAsia="zh-CN"/>
              </w:rPr>
            </w:pPr>
            <w:r>
              <w:rPr>
                <w:rFonts w:hint="eastAsia"/>
                <w:highlight w:val="none"/>
                <w:lang w:val="en-US" w:eastAsia="zh-CN"/>
              </w:rPr>
              <w:t>2</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CC8FA2">
            <w:pPr>
              <w:pStyle w:val="55"/>
              <w:rPr>
                <w:rFonts w:hint="default"/>
                <w:highlight w:val="none"/>
                <w:lang w:val="en-US" w:eastAsia="zh-CN"/>
              </w:rPr>
            </w:pPr>
            <w:r>
              <w:rPr>
                <w:rFonts w:hint="eastAsia"/>
                <w:highlight w:val="none"/>
                <w:lang w:val="en-US" w:eastAsia="zh-CN"/>
              </w:rPr>
              <w:t>临时堆土区</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71C801">
            <w:pPr>
              <w:pStyle w:val="55"/>
              <w:rPr>
                <w:rFonts w:hint="eastAsia"/>
                <w:highlight w:val="none"/>
                <w:lang w:val="en-US" w:eastAsia="zh-CN"/>
              </w:rPr>
            </w:pP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1C8F88">
            <w:pPr>
              <w:pStyle w:val="55"/>
              <w:rPr>
                <w:rFonts w:hint="eastAsia"/>
                <w:highlight w:val="none"/>
                <w:lang w:val="en-US" w:eastAsia="zh-CN"/>
              </w:rPr>
            </w:pP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BCAB9D">
            <w:pPr>
              <w:pStyle w:val="55"/>
              <w:rPr>
                <w:rFonts w:hint="default"/>
                <w:highlight w:val="none"/>
                <w:lang w:val="en-US" w:eastAsia="zh-CN"/>
              </w:rPr>
            </w:pPr>
            <w:r>
              <w:rPr>
                <w:rFonts w:hint="eastAsia"/>
                <w:highlight w:val="none"/>
                <w:lang w:val="en-US" w:eastAsia="zh-CN"/>
              </w:rPr>
              <w:t>0.54</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E7C8D6">
            <w:pPr>
              <w:pStyle w:val="55"/>
              <w:rPr>
                <w:rFonts w:hint="eastAsia"/>
                <w:highlight w:val="none"/>
                <w:lang w:val="en-US" w:eastAsia="zh-CN"/>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1D02BFAC">
            <w:pPr>
              <w:pStyle w:val="55"/>
              <w:rPr>
                <w:rFonts w:hint="default"/>
                <w:highlight w:val="none"/>
                <w:lang w:val="en-US" w:eastAsia="zh-CN"/>
              </w:rPr>
            </w:pPr>
            <w:r>
              <w:rPr>
                <w:rFonts w:hint="eastAsia"/>
                <w:highlight w:val="none"/>
                <w:lang w:val="en-US" w:eastAsia="zh-CN"/>
              </w:rPr>
              <w:t>0.54</w:t>
            </w:r>
          </w:p>
        </w:tc>
      </w:tr>
      <w:tr w14:paraId="0AC4CAA3">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3119A13">
            <w:pPr>
              <w:pStyle w:val="55"/>
              <w:rPr>
                <w:highlight w:val="none"/>
              </w:rPr>
            </w:pPr>
            <w:r>
              <w:rPr>
                <w:rFonts w:hint="eastAsia"/>
                <w:highlight w:val="none"/>
                <w:lang w:val="en-US" w:eastAsia="zh-CN"/>
              </w:rPr>
              <w:t>三</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986A8C">
            <w:pPr>
              <w:pStyle w:val="55"/>
              <w:rPr>
                <w:highlight w:val="none"/>
              </w:rPr>
            </w:pPr>
            <w:r>
              <w:rPr>
                <w:rFonts w:hint="eastAsia"/>
                <w:highlight w:val="none"/>
                <w:lang w:val="en-US" w:eastAsia="zh-CN"/>
              </w:rPr>
              <w:t>第三部分 监测措施</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C09D6C">
            <w:pPr>
              <w:pStyle w:val="55"/>
              <w:rPr>
                <w:highlight w:val="none"/>
              </w:rPr>
            </w:pPr>
            <w:r>
              <w:rPr>
                <w:rFonts w:hint="eastAsia"/>
                <w:highlight w:val="none"/>
                <w:lang w:val="en-US" w:eastAsia="zh-CN"/>
              </w:rPr>
              <w:t xml:space="preserve">13.37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1AB72E">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D5C775">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A251AD">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093415B1">
            <w:pPr>
              <w:pStyle w:val="55"/>
              <w:rPr>
                <w:highlight w:val="none"/>
              </w:rPr>
            </w:pPr>
            <w:r>
              <w:rPr>
                <w:rFonts w:hint="eastAsia"/>
                <w:highlight w:val="none"/>
                <w:lang w:val="en-US" w:eastAsia="zh-CN"/>
              </w:rPr>
              <w:t xml:space="preserve">13.37 </w:t>
            </w:r>
          </w:p>
        </w:tc>
      </w:tr>
      <w:tr w14:paraId="139524A2">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7AA4C58D">
            <w:pPr>
              <w:pStyle w:val="55"/>
              <w:rPr>
                <w:highlight w:val="none"/>
              </w:rPr>
            </w:pPr>
            <w:r>
              <w:rPr>
                <w:rFonts w:hint="eastAsia"/>
                <w:highlight w:val="none"/>
                <w:lang w:val="en-US" w:eastAsia="zh-CN"/>
              </w:rPr>
              <w:t>1</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695311">
            <w:pPr>
              <w:pStyle w:val="55"/>
              <w:rPr>
                <w:highlight w:val="none"/>
              </w:rPr>
            </w:pPr>
            <w:r>
              <w:rPr>
                <w:rFonts w:hint="eastAsia"/>
                <w:highlight w:val="none"/>
                <w:lang w:val="en-US" w:eastAsia="zh-CN"/>
              </w:rPr>
              <w:t>一 土建设施</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BA7A5C">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45CFCD">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19F37F">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2708B2">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0698C68E">
            <w:pPr>
              <w:pStyle w:val="55"/>
              <w:rPr>
                <w:highlight w:val="none"/>
              </w:rPr>
            </w:pPr>
            <w:r>
              <w:rPr>
                <w:rFonts w:hint="eastAsia"/>
                <w:highlight w:val="none"/>
                <w:lang w:val="en-US" w:eastAsia="zh-CN"/>
              </w:rPr>
              <w:t xml:space="preserve"> </w:t>
            </w:r>
          </w:p>
        </w:tc>
      </w:tr>
      <w:tr w14:paraId="6E4F3DB7">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18C2ECA0">
            <w:pPr>
              <w:pStyle w:val="55"/>
              <w:rPr>
                <w:highlight w:val="none"/>
              </w:rPr>
            </w:pPr>
            <w:r>
              <w:rPr>
                <w:rFonts w:hint="eastAsia"/>
                <w:highlight w:val="none"/>
                <w:lang w:val="en-US" w:eastAsia="zh-CN"/>
              </w:rPr>
              <w:t>2</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234536">
            <w:pPr>
              <w:pStyle w:val="55"/>
              <w:rPr>
                <w:highlight w:val="none"/>
              </w:rPr>
            </w:pPr>
            <w:r>
              <w:rPr>
                <w:rFonts w:hint="eastAsia"/>
                <w:highlight w:val="none"/>
                <w:lang w:val="en-US" w:eastAsia="zh-CN"/>
              </w:rPr>
              <w:t>二 设备及安装</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973E03">
            <w:pPr>
              <w:pStyle w:val="55"/>
              <w:rPr>
                <w:highlight w:val="none"/>
              </w:rPr>
            </w:pPr>
            <w:r>
              <w:rPr>
                <w:rFonts w:hint="eastAsia"/>
                <w:highlight w:val="none"/>
                <w:lang w:val="en-US" w:eastAsia="zh-CN"/>
              </w:rPr>
              <w:t xml:space="preserve">1.37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516198">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36434E">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C81A3F">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6910BCC6">
            <w:pPr>
              <w:pStyle w:val="55"/>
              <w:rPr>
                <w:highlight w:val="none"/>
              </w:rPr>
            </w:pPr>
            <w:r>
              <w:rPr>
                <w:rFonts w:hint="eastAsia"/>
                <w:highlight w:val="none"/>
                <w:lang w:val="en-US" w:eastAsia="zh-CN"/>
              </w:rPr>
              <w:t xml:space="preserve">1.37 </w:t>
            </w:r>
          </w:p>
        </w:tc>
      </w:tr>
      <w:tr w14:paraId="5B01207D">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A2B9089">
            <w:pPr>
              <w:pStyle w:val="55"/>
              <w:rPr>
                <w:highlight w:val="none"/>
              </w:rPr>
            </w:pPr>
            <w:r>
              <w:rPr>
                <w:rFonts w:hint="eastAsia"/>
                <w:highlight w:val="none"/>
                <w:lang w:val="en-US" w:eastAsia="zh-CN"/>
              </w:rPr>
              <w:t>3</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173AE7">
            <w:pPr>
              <w:pStyle w:val="55"/>
              <w:rPr>
                <w:highlight w:val="none"/>
              </w:rPr>
            </w:pPr>
            <w:r>
              <w:rPr>
                <w:rFonts w:hint="eastAsia"/>
                <w:highlight w:val="none"/>
                <w:lang w:val="en-US" w:eastAsia="zh-CN"/>
              </w:rPr>
              <w:t>三 建设期观测人工费用</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FC8689">
            <w:pPr>
              <w:pStyle w:val="55"/>
              <w:rPr>
                <w:highlight w:val="none"/>
              </w:rPr>
            </w:pPr>
            <w:r>
              <w:rPr>
                <w:rFonts w:hint="eastAsia"/>
                <w:highlight w:val="none"/>
                <w:lang w:val="en-US" w:eastAsia="zh-CN"/>
              </w:rPr>
              <w:t xml:space="preserve">12.00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0B9D66">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2F30CA">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4FF697">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270A591C">
            <w:pPr>
              <w:pStyle w:val="55"/>
              <w:rPr>
                <w:highlight w:val="none"/>
              </w:rPr>
            </w:pPr>
            <w:r>
              <w:rPr>
                <w:rFonts w:hint="eastAsia"/>
                <w:highlight w:val="none"/>
                <w:lang w:val="en-US" w:eastAsia="zh-CN"/>
              </w:rPr>
              <w:t xml:space="preserve">12.00 </w:t>
            </w:r>
          </w:p>
        </w:tc>
      </w:tr>
      <w:tr w14:paraId="487F8091">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398135B7">
            <w:pPr>
              <w:pStyle w:val="55"/>
              <w:rPr>
                <w:highlight w:val="none"/>
              </w:rPr>
            </w:pPr>
            <w:r>
              <w:rPr>
                <w:rFonts w:hint="eastAsia"/>
                <w:highlight w:val="none"/>
                <w:lang w:val="en-US" w:eastAsia="zh-CN"/>
              </w:rPr>
              <w:t>四</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7166DC">
            <w:pPr>
              <w:pStyle w:val="55"/>
              <w:rPr>
                <w:highlight w:val="none"/>
              </w:rPr>
            </w:pPr>
            <w:r>
              <w:rPr>
                <w:rFonts w:hint="eastAsia"/>
                <w:highlight w:val="none"/>
                <w:lang w:val="en-US" w:eastAsia="zh-CN"/>
              </w:rPr>
              <w:t>第四部分 施工临时工程</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F25CE1">
            <w:pPr>
              <w:pStyle w:val="55"/>
              <w:rPr>
                <w:highlight w:val="none"/>
              </w:rPr>
            </w:pPr>
            <w:r>
              <w:rPr>
                <w:rFonts w:hint="eastAsia"/>
                <w:highlight w:val="none"/>
                <w:lang w:val="en-US" w:eastAsia="zh-CN"/>
              </w:rPr>
              <w:t xml:space="preserve">50.01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4F7F15">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6D1783">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C578D2">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1385033A">
            <w:pPr>
              <w:pStyle w:val="55"/>
              <w:rPr>
                <w:highlight w:val="none"/>
              </w:rPr>
            </w:pPr>
            <w:r>
              <w:rPr>
                <w:rFonts w:hint="eastAsia"/>
                <w:highlight w:val="none"/>
                <w:lang w:val="en-US" w:eastAsia="zh-CN"/>
              </w:rPr>
              <w:t xml:space="preserve">50.01 </w:t>
            </w:r>
          </w:p>
        </w:tc>
      </w:tr>
      <w:tr w14:paraId="39898B17">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6DAB5CA0">
            <w:pPr>
              <w:pStyle w:val="55"/>
              <w:rPr>
                <w:highlight w:val="none"/>
              </w:rPr>
            </w:pPr>
            <w:r>
              <w:rPr>
                <w:rFonts w:hint="eastAsia"/>
                <w:highlight w:val="none"/>
                <w:lang w:val="en-US" w:eastAsia="zh-CN"/>
              </w:rPr>
              <w:t>1</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367635">
            <w:pPr>
              <w:pStyle w:val="55"/>
              <w:rPr>
                <w:highlight w:val="none"/>
              </w:rPr>
            </w:pPr>
            <w:r>
              <w:rPr>
                <w:rFonts w:hint="eastAsia"/>
                <w:highlight w:val="none"/>
                <w:lang w:val="en-US" w:eastAsia="zh-CN"/>
              </w:rPr>
              <w:t>主体工程区</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EF3BD1">
            <w:pPr>
              <w:pStyle w:val="55"/>
              <w:rPr>
                <w:highlight w:val="none"/>
              </w:rPr>
            </w:pPr>
            <w:r>
              <w:rPr>
                <w:rFonts w:hint="eastAsia"/>
                <w:highlight w:val="none"/>
                <w:lang w:val="en-US" w:eastAsia="zh-CN"/>
              </w:rPr>
              <w:t xml:space="preserve">22.60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6AB42F">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C09C5E">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F851AB">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35AA69CC">
            <w:pPr>
              <w:pStyle w:val="55"/>
              <w:rPr>
                <w:highlight w:val="none"/>
              </w:rPr>
            </w:pPr>
            <w:r>
              <w:rPr>
                <w:rFonts w:hint="eastAsia"/>
                <w:highlight w:val="none"/>
                <w:lang w:val="en-US" w:eastAsia="zh-CN"/>
              </w:rPr>
              <w:t xml:space="preserve">22.60 </w:t>
            </w:r>
          </w:p>
        </w:tc>
      </w:tr>
      <w:tr w14:paraId="3131AB7C">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197EC44A">
            <w:pPr>
              <w:pStyle w:val="55"/>
              <w:rPr>
                <w:highlight w:val="none"/>
              </w:rPr>
            </w:pPr>
            <w:r>
              <w:rPr>
                <w:rFonts w:hint="eastAsia"/>
                <w:highlight w:val="none"/>
                <w:lang w:val="en-US" w:eastAsia="zh-CN"/>
              </w:rPr>
              <w:t>2</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9445A2">
            <w:pPr>
              <w:pStyle w:val="55"/>
              <w:rPr>
                <w:highlight w:val="none"/>
              </w:rPr>
            </w:pPr>
            <w:r>
              <w:rPr>
                <w:rFonts w:hint="eastAsia"/>
                <w:highlight w:val="none"/>
                <w:lang w:val="en-US" w:eastAsia="zh-CN"/>
              </w:rPr>
              <w:t>施工营造区</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935F74">
            <w:pPr>
              <w:pStyle w:val="55"/>
              <w:rPr>
                <w:highlight w:val="none"/>
              </w:rPr>
            </w:pPr>
            <w:r>
              <w:rPr>
                <w:rFonts w:hint="eastAsia"/>
                <w:highlight w:val="none"/>
                <w:lang w:val="en-US" w:eastAsia="zh-CN"/>
              </w:rPr>
              <w:t xml:space="preserve">2.68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E7EA69">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5713F7">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C73F9D">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334CF252">
            <w:pPr>
              <w:pStyle w:val="55"/>
              <w:rPr>
                <w:highlight w:val="none"/>
              </w:rPr>
            </w:pPr>
            <w:r>
              <w:rPr>
                <w:rFonts w:hint="eastAsia"/>
                <w:highlight w:val="none"/>
                <w:lang w:val="en-US" w:eastAsia="zh-CN"/>
              </w:rPr>
              <w:t xml:space="preserve">2.68 </w:t>
            </w:r>
          </w:p>
        </w:tc>
      </w:tr>
      <w:tr w14:paraId="422D94B4">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176CAD10">
            <w:pPr>
              <w:pStyle w:val="55"/>
              <w:rPr>
                <w:highlight w:val="none"/>
              </w:rPr>
            </w:pPr>
            <w:r>
              <w:rPr>
                <w:rFonts w:hint="eastAsia"/>
                <w:highlight w:val="none"/>
                <w:lang w:val="en-US" w:eastAsia="zh-CN"/>
              </w:rPr>
              <w:t>3</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315894">
            <w:pPr>
              <w:pStyle w:val="55"/>
              <w:rPr>
                <w:highlight w:val="none"/>
              </w:rPr>
            </w:pPr>
            <w:r>
              <w:rPr>
                <w:rFonts w:hint="eastAsia"/>
                <w:highlight w:val="none"/>
                <w:lang w:val="en-US" w:eastAsia="zh-CN"/>
              </w:rPr>
              <w:t>临时堆土区</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EEF20A">
            <w:pPr>
              <w:pStyle w:val="55"/>
              <w:rPr>
                <w:highlight w:val="none"/>
              </w:rPr>
            </w:pPr>
            <w:r>
              <w:rPr>
                <w:rFonts w:hint="eastAsia"/>
                <w:highlight w:val="none"/>
                <w:lang w:val="en-US" w:eastAsia="zh-CN"/>
              </w:rPr>
              <w:t xml:space="preserve">24.73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BA8C7B">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9FBDE7">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144BF7">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43EF5788">
            <w:pPr>
              <w:pStyle w:val="55"/>
              <w:rPr>
                <w:highlight w:val="none"/>
              </w:rPr>
            </w:pPr>
            <w:r>
              <w:rPr>
                <w:rFonts w:hint="eastAsia"/>
                <w:highlight w:val="none"/>
                <w:lang w:val="en-US" w:eastAsia="zh-CN"/>
              </w:rPr>
              <w:t xml:space="preserve">24.73 </w:t>
            </w:r>
          </w:p>
        </w:tc>
      </w:tr>
      <w:tr w14:paraId="4A385B99">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7CBFB51C">
            <w:pPr>
              <w:pStyle w:val="55"/>
              <w:rPr>
                <w:highlight w:val="none"/>
              </w:rPr>
            </w:pPr>
            <w:r>
              <w:rPr>
                <w:rFonts w:hint="eastAsia"/>
                <w:highlight w:val="none"/>
                <w:lang w:val="en-US" w:eastAsia="zh-CN"/>
              </w:rPr>
              <w:t>4</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09DEC9">
            <w:pPr>
              <w:pStyle w:val="55"/>
              <w:rPr>
                <w:highlight w:val="none"/>
              </w:rPr>
            </w:pPr>
            <w:r>
              <w:rPr>
                <w:rFonts w:hint="eastAsia"/>
                <w:highlight w:val="none"/>
                <w:lang w:val="en-US" w:eastAsia="zh-CN"/>
              </w:rPr>
              <w:t>其他临时工程费</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693A3A">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8CAB00">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EBC805">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A6A900">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42A06355">
            <w:pPr>
              <w:pStyle w:val="55"/>
              <w:rPr>
                <w:highlight w:val="none"/>
              </w:rPr>
            </w:pPr>
            <w:r>
              <w:rPr>
                <w:rFonts w:hint="eastAsia"/>
                <w:highlight w:val="none"/>
                <w:lang w:val="en-US" w:eastAsia="zh-CN"/>
              </w:rPr>
              <w:t xml:space="preserve"> </w:t>
            </w:r>
          </w:p>
        </w:tc>
      </w:tr>
      <w:tr w14:paraId="0A9CA4E6">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748BF7C2">
            <w:pPr>
              <w:pStyle w:val="55"/>
              <w:rPr>
                <w:highlight w:val="none"/>
              </w:rPr>
            </w:pPr>
            <w:r>
              <w:rPr>
                <w:rFonts w:hint="eastAsia"/>
                <w:highlight w:val="none"/>
                <w:lang w:val="en-US" w:eastAsia="zh-CN"/>
              </w:rPr>
              <w:t>五</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B1D4E7">
            <w:pPr>
              <w:pStyle w:val="55"/>
              <w:rPr>
                <w:highlight w:val="none"/>
              </w:rPr>
            </w:pPr>
            <w:r>
              <w:rPr>
                <w:rFonts w:hint="eastAsia"/>
                <w:highlight w:val="none"/>
                <w:lang w:val="en-US" w:eastAsia="zh-CN"/>
              </w:rPr>
              <w:t>第五部分 独立费用</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198404">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2A2634">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42B161">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6672B1">
            <w:pPr>
              <w:pStyle w:val="55"/>
              <w:rPr>
                <w:highlight w:val="none"/>
              </w:rPr>
            </w:pPr>
            <w:r>
              <w:rPr>
                <w:rFonts w:hint="eastAsia"/>
                <w:highlight w:val="none"/>
                <w:lang w:val="en-US" w:eastAsia="zh-CN"/>
              </w:rPr>
              <w:t xml:space="preserve">16.25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11918797">
            <w:pPr>
              <w:pStyle w:val="55"/>
              <w:rPr>
                <w:highlight w:val="none"/>
              </w:rPr>
            </w:pPr>
            <w:r>
              <w:rPr>
                <w:rFonts w:hint="eastAsia"/>
                <w:highlight w:val="none"/>
                <w:lang w:val="en-US" w:eastAsia="zh-CN"/>
              </w:rPr>
              <w:t xml:space="preserve">16.25 </w:t>
            </w:r>
          </w:p>
        </w:tc>
      </w:tr>
      <w:tr w14:paraId="7943EB4E">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64BB198B">
            <w:pPr>
              <w:pStyle w:val="55"/>
              <w:rPr>
                <w:highlight w:val="none"/>
              </w:rPr>
            </w:pPr>
            <w:r>
              <w:rPr>
                <w:rFonts w:hint="eastAsia"/>
                <w:highlight w:val="none"/>
                <w:lang w:val="en-US" w:eastAsia="zh-CN"/>
              </w:rPr>
              <w:t>1</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748EE8">
            <w:pPr>
              <w:pStyle w:val="55"/>
              <w:rPr>
                <w:highlight w:val="none"/>
              </w:rPr>
            </w:pPr>
            <w:r>
              <w:rPr>
                <w:rFonts w:hint="eastAsia"/>
                <w:highlight w:val="none"/>
                <w:lang w:val="en-US" w:eastAsia="zh-CN"/>
              </w:rPr>
              <w:t>建设单位管理费</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E45368">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8AF3D8">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C99D91">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1199E3">
            <w:pPr>
              <w:pStyle w:val="55"/>
              <w:rPr>
                <w:highlight w:val="none"/>
              </w:rPr>
            </w:pPr>
            <w:r>
              <w:rPr>
                <w:rFonts w:hint="eastAsia"/>
                <w:highlight w:val="none"/>
                <w:lang w:val="en-US" w:eastAsia="zh-CN"/>
              </w:rPr>
              <w:t xml:space="preserve">1.32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4FA516D3">
            <w:pPr>
              <w:pStyle w:val="55"/>
              <w:rPr>
                <w:highlight w:val="none"/>
              </w:rPr>
            </w:pPr>
            <w:r>
              <w:rPr>
                <w:rFonts w:hint="eastAsia"/>
                <w:highlight w:val="none"/>
                <w:lang w:val="en-US" w:eastAsia="zh-CN"/>
              </w:rPr>
              <w:t xml:space="preserve">1.32 </w:t>
            </w:r>
          </w:p>
        </w:tc>
      </w:tr>
      <w:tr w14:paraId="2741DD16">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7246503">
            <w:pPr>
              <w:pStyle w:val="55"/>
              <w:rPr>
                <w:highlight w:val="none"/>
              </w:rPr>
            </w:pPr>
            <w:r>
              <w:rPr>
                <w:rFonts w:hint="eastAsia"/>
                <w:highlight w:val="none"/>
                <w:lang w:val="en-US" w:eastAsia="zh-CN"/>
              </w:rPr>
              <w:t>2</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A65525">
            <w:pPr>
              <w:pStyle w:val="55"/>
              <w:rPr>
                <w:highlight w:val="none"/>
              </w:rPr>
            </w:pPr>
            <w:r>
              <w:rPr>
                <w:rFonts w:hint="eastAsia"/>
                <w:highlight w:val="none"/>
                <w:lang w:val="en-US" w:eastAsia="zh-CN"/>
              </w:rPr>
              <w:t>经济技术咨询费</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B354D4">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C1079E">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E4CF38">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8C3DAD">
            <w:pPr>
              <w:pStyle w:val="55"/>
              <w:rPr>
                <w:highlight w:val="none"/>
              </w:rPr>
            </w:pPr>
            <w:r>
              <w:rPr>
                <w:rFonts w:hint="eastAsia"/>
                <w:highlight w:val="none"/>
                <w:lang w:val="en-US" w:eastAsia="zh-CN"/>
              </w:rPr>
              <w:t xml:space="preserve">5.66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5DA4ACC9">
            <w:pPr>
              <w:pStyle w:val="55"/>
              <w:rPr>
                <w:highlight w:val="none"/>
              </w:rPr>
            </w:pPr>
            <w:r>
              <w:rPr>
                <w:rFonts w:hint="eastAsia"/>
                <w:highlight w:val="none"/>
                <w:lang w:val="en-US" w:eastAsia="zh-CN"/>
              </w:rPr>
              <w:t xml:space="preserve">5.66 </w:t>
            </w:r>
          </w:p>
        </w:tc>
      </w:tr>
      <w:tr w14:paraId="54179F45">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46CC5FC9">
            <w:pPr>
              <w:pStyle w:val="55"/>
              <w:rPr>
                <w:highlight w:val="none"/>
              </w:rPr>
            </w:pPr>
            <w:r>
              <w:rPr>
                <w:rFonts w:hint="eastAsia"/>
                <w:highlight w:val="none"/>
                <w:lang w:val="en-US" w:eastAsia="zh-CN"/>
              </w:rPr>
              <w:t>3</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D57B82">
            <w:pPr>
              <w:pStyle w:val="55"/>
              <w:rPr>
                <w:highlight w:val="none"/>
              </w:rPr>
            </w:pPr>
            <w:r>
              <w:rPr>
                <w:rFonts w:hint="eastAsia"/>
                <w:highlight w:val="none"/>
                <w:lang w:val="en-US" w:eastAsia="zh-CN"/>
              </w:rPr>
              <w:t>工程建设监理费</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BAD2CD">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FFC151">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2EC1A7">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53F800">
            <w:pPr>
              <w:pStyle w:val="55"/>
              <w:rPr>
                <w:highlight w:val="none"/>
              </w:rPr>
            </w:pPr>
            <w:r>
              <w:rPr>
                <w:rFonts w:hint="eastAsia"/>
                <w:highlight w:val="none"/>
                <w:lang w:val="en-US" w:eastAsia="zh-CN"/>
              </w:rPr>
              <w:t xml:space="preserve">1.17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7B91AC4A">
            <w:pPr>
              <w:pStyle w:val="55"/>
              <w:rPr>
                <w:highlight w:val="none"/>
              </w:rPr>
            </w:pPr>
            <w:r>
              <w:rPr>
                <w:rFonts w:hint="eastAsia"/>
                <w:highlight w:val="none"/>
                <w:lang w:val="en-US" w:eastAsia="zh-CN"/>
              </w:rPr>
              <w:t xml:space="preserve">1.17 </w:t>
            </w:r>
          </w:p>
        </w:tc>
      </w:tr>
      <w:tr w14:paraId="5DBF9A40">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03CD9B67">
            <w:pPr>
              <w:pStyle w:val="55"/>
              <w:rPr>
                <w:highlight w:val="none"/>
              </w:rPr>
            </w:pPr>
            <w:r>
              <w:rPr>
                <w:rFonts w:hint="eastAsia"/>
                <w:highlight w:val="none"/>
                <w:lang w:val="en-US" w:eastAsia="zh-CN"/>
              </w:rPr>
              <w:t>4</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95C652">
            <w:pPr>
              <w:pStyle w:val="55"/>
              <w:rPr>
                <w:highlight w:val="none"/>
              </w:rPr>
            </w:pPr>
            <w:r>
              <w:rPr>
                <w:rFonts w:hint="eastAsia"/>
                <w:highlight w:val="none"/>
                <w:lang w:val="en-US" w:eastAsia="zh-CN"/>
              </w:rPr>
              <w:t>工程造价咨询服务费</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233F75">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5A974A">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BF2697">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75BB55">
            <w:pPr>
              <w:pStyle w:val="55"/>
              <w:rPr>
                <w:highlight w:val="none"/>
              </w:rPr>
            </w:pPr>
            <w:r>
              <w:rPr>
                <w:rFonts w:hint="eastAsia"/>
                <w:highlight w:val="none"/>
                <w:lang w:val="en-US" w:eastAsia="zh-CN"/>
              </w:rPr>
              <w:t xml:space="preserve">0.69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0874505D">
            <w:pPr>
              <w:pStyle w:val="55"/>
              <w:rPr>
                <w:highlight w:val="none"/>
              </w:rPr>
            </w:pPr>
            <w:r>
              <w:rPr>
                <w:rFonts w:hint="eastAsia"/>
                <w:highlight w:val="none"/>
                <w:lang w:val="en-US" w:eastAsia="zh-CN"/>
              </w:rPr>
              <w:t xml:space="preserve">0.69 </w:t>
            </w:r>
          </w:p>
        </w:tc>
      </w:tr>
      <w:tr w14:paraId="51EC6F14">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79992FB3">
            <w:pPr>
              <w:pStyle w:val="55"/>
              <w:rPr>
                <w:highlight w:val="none"/>
              </w:rPr>
            </w:pPr>
            <w:r>
              <w:rPr>
                <w:rFonts w:hint="eastAsia"/>
                <w:highlight w:val="none"/>
                <w:lang w:val="en-US" w:eastAsia="zh-CN"/>
              </w:rPr>
              <w:t>5</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678FBE">
            <w:pPr>
              <w:pStyle w:val="55"/>
              <w:rPr>
                <w:highlight w:val="none"/>
              </w:rPr>
            </w:pPr>
            <w:r>
              <w:rPr>
                <w:rFonts w:hint="eastAsia"/>
                <w:highlight w:val="none"/>
                <w:lang w:val="en-US" w:eastAsia="zh-CN"/>
              </w:rPr>
              <w:t>科研勘测设计费</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CC4302">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86EEDB">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A51A15">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98CE79">
            <w:pPr>
              <w:pStyle w:val="55"/>
              <w:rPr>
                <w:highlight w:val="none"/>
              </w:rPr>
            </w:pPr>
            <w:r>
              <w:rPr>
                <w:rFonts w:hint="eastAsia"/>
                <w:highlight w:val="none"/>
                <w:lang w:val="en-US" w:eastAsia="zh-CN"/>
              </w:rPr>
              <w:t xml:space="preserve">2.41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2EE757C4">
            <w:pPr>
              <w:pStyle w:val="55"/>
              <w:rPr>
                <w:highlight w:val="none"/>
              </w:rPr>
            </w:pPr>
            <w:r>
              <w:rPr>
                <w:rFonts w:hint="eastAsia"/>
                <w:highlight w:val="none"/>
                <w:lang w:val="en-US" w:eastAsia="zh-CN"/>
              </w:rPr>
              <w:t xml:space="preserve">2.41 </w:t>
            </w:r>
          </w:p>
        </w:tc>
      </w:tr>
      <w:tr w14:paraId="29AFF203">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618C8E9">
            <w:pPr>
              <w:pStyle w:val="55"/>
              <w:rPr>
                <w:highlight w:val="none"/>
              </w:rPr>
            </w:pPr>
            <w:r>
              <w:rPr>
                <w:rFonts w:hint="eastAsia"/>
                <w:highlight w:val="none"/>
                <w:lang w:val="en-US" w:eastAsia="zh-CN"/>
              </w:rPr>
              <w:t>6</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63687B">
            <w:pPr>
              <w:pStyle w:val="55"/>
              <w:rPr>
                <w:highlight w:val="none"/>
              </w:rPr>
            </w:pPr>
            <w:r>
              <w:rPr>
                <w:rFonts w:hint="eastAsia"/>
                <w:highlight w:val="none"/>
                <w:lang w:val="en-US" w:eastAsia="zh-CN"/>
              </w:rPr>
              <w:t>水土保持设施验收费</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8F95EE">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AC2B10">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7D1666">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32DE96">
            <w:pPr>
              <w:pStyle w:val="55"/>
              <w:rPr>
                <w:highlight w:val="none"/>
              </w:rPr>
            </w:pPr>
            <w:r>
              <w:rPr>
                <w:rFonts w:hint="eastAsia"/>
                <w:highlight w:val="none"/>
                <w:lang w:val="en-US" w:eastAsia="zh-CN"/>
              </w:rPr>
              <w:t xml:space="preserve">5.00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7A18279E">
            <w:pPr>
              <w:pStyle w:val="55"/>
              <w:rPr>
                <w:highlight w:val="none"/>
              </w:rPr>
            </w:pPr>
            <w:r>
              <w:rPr>
                <w:rFonts w:hint="eastAsia"/>
                <w:highlight w:val="none"/>
                <w:lang w:val="en-US" w:eastAsia="zh-CN"/>
              </w:rPr>
              <w:t xml:space="preserve">5.00 </w:t>
            </w:r>
          </w:p>
        </w:tc>
      </w:tr>
      <w:tr w14:paraId="0EBC2B6C">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9BC31F2">
            <w:pPr>
              <w:pStyle w:val="55"/>
              <w:rPr>
                <w:highlight w:val="none"/>
              </w:rPr>
            </w:pPr>
            <w:r>
              <w:rPr>
                <w:rFonts w:hint="eastAsia"/>
                <w:highlight w:val="none"/>
                <w:lang w:val="en-US" w:eastAsia="zh-CN"/>
              </w:rPr>
              <w:t>I</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F08990">
            <w:pPr>
              <w:pStyle w:val="55"/>
              <w:rPr>
                <w:highlight w:val="none"/>
              </w:rPr>
            </w:pPr>
            <w:r>
              <w:rPr>
                <w:rFonts w:hint="eastAsia"/>
                <w:highlight w:val="none"/>
                <w:lang w:val="en-US" w:eastAsia="zh-CN"/>
              </w:rPr>
              <w:t>一至五部分合计</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93A339">
            <w:pPr>
              <w:pStyle w:val="55"/>
              <w:rPr>
                <w:highlight w:val="none"/>
              </w:rPr>
            </w:pPr>
            <w:r>
              <w:rPr>
                <w:rFonts w:hint="eastAsia"/>
                <w:highlight w:val="none"/>
                <w:lang w:val="en-US" w:eastAsia="zh-CN"/>
              </w:rPr>
              <w:t xml:space="preserve">63.64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C7C216">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48F5BA">
            <w:pPr>
              <w:pStyle w:val="55"/>
              <w:rPr>
                <w:highlight w:val="none"/>
              </w:rPr>
            </w:pPr>
            <w:r>
              <w:rPr>
                <w:rFonts w:hint="eastAsia"/>
                <w:highlight w:val="none"/>
                <w:lang w:val="en-US" w:eastAsia="zh-CN"/>
              </w:rPr>
              <w:t xml:space="preserve">0.09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5C6C01">
            <w:pPr>
              <w:pStyle w:val="55"/>
              <w:rPr>
                <w:highlight w:val="none"/>
              </w:rPr>
            </w:pPr>
            <w:r>
              <w:rPr>
                <w:rFonts w:hint="eastAsia"/>
                <w:highlight w:val="none"/>
                <w:lang w:val="en-US" w:eastAsia="zh-CN"/>
              </w:rPr>
              <w:t xml:space="preserve">16.25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28E6036B">
            <w:pPr>
              <w:pStyle w:val="55"/>
              <w:rPr>
                <w:highlight w:val="none"/>
              </w:rPr>
            </w:pPr>
            <w:r>
              <w:rPr>
                <w:rFonts w:hint="eastAsia"/>
                <w:highlight w:val="none"/>
                <w:lang w:val="en-US" w:eastAsia="zh-CN"/>
              </w:rPr>
              <w:t xml:space="preserve">79.97 </w:t>
            </w:r>
          </w:p>
        </w:tc>
      </w:tr>
      <w:tr w14:paraId="5F723811">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DFCC561">
            <w:pPr>
              <w:pStyle w:val="55"/>
              <w:rPr>
                <w:highlight w:val="none"/>
              </w:rPr>
            </w:pPr>
            <w:r>
              <w:rPr>
                <w:rFonts w:hint="eastAsia"/>
                <w:highlight w:val="none"/>
                <w:lang w:val="en-US" w:eastAsia="zh-CN"/>
              </w:rPr>
              <w:t>II</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3D7BFF">
            <w:pPr>
              <w:pStyle w:val="55"/>
              <w:rPr>
                <w:highlight w:val="none"/>
              </w:rPr>
            </w:pPr>
            <w:r>
              <w:rPr>
                <w:rFonts w:hint="eastAsia"/>
                <w:highlight w:val="none"/>
                <w:lang w:val="en-US" w:eastAsia="zh-CN"/>
              </w:rPr>
              <w:t>基本预备费</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F4D605">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ABBBB1">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95F445">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FF6DEE">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4F944EAB">
            <w:pPr>
              <w:pStyle w:val="55"/>
              <w:rPr>
                <w:highlight w:val="none"/>
              </w:rPr>
            </w:pPr>
            <w:r>
              <w:rPr>
                <w:rFonts w:hint="eastAsia"/>
                <w:highlight w:val="none"/>
                <w:lang w:val="en-US" w:eastAsia="zh-CN"/>
              </w:rPr>
              <w:t xml:space="preserve">3.01 </w:t>
            </w:r>
          </w:p>
        </w:tc>
      </w:tr>
      <w:tr w14:paraId="046A348F">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71AB5B41">
            <w:pPr>
              <w:pStyle w:val="55"/>
              <w:rPr>
                <w:highlight w:val="none"/>
              </w:rPr>
            </w:pPr>
            <w:r>
              <w:rPr>
                <w:rFonts w:hint="eastAsia"/>
                <w:highlight w:val="none"/>
                <w:lang w:val="en-US" w:eastAsia="zh-CN"/>
              </w:rPr>
              <w:t>III</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D3F5FC">
            <w:pPr>
              <w:pStyle w:val="55"/>
              <w:rPr>
                <w:highlight w:val="none"/>
              </w:rPr>
            </w:pPr>
            <w:r>
              <w:rPr>
                <w:rFonts w:hint="eastAsia"/>
                <w:highlight w:val="none"/>
                <w:lang w:val="en-US" w:eastAsia="zh-CN"/>
              </w:rPr>
              <w:t>价差预备费</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B39FF6">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C1880B">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28E2E5">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99F4FE">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2A572214">
            <w:pPr>
              <w:pStyle w:val="55"/>
              <w:rPr>
                <w:highlight w:val="none"/>
              </w:rPr>
            </w:pPr>
            <w:r>
              <w:rPr>
                <w:rFonts w:hint="eastAsia"/>
                <w:highlight w:val="none"/>
                <w:lang w:val="en-US" w:eastAsia="zh-CN"/>
              </w:rPr>
              <w:t xml:space="preserve"> </w:t>
            </w:r>
          </w:p>
        </w:tc>
      </w:tr>
      <w:tr w14:paraId="5E13BFC9">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339530CE">
            <w:pPr>
              <w:pStyle w:val="55"/>
              <w:rPr>
                <w:highlight w:val="none"/>
              </w:rPr>
            </w:pPr>
            <w:r>
              <w:rPr>
                <w:rFonts w:hint="eastAsia"/>
                <w:highlight w:val="none"/>
                <w:lang w:val="en-US" w:eastAsia="zh-CN"/>
              </w:rPr>
              <w:t>IV</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D9560D">
            <w:pPr>
              <w:pStyle w:val="55"/>
              <w:rPr>
                <w:highlight w:val="none"/>
              </w:rPr>
            </w:pPr>
            <w:r>
              <w:rPr>
                <w:rFonts w:hint="eastAsia"/>
                <w:highlight w:val="none"/>
                <w:lang w:val="en-US" w:eastAsia="zh-CN"/>
              </w:rPr>
              <w:t>水土保持补偿费</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890B87">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9564F2">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A2F689">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52FC28">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559F977E">
            <w:pPr>
              <w:pStyle w:val="55"/>
              <w:rPr>
                <w:highlight w:val="none"/>
              </w:rPr>
            </w:pPr>
            <w:r>
              <w:rPr>
                <w:rFonts w:hint="eastAsia"/>
                <w:highlight w:val="none"/>
                <w:lang w:val="en-US" w:eastAsia="zh-CN"/>
              </w:rPr>
              <w:t xml:space="preserve">2.92 </w:t>
            </w:r>
          </w:p>
        </w:tc>
      </w:tr>
      <w:tr w14:paraId="49C67371">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41E42D8E">
            <w:pPr>
              <w:pStyle w:val="55"/>
              <w:rPr>
                <w:highlight w:val="none"/>
              </w:rPr>
            </w:pPr>
            <w:r>
              <w:rPr>
                <w:rFonts w:hint="eastAsia"/>
                <w:highlight w:val="none"/>
                <w:lang w:val="en-US" w:eastAsia="zh-CN"/>
              </w:rPr>
              <w:t xml:space="preserve"> </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482061">
            <w:pPr>
              <w:pStyle w:val="55"/>
              <w:rPr>
                <w:highlight w:val="none"/>
              </w:rPr>
            </w:pPr>
            <w:r>
              <w:rPr>
                <w:rFonts w:hint="eastAsia"/>
                <w:highlight w:val="none"/>
                <w:lang w:val="en-US" w:eastAsia="zh-CN"/>
              </w:rPr>
              <w:t>静态投资(I+II+IV)</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238EA8">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F0B605">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E47244">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190A0E">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16440F54">
            <w:pPr>
              <w:pStyle w:val="55"/>
              <w:rPr>
                <w:highlight w:val="none"/>
              </w:rPr>
            </w:pPr>
            <w:r>
              <w:rPr>
                <w:rFonts w:hint="eastAsia"/>
                <w:highlight w:val="none"/>
                <w:lang w:val="en-US" w:eastAsia="zh-CN"/>
              </w:rPr>
              <w:t xml:space="preserve">86.44 </w:t>
            </w:r>
          </w:p>
        </w:tc>
      </w:tr>
      <w:tr w14:paraId="6B72BA34">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57F95738">
            <w:pPr>
              <w:pStyle w:val="55"/>
              <w:rPr>
                <w:highlight w:val="none"/>
              </w:rPr>
            </w:pPr>
            <w:r>
              <w:rPr>
                <w:rFonts w:hint="eastAsia"/>
                <w:highlight w:val="none"/>
                <w:lang w:val="en-US" w:eastAsia="zh-CN"/>
              </w:rPr>
              <w:t xml:space="preserve"> </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A00F4C">
            <w:pPr>
              <w:pStyle w:val="55"/>
              <w:rPr>
                <w:highlight w:val="none"/>
              </w:rPr>
            </w:pPr>
            <w:r>
              <w:rPr>
                <w:rFonts w:hint="eastAsia"/>
                <w:highlight w:val="none"/>
                <w:lang w:val="en-US" w:eastAsia="zh-CN"/>
              </w:rPr>
              <w:t>总投资(I+II+III+IV)</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9AAAA8">
            <w:pPr>
              <w:pStyle w:val="55"/>
              <w:rPr>
                <w:highlight w:val="none"/>
              </w:rPr>
            </w:pPr>
            <w:r>
              <w:rPr>
                <w:rFonts w:hint="eastAsia"/>
                <w:highlight w:val="none"/>
                <w:lang w:val="en-US" w:eastAsia="zh-CN"/>
              </w:rPr>
              <w:t xml:space="preserve"> </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403E24">
            <w:pPr>
              <w:pStyle w:val="55"/>
              <w:rPr>
                <w:highlight w:val="none"/>
              </w:rPr>
            </w:pPr>
            <w:r>
              <w:rPr>
                <w:rFonts w:hint="eastAsia"/>
                <w:highlight w:val="none"/>
                <w:lang w:val="en-US" w:eastAsia="zh-CN"/>
              </w:rPr>
              <w:t xml:space="preserve"> </w:t>
            </w: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DD2EA4">
            <w:pPr>
              <w:pStyle w:val="55"/>
              <w:rPr>
                <w:highlight w:val="none"/>
              </w:rPr>
            </w:pPr>
            <w:r>
              <w:rPr>
                <w:rFonts w:hint="eastAsia"/>
                <w:highlight w:val="none"/>
                <w:lang w:val="en-US" w:eastAsia="zh-CN"/>
              </w:rPr>
              <w:t xml:space="preserve"> </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53F3A2">
            <w:pPr>
              <w:pStyle w:val="55"/>
              <w:rPr>
                <w:highlight w:val="none"/>
              </w:rPr>
            </w:pPr>
            <w:r>
              <w:rPr>
                <w:rFonts w:hint="eastAsia"/>
                <w:highlight w:val="none"/>
                <w:lang w:val="en-US" w:eastAsia="zh-CN"/>
              </w:rPr>
              <w:t xml:space="preserve"> </w:t>
            </w: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553F567C">
            <w:pPr>
              <w:pStyle w:val="55"/>
              <w:rPr>
                <w:highlight w:val="none"/>
              </w:rPr>
            </w:pPr>
            <w:r>
              <w:rPr>
                <w:rFonts w:hint="eastAsia"/>
                <w:highlight w:val="none"/>
                <w:lang w:val="en-US" w:eastAsia="zh-CN"/>
              </w:rPr>
              <w:t xml:space="preserve">86.44 </w:t>
            </w:r>
          </w:p>
        </w:tc>
      </w:tr>
      <w:tr w14:paraId="1065A35F">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670C3415">
            <w:pPr>
              <w:pStyle w:val="55"/>
              <w:rPr>
                <w:b/>
                <w:bCs/>
                <w:highlight w:val="none"/>
              </w:rPr>
            </w:pPr>
            <w:r>
              <w:rPr>
                <w:b/>
                <w:bCs/>
                <w:highlight w:val="none"/>
              </w:rPr>
              <w:t>Ⅱ</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1329FF">
            <w:pPr>
              <w:pStyle w:val="55"/>
              <w:rPr>
                <w:b/>
                <w:bCs/>
                <w:highlight w:val="none"/>
              </w:rPr>
            </w:pPr>
            <w:r>
              <w:rPr>
                <w:b/>
                <w:bCs/>
                <w:highlight w:val="none"/>
              </w:rPr>
              <w:t>主体已列水土保持工程投资</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352EFD">
            <w:pPr>
              <w:pStyle w:val="55"/>
              <w:rPr>
                <w:b/>
                <w:bCs/>
                <w:highlight w:val="none"/>
              </w:rPr>
            </w:pP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1C8D8D">
            <w:pPr>
              <w:pStyle w:val="55"/>
              <w:rPr>
                <w:b/>
                <w:bCs/>
                <w:highlight w:val="none"/>
              </w:rPr>
            </w:pP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31CD90">
            <w:pPr>
              <w:pStyle w:val="55"/>
              <w:rPr>
                <w:b/>
                <w:bCs/>
                <w:highlight w:val="none"/>
              </w:rPr>
            </w:pP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6EFF49">
            <w:pPr>
              <w:pStyle w:val="55"/>
              <w:rPr>
                <w:b/>
                <w:bCs/>
                <w:highlight w:val="none"/>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376424C9">
            <w:pPr>
              <w:pStyle w:val="55"/>
              <w:rPr>
                <w:b/>
                <w:bCs/>
                <w:highlight w:val="none"/>
              </w:rPr>
            </w:pPr>
            <w:r>
              <w:rPr>
                <w:rFonts w:hint="eastAsia"/>
                <w:b/>
                <w:bCs/>
                <w:highlight w:val="none"/>
              </w:rPr>
              <w:t>132.50</w:t>
            </w:r>
          </w:p>
        </w:tc>
      </w:tr>
      <w:tr w14:paraId="60DFB8C4">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6A829DA6">
            <w:pPr>
              <w:pStyle w:val="55"/>
              <w:rPr>
                <w:highlight w:val="none"/>
              </w:rPr>
            </w:pPr>
            <w:r>
              <w:rPr>
                <w:highlight w:val="none"/>
              </w:rPr>
              <w:t>1</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D005DA">
            <w:pPr>
              <w:pStyle w:val="55"/>
              <w:rPr>
                <w:highlight w:val="none"/>
              </w:rPr>
            </w:pPr>
            <w:r>
              <w:rPr>
                <w:highlight w:val="none"/>
              </w:rPr>
              <w:t>工程措施</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88CD7F">
            <w:pPr>
              <w:pStyle w:val="55"/>
              <w:rPr>
                <w:highlight w:val="none"/>
              </w:rPr>
            </w:pPr>
            <w:r>
              <w:rPr>
                <w:rFonts w:hint="eastAsia"/>
                <w:highlight w:val="none"/>
              </w:rPr>
              <w:t>59.00</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B393F3">
            <w:pPr>
              <w:pStyle w:val="55"/>
              <w:rPr>
                <w:highlight w:val="none"/>
              </w:rPr>
            </w:pP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9E1F9F">
            <w:pPr>
              <w:pStyle w:val="55"/>
              <w:rPr>
                <w:highlight w:val="none"/>
              </w:rPr>
            </w:pP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C611B4">
            <w:pPr>
              <w:pStyle w:val="55"/>
              <w:rPr>
                <w:highlight w:val="none"/>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3B62759F">
            <w:pPr>
              <w:pStyle w:val="55"/>
              <w:rPr>
                <w:highlight w:val="none"/>
              </w:rPr>
            </w:pPr>
            <w:r>
              <w:rPr>
                <w:highlight w:val="none"/>
              </w:rPr>
              <w:t xml:space="preserve">59.00 </w:t>
            </w:r>
          </w:p>
        </w:tc>
      </w:tr>
      <w:tr w14:paraId="224995B1">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092A037E">
            <w:pPr>
              <w:pStyle w:val="55"/>
              <w:rPr>
                <w:highlight w:val="none"/>
              </w:rPr>
            </w:pPr>
            <w:r>
              <w:rPr>
                <w:highlight w:val="none"/>
              </w:rPr>
              <w:t>2</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2820E6">
            <w:pPr>
              <w:pStyle w:val="55"/>
              <w:rPr>
                <w:highlight w:val="none"/>
              </w:rPr>
            </w:pPr>
            <w:r>
              <w:rPr>
                <w:highlight w:val="none"/>
              </w:rPr>
              <w:t>植物措施</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F92287">
            <w:pPr>
              <w:pStyle w:val="55"/>
              <w:rPr>
                <w:highlight w:val="none"/>
              </w:rPr>
            </w:pPr>
            <w:r>
              <w:rPr>
                <w:rFonts w:hint="eastAsia"/>
                <w:highlight w:val="none"/>
              </w:rPr>
              <w:t>47.50</w:t>
            </w: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5D4008">
            <w:pPr>
              <w:pStyle w:val="55"/>
              <w:rPr>
                <w:highlight w:val="none"/>
              </w:rPr>
            </w:pP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969D56">
            <w:pPr>
              <w:pStyle w:val="55"/>
              <w:rPr>
                <w:highlight w:val="none"/>
              </w:rPr>
            </w:pP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183B79">
            <w:pPr>
              <w:pStyle w:val="55"/>
              <w:rPr>
                <w:highlight w:val="none"/>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728BA9D1">
            <w:pPr>
              <w:pStyle w:val="55"/>
              <w:rPr>
                <w:highlight w:val="none"/>
              </w:rPr>
            </w:pPr>
            <w:r>
              <w:rPr>
                <w:highlight w:val="none"/>
              </w:rPr>
              <w:t xml:space="preserve">47.50 </w:t>
            </w:r>
          </w:p>
        </w:tc>
      </w:tr>
      <w:tr w14:paraId="43D189BF">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63CEB3CF">
            <w:pPr>
              <w:pStyle w:val="55"/>
              <w:rPr>
                <w:highlight w:val="none"/>
              </w:rPr>
            </w:pPr>
            <w:r>
              <w:rPr>
                <w:highlight w:val="none"/>
              </w:rPr>
              <w:t>3</w:t>
            </w:r>
          </w:p>
        </w:tc>
        <w:tc>
          <w:tcPr>
            <w:tcW w:w="159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380DE1">
            <w:pPr>
              <w:pStyle w:val="55"/>
              <w:rPr>
                <w:highlight w:val="none"/>
              </w:rPr>
            </w:pPr>
            <w:r>
              <w:rPr>
                <w:highlight w:val="none"/>
              </w:rPr>
              <w:t>临时措施</w:t>
            </w:r>
          </w:p>
        </w:tc>
        <w:tc>
          <w:tcPr>
            <w:tcW w:w="71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F7087D">
            <w:pPr>
              <w:pStyle w:val="55"/>
              <w:rPr>
                <w:highlight w:val="none"/>
              </w:rPr>
            </w:pPr>
          </w:p>
        </w:tc>
        <w:tc>
          <w:tcPr>
            <w:tcW w:w="48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6A3593">
            <w:pPr>
              <w:pStyle w:val="55"/>
              <w:rPr>
                <w:highlight w:val="none"/>
              </w:rPr>
            </w:pPr>
          </w:p>
        </w:tc>
        <w:tc>
          <w:tcPr>
            <w:tcW w:w="71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EA6691">
            <w:pPr>
              <w:pStyle w:val="55"/>
              <w:rPr>
                <w:highlight w:val="none"/>
              </w:rPr>
            </w:pPr>
            <w:r>
              <w:rPr>
                <w:rFonts w:hint="eastAsia"/>
                <w:highlight w:val="none"/>
              </w:rPr>
              <w:t>26.00</w:t>
            </w:r>
          </w:p>
        </w:tc>
        <w:tc>
          <w:tcPr>
            <w:tcW w:w="63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F0ED9D">
            <w:pPr>
              <w:pStyle w:val="55"/>
              <w:rPr>
                <w:highlight w:val="none"/>
              </w:rPr>
            </w:pPr>
          </w:p>
        </w:tc>
        <w:tc>
          <w:tcPr>
            <w:tcW w:w="468" w:type="pct"/>
            <w:tcBorders>
              <w:top w:val="single" w:color="000000" w:sz="4" w:space="0"/>
              <w:left w:val="single" w:color="000000" w:sz="4" w:space="0"/>
              <w:bottom w:val="single" w:color="000000" w:sz="4" w:space="0"/>
              <w:right w:val="single" w:color="000000" w:sz="12" w:space="0"/>
            </w:tcBorders>
            <w:shd w:val="clear" w:color="auto" w:fill="auto"/>
            <w:vAlign w:val="center"/>
          </w:tcPr>
          <w:p w14:paraId="69B28779">
            <w:pPr>
              <w:pStyle w:val="55"/>
              <w:rPr>
                <w:highlight w:val="none"/>
              </w:rPr>
            </w:pPr>
            <w:r>
              <w:rPr>
                <w:highlight w:val="none"/>
              </w:rPr>
              <w:t xml:space="preserve">26.00 </w:t>
            </w:r>
          </w:p>
        </w:tc>
      </w:tr>
      <w:tr w14:paraId="4C60B9D8">
        <w:tblPrEx>
          <w:tblCellMar>
            <w:top w:w="0" w:type="dxa"/>
            <w:left w:w="108" w:type="dxa"/>
            <w:bottom w:w="0" w:type="dxa"/>
            <w:right w:w="108" w:type="dxa"/>
          </w:tblCellMar>
        </w:tblPrEx>
        <w:trPr>
          <w:trHeight w:val="397" w:hRule="atLeast"/>
        </w:trPr>
        <w:tc>
          <w:tcPr>
            <w:tcW w:w="381" w:type="pct"/>
            <w:tcBorders>
              <w:top w:val="single" w:color="000000" w:sz="4" w:space="0"/>
              <w:left w:val="single" w:color="000000" w:sz="12" w:space="0"/>
              <w:bottom w:val="single" w:color="000000" w:sz="12" w:space="0"/>
              <w:right w:val="single" w:color="000000" w:sz="4" w:space="0"/>
            </w:tcBorders>
            <w:shd w:val="clear" w:color="auto" w:fill="auto"/>
            <w:vAlign w:val="center"/>
          </w:tcPr>
          <w:p w14:paraId="5A5AF289">
            <w:pPr>
              <w:pStyle w:val="55"/>
              <w:rPr>
                <w:b/>
                <w:bCs/>
                <w:highlight w:val="none"/>
              </w:rPr>
            </w:pPr>
            <w:r>
              <w:rPr>
                <w:b/>
                <w:bCs/>
                <w:highlight w:val="none"/>
              </w:rPr>
              <w:t>Ⅲ</w:t>
            </w:r>
          </w:p>
        </w:tc>
        <w:tc>
          <w:tcPr>
            <w:tcW w:w="1597" w:type="pct"/>
            <w:tcBorders>
              <w:top w:val="single" w:color="000000" w:sz="4" w:space="0"/>
              <w:left w:val="single" w:color="000000" w:sz="4" w:space="0"/>
              <w:bottom w:val="single" w:color="000000" w:sz="12" w:space="0"/>
              <w:right w:val="single" w:color="000000" w:sz="4" w:space="0"/>
            </w:tcBorders>
            <w:shd w:val="clear" w:color="auto" w:fill="auto"/>
            <w:vAlign w:val="center"/>
          </w:tcPr>
          <w:p w14:paraId="1DA51BED">
            <w:pPr>
              <w:pStyle w:val="55"/>
              <w:rPr>
                <w:b/>
                <w:bCs/>
                <w:highlight w:val="none"/>
              </w:rPr>
            </w:pPr>
            <w:r>
              <w:rPr>
                <w:b/>
                <w:bCs/>
                <w:highlight w:val="none"/>
              </w:rPr>
              <w:t>总投资</w:t>
            </w:r>
          </w:p>
        </w:tc>
        <w:tc>
          <w:tcPr>
            <w:tcW w:w="718" w:type="pct"/>
            <w:tcBorders>
              <w:top w:val="single" w:color="000000" w:sz="4" w:space="0"/>
              <w:left w:val="single" w:color="000000" w:sz="4" w:space="0"/>
              <w:bottom w:val="single" w:color="000000" w:sz="12" w:space="0"/>
              <w:right w:val="single" w:color="000000" w:sz="4" w:space="0"/>
            </w:tcBorders>
            <w:shd w:val="clear" w:color="auto" w:fill="auto"/>
            <w:vAlign w:val="center"/>
          </w:tcPr>
          <w:p w14:paraId="5A6E3D2A">
            <w:pPr>
              <w:pStyle w:val="55"/>
              <w:rPr>
                <w:b/>
                <w:bCs/>
                <w:highlight w:val="none"/>
              </w:rPr>
            </w:pPr>
          </w:p>
        </w:tc>
        <w:tc>
          <w:tcPr>
            <w:tcW w:w="480" w:type="pct"/>
            <w:tcBorders>
              <w:top w:val="single" w:color="000000" w:sz="4" w:space="0"/>
              <w:left w:val="single" w:color="000000" w:sz="4" w:space="0"/>
              <w:bottom w:val="single" w:color="000000" w:sz="12" w:space="0"/>
              <w:right w:val="single" w:color="000000" w:sz="4" w:space="0"/>
            </w:tcBorders>
            <w:shd w:val="clear" w:color="auto" w:fill="auto"/>
            <w:vAlign w:val="center"/>
          </w:tcPr>
          <w:p w14:paraId="69C7B855">
            <w:pPr>
              <w:pStyle w:val="55"/>
              <w:rPr>
                <w:b/>
                <w:bCs/>
                <w:highlight w:val="none"/>
              </w:rPr>
            </w:pPr>
          </w:p>
        </w:tc>
        <w:tc>
          <w:tcPr>
            <w:tcW w:w="717" w:type="pct"/>
            <w:tcBorders>
              <w:top w:val="single" w:color="000000" w:sz="4" w:space="0"/>
              <w:left w:val="single" w:color="000000" w:sz="4" w:space="0"/>
              <w:bottom w:val="single" w:color="000000" w:sz="12" w:space="0"/>
              <w:right w:val="single" w:color="000000" w:sz="4" w:space="0"/>
            </w:tcBorders>
            <w:shd w:val="clear" w:color="auto" w:fill="auto"/>
            <w:vAlign w:val="center"/>
          </w:tcPr>
          <w:p w14:paraId="7310DBB9">
            <w:pPr>
              <w:pStyle w:val="55"/>
              <w:rPr>
                <w:b/>
                <w:bCs/>
                <w:highlight w:val="none"/>
              </w:rPr>
            </w:pPr>
          </w:p>
        </w:tc>
        <w:tc>
          <w:tcPr>
            <w:tcW w:w="637" w:type="pct"/>
            <w:tcBorders>
              <w:top w:val="single" w:color="000000" w:sz="4" w:space="0"/>
              <w:left w:val="single" w:color="000000" w:sz="4" w:space="0"/>
              <w:bottom w:val="single" w:color="000000" w:sz="12" w:space="0"/>
              <w:right w:val="single" w:color="000000" w:sz="4" w:space="0"/>
            </w:tcBorders>
            <w:shd w:val="clear" w:color="auto" w:fill="auto"/>
            <w:vAlign w:val="center"/>
          </w:tcPr>
          <w:p w14:paraId="35981D87">
            <w:pPr>
              <w:pStyle w:val="55"/>
              <w:rPr>
                <w:b/>
                <w:bCs/>
                <w:highlight w:val="none"/>
              </w:rPr>
            </w:pPr>
          </w:p>
        </w:tc>
        <w:tc>
          <w:tcPr>
            <w:tcW w:w="468" w:type="pct"/>
            <w:tcBorders>
              <w:top w:val="single" w:color="000000" w:sz="4" w:space="0"/>
              <w:left w:val="single" w:color="000000" w:sz="4" w:space="0"/>
              <w:bottom w:val="single" w:color="000000" w:sz="12" w:space="0"/>
              <w:right w:val="single" w:color="000000" w:sz="12" w:space="0"/>
            </w:tcBorders>
            <w:shd w:val="clear" w:color="auto" w:fill="auto"/>
            <w:vAlign w:val="center"/>
          </w:tcPr>
          <w:p w14:paraId="5FC1FA94">
            <w:pPr>
              <w:pStyle w:val="55"/>
              <w:rPr>
                <w:rFonts w:hint="default" w:eastAsia="仿宋_GB2312"/>
                <w:b/>
                <w:bCs/>
                <w:highlight w:val="none"/>
                <w:lang w:val="en-US" w:eastAsia="zh-CN"/>
              </w:rPr>
            </w:pPr>
            <w:r>
              <w:rPr>
                <w:rFonts w:hint="eastAsia"/>
                <w:b/>
                <w:bCs/>
                <w:highlight w:val="none"/>
                <w:lang w:val="en-US" w:eastAsia="zh-CN"/>
              </w:rPr>
              <w:t>218.94</w:t>
            </w:r>
          </w:p>
        </w:tc>
      </w:tr>
    </w:tbl>
    <w:p w14:paraId="596B9EE2">
      <w:pPr>
        <w:pStyle w:val="56"/>
        <w:rPr>
          <w:rFonts w:ascii="Times New Roman" w:hAnsi="Times New Roman"/>
          <w:highlight w:val="none"/>
        </w:rPr>
      </w:pPr>
      <w:r>
        <w:rPr>
          <w:rFonts w:ascii="Times New Roman" w:hAnsi="Times New Roman"/>
          <w:highlight w:val="none"/>
        </w:rPr>
        <w:t>表7.1-</w:t>
      </w:r>
      <w:r>
        <w:rPr>
          <w:rFonts w:hint="eastAsia" w:ascii="Times New Roman" w:hAnsi="Times New Roman"/>
          <w:highlight w:val="none"/>
          <w:lang w:val="en-US" w:eastAsia="zh-CN"/>
        </w:rPr>
        <w:t>3</w:t>
      </w:r>
      <w:r>
        <w:rPr>
          <w:rFonts w:ascii="Times New Roman" w:hAnsi="Times New Roman"/>
          <w:highlight w:val="none"/>
        </w:rPr>
        <w:t xml:space="preserve">  主体工程已列的水土保持措施投资表</w:t>
      </w:r>
    </w:p>
    <w:tbl>
      <w:tblPr>
        <w:tblStyle w:val="27"/>
        <w:tblW w:w="4997" w:type="pct"/>
        <w:tblInd w:w="0" w:type="dxa"/>
        <w:tblLayout w:type="autofit"/>
        <w:tblCellMar>
          <w:top w:w="0" w:type="dxa"/>
          <w:left w:w="108" w:type="dxa"/>
          <w:bottom w:w="0" w:type="dxa"/>
          <w:right w:w="108" w:type="dxa"/>
        </w:tblCellMar>
      </w:tblPr>
      <w:tblGrid>
        <w:gridCol w:w="1157"/>
        <w:gridCol w:w="2241"/>
        <w:gridCol w:w="812"/>
        <w:gridCol w:w="1690"/>
        <w:gridCol w:w="1363"/>
        <w:gridCol w:w="1617"/>
      </w:tblGrid>
      <w:tr w14:paraId="501803CC">
        <w:tblPrEx>
          <w:tblCellMar>
            <w:top w:w="0" w:type="dxa"/>
            <w:left w:w="108" w:type="dxa"/>
            <w:bottom w:w="0" w:type="dxa"/>
            <w:right w:w="108" w:type="dxa"/>
          </w:tblCellMar>
        </w:tblPrEx>
        <w:trPr>
          <w:trHeight w:val="23" w:hRule="atLeast"/>
          <w:tblHeader/>
        </w:trPr>
        <w:tc>
          <w:tcPr>
            <w:tcW w:w="652" w:type="pct"/>
            <w:vMerge w:val="restart"/>
            <w:tcBorders>
              <w:top w:val="single" w:color="000000" w:sz="12" w:space="0"/>
              <w:left w:val="single" w:color="000000" w:sz="12" w:space="0"/>
              <w:bottom w:val="single" w:color="000000" w:sz="4" w:space="0"/>
              <w:right w:val="single" w:color="000000" w:sz="4" w:space="0"/>
            </w:tcBorders>
            <w:shd w:val="clear" w:color="auto" w:fill="auto"/>
            <w:vAlign w:val="center"/>
          </w:tcPr>
          <w:p w14:paraId="431AA079">
            <w:pPr>
              <w:pStyle w:val="55"/>
              <w:rPr>
                <w:highlight w:val="none"/>
              </w:rPr>
            </w:pPr>
            <w:r>
              <w:rPr>
                <w:highlight w:val="none"/>
              </w:rPr>
              <w:t>措施类型</w:t>
            </w:r>
          </w:p>
        </w:tc>
        <w:tc>
          <w:tcPr>
            <w:tcW w:w="1261"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4F1E1C29">
            <w:pPr>
              <w:pStyle w:val="55"/>
              <w:rPr>
                <w:highlight w:val="none"/>
              </w:rPr>
            </w:pPr>
            <w:r>
              <w:rPr>
                <w:highlight w:val="none"/>
              </w:rPr>
              <w:t>措施名称</w:t>
            </w:r>
          </w:p>
        </w:tc>
        <w:tc>
          <w:tcPr>
            <w:tcW w:w="457"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5554FC02">
            <w:pPr>
              <w:pStyle w:val="55"/>
              <w:rPr>
                <w:highlight w:val="none"/>
              </w:rPr>
            </w:pPr>
            <w:r>
              <w:rPr>
                <w:highlight w:val="none"/>
              </w:rPr>
              <w:t>单位</w:t>
            </w:r>
          </w:p>
        </w:tc>
        <w:tc>
          <w:tcPr>
            <w:tcW w:w="951" w:type="pct"/>
            <w:tcBorders>
              <w:top w:val="single" w:color="000000" w:sz="12" w:space="0"/>
              <w:left w:val="single" w:color="000000" w:sz="4" w:space="0"/>
              <w:bottom w:val="single" w:color="auto" w:sz="4" w:space="0"/>
              <w:right w:val="single" w:color="auto" w:sz="4" w:space="0"/>
            </w:tcBorders>
          </w:tcPr>
          <w:p w14:paraId="0E3B10DB">
            <w:pPr>
              <w:pStyle w:val="55"/>
              <w:rPr>
                <w:highlight w:val="none"/>
              </w:rPr>
            </w:pPr>
            <w:r>
              <w:rPr>
                <w:highlight w:val="none"/>
              </w:rPr>
              <w:t>分区及工程量</w:t>
            </w:r>
          </w:p>
        </w:tc>
        <w:tc>
          <w:tcPr>
            <w:tcW w:w="767" w:type="pct"/>
            <w:vMerge w:val="restart"/>
            <w:tcBorders>
              <w:top w:val="single" w:color="000000" w:sz="12" w:space="0"/>
              <w:left w:val="single" w:color="000000" w:sz="4" w:space="0"/>
              <w:bottom w:val="single" w:color="000000" w:sz="4" w:space="0"/>
              <w:right w:val="single" w:color="000000" w:sz="4" w:space="0"/>
            </w:tcBorders>
            <w:shd w:val="clear" w:color="auto" w:fill="auto"/>
            <w:vAlign w:val="center"/>
          </w:tcPr>
          <w:p w14:paraId="3386D03B">
            <w:pPr>
              <w:pStyle w:val="55"/>
              <w:rPr>
                <w:highlight w:val="none"/>
              </w:rPr>
            </w:pPr>
            <w:r>
              <w:rPr>
                <w:highlight w:val="none"/>
              </w:rPr>
              <w:t>单价（元）</w:t>
            </w:r>
          </w:p>
        </w:tc>
        <w:tc>
          <w:tcPr>
            <w:tcW w:w="910" w:type="pct"/>
            <w:vMerge w:val="restart"/>
            <w:tcBorders>
              <w:top w:val="single" w:color="000000" w:sz="12" w:space="0"/>
              <w:left w:val="single" w:color="000000" w:sz="4" w:space="0"/>
              <w:bottom w:val="single" w:color="000000" w:sz="4" w:space="0"/>
              <w:right w:val="single" w:color="000000" w:sz="12" w:space="0"/>
            </w:tcBorders>
            <w:shd w:val="clear" w:color="auto" w:fill="auto"/>
            <w:vAlign w:val="center"/>
          </w:tcPr>
          <w:p w14:paraId="6899E6E3">
            <w:pPr>
              <w:pStyle w:val="55"/>
              <w:rPr>
                <w:highlight w:val="none"/>
              </w:rPr>
            </w:pPr>
            <w:r>
              <w:rPr>
                <w:highlight w:val="none"/>
              </w:rPr>
              <w:t>投资</w:t>
            </w:r>
          </w:p>
          <w:p w14:paraId="2BEEDD34">
            <w:pPr>
              <w:pStyle w:val="55"/>
              <w:rPr>
                <w:highlight w:val="none"/>
              </w:rPr>
            </w:pPr>
            <w:r>
              <w:rPr>
                <w:highlight w:val="none"/>
              </w:rPr>
              <w:t>（万元）</w:t>
            </w:r>
          </w:p>
        </w:tc>
      </w:tr>
      <w:tr w14:paraId="55957551">
        <w:tblPrEx>
          <w:tblCellMar>
            <w:top w:w="0" w:type="dxa"/>
            <w:left w:w="108" w:type="dxa"/>
            <w:bottom w:w="0" w:type="dxa"/>
            <w:right w:w="108" w:type="dxa"/>
          </w:tblCellMar>
        </w:tblPrEx>
        <w:trPr>
          <w:trHeight w:val="23" w:hRule="atLeast"/>
          <w:tblHeader/>
        </w:trPr>
        <w:tc>
          <w:tcPr>
            <w:tcW w:w="652" w:type="pct"/>
            <w:vMerge w:val="continue"/>
            <w:tcBorders>
              <w:top w:val="single" w:color="000000" w:sz="4" w:space="0"/>
              <w:left w:val="single" w:color="000000" w:sz="12" w:space="0"/>
              <w:bottom w:val="single" w:color="000000" w:sz="4" w:space="0"/>
              <w:right w:val="single" w:color="000000" w:sz="4" w:space="0"/>
            </w:tcBorders>
            <w:shd w:val="clear" w:color="auto" w:fill="auto"/>
            <w:vAlign w:val="center"/>
          </w:tcPr>
          <w:p w14:paraId="0D5C5ED8">
            <w:pPr>
              <w:pStyle w:val="55"/>
              <w:rPr>
                <w:highlight w:val="none"/>
              </w:rPr>
            </w:pPr>
          </w:p>
        </w:tc>
        <w:tc>
          <w:tcPr>
            <w:tcW w:w="1261"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1242933">
            <w:pPr>
              <w:pStyle w:val="55"/>
              <w:rPr>
                <w:highlight w:val="none"/>
              </w:rPr>
            </w:pPr>
          </w:p>
        </w:tc>
        <w:tc>
          <w:tcPr>
            <w:tcW w:w="457"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D248016">
            <w:pPr>
              <w:pStyle w:val="55"/>
              <w:rPr>
                <w:highlight w:val="none"/>
              </w:rPr>
            </w:pPr>
          </w:p>
        </w:tc>
        <w:tc>
          <w:tcPr>
            <w:tcW w:w="951" w:type="pct"/>
            <w:tcBorders>
              <w:top w:val="single" w:color="auto" w:sz="4" w:space="0"/>
              <w:left w:val="single" w:color="000000" w:sz="4" w:space="0"/>
              <w:bottom w:val="single" w:color="000000" w:sz="4" w:space="0"/>
              <w:right w:val="single" w:color="000000" w:sz="4" w:space="0"/>
            </w:tcBorders>
            <w:shd w:val="clear" w:color="auto" w:fill="auto"/>
            <w:vAlign w:val="center"/>
          </w:tcPr>
          <w:p w14:paraId="2CD212E5">
            <w:pPr>
              <w:pStyle w:val="55"/>
              <w:rPr>
                <w:highlight w:val="none"/>
              </w:rPr>
            </w:pPr>
            <w:r>
              <w:rPr>
                <w:rFonts w:hint="eastAsia"/>
                <w:highlight w:val="none"/>
              </w:rPr>
              <w:t>主体工程区</w:t>
            </w:r>
          </w:p>
        </w:tc>
        <w:tc>
          <w:tcPr>
            <w:tcW w:w="767"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4C39E7D">
            <w:pPr>
              <w:pStyle w:val="55"/>
              <w:rPr>
                <w:highlight w:val="none"/>
              </w:rPr>
            </w:pPr>
          </w:p>
        </w:tc>
        <w:tc>
          <w:tcPr>
            <w:tcW w:w="910" w:type="pct"/>
            <w:vMerge w:val="continue"/>
            <w:tcBorders>
              <w:top w:val="single" w:color="000000" w:sz="4" w:space="0"/>
              <w:left w:val="single" w:color="000000" w:sz="4" w:space="0"/>
              <w:bottom w:val="single" w:color="000000" w:sz="4" w:space="0"/>
              <w:right w:val="single" w:color="000000" w:sz="12" w:space="0"/>
            </w:tcBorders>
            <w:shd w:val="clear" w:color="auto" w:fill="auto"/>
            <w:vAlign w:val="center"/>
          </w:tcPr>
          <w:p w14:paraId="3C527E69">
            <w:pPr>
              <w:pStyle w:val="55"/>
              <w:rPr>
                <w:highlight w:val="none"/>
              </w:rPr>
            </w:pPr>
          </w:p>
        </w:tc>
      </w:tr>
      <w:tr w14:paraId="00C6258D">
        <w:tblPrEx>
          <w:tblCellMar>
            <w:top w:w="0" w:type="dxa"/>
            <w:left w:w="108" w:type="dxa"/>
            <w:bottom w:w="0" w:type="dxa"/>
            <w:right w:w="108" w:type="dxa"/>
          </w:tblCellMar>
        </w:tblPrEx>
        <w:trPr>
          <w:trHeight w:val="23" w:hRule="atLeast"/>
        </w:trPr>
        <w:tc>
          <w:tcPr>
            <w:tcW w:w="652"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2E287967">
            <w:pPr>
              <w:pStyle w:val="55"/>
              <w:rPr>
                <w:highlight w:val="none"/>
              </w:rPr>
            </w:pPr>
            <w:r>
              <w:rPr>
                <w:highlight w:val="none"/>
              </w:rPr>
              <w:t>工程措施</w:t>
            </w:r>
          </w:p>
        </w:tc>
        <w:tc>
          <w:tcPr>
            <w:tcW w:w="12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61B6F2">
            <w:pPr>
              <w:pStyle w:val="55"/>
              <w:rPr>
                <w:highlight w:val="none"/>
              </w:rPr>
            </w:pPr>
            <w:r>
              <w:rPr>
                <w:highlight w:val="none"/>
              </w:rPr>
              <w:t>雨水管网</w:t>
            </w:r>
          </w:p>
        </w:tc>
        <w:tc>
          <w:tcPr>
            <w:tcW w:w="4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79FAAB">
            <w:pPr>
              <w:pStyle w:val="55"/>
              <w:rPr>
                <w:highlight w:val="none"/>
              </w:rPr>
            </w:pPr>
            <w:r>
              <w:rPr>
                <w:highlight w:val="none"/>
              </w:rPr>
              <w:t>m</w:t>
            </w:r>
          </w:p>
        </w:tc>
        <w:tc>
          <w:tcPr>
            <w:tcW w:w="9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2904D4">
            <w:pPr>
              <w:pStyle w:val="55"/>
              <w:rPr>
                <w:highlight w:val="none"/>
              </w:rPr>
            </w:pPr>
            <w:r>
              <w:rPr>
                <w:rFonts w:hint="eastAsia"/>
                <w:highlight w:val="none"/>
              </w:rPr>
              <w:t>1180</w:t>
            </w:r>
          </w:p>
        </w:tc>
        <w:tc>
          <w:tcPr>
            <w:tcW w:w="7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5F0575">
            <w:pPr>
              <w:pStyle w:val="55"/>
              <w:rPr>
                <w:highlight w:val="none"/>
              </w:rPr>
            </w:pPr>
            <w:r>
              <w:rPr>
                <w:highlight w:val="none"/>
              </w:rPr>
              <w:t>500</w:t>
            </w:r>
          </w:p>
        </w:tc>
        <w:tc>
          <w:tcPr>
            <w:tcW w:w="910" w:type="pct"/>
            <w:tcBorders>
              <w:top w:val="single" w:color="000000" w:sz="4" w:space="0"/>
              <w:left w:val="single" w:color="000000" w:sz="4" w:space="0"/>
              <w:bottom w:val="single" w:color="000000" w:sz="4" w:space="0"/>
              <w:right w:val="single" w:color="000000" w:sz="12" w:space="0"/>
            </w:tcBorders>
            <w:shd w:val="clear" w:color="auto" w:fill="auto"/>
            <w:noWrap/>
            <w:vAlign w:val="center"/>
          </w:tcPr>
          <w:p w14:paraId="5531A8D1">
            <w:pPr>
              <w:pStyle w:val="55"/>
              <w:rPr>
                <w:highlight w:val="none"/>
              </w:rPr>
            </w:pPr>
            <w:r>
              <w:rPr>
                <w:highlight w:val="none"/>
              </w:rPr>
              <w:t xml:space="preserve">59.00 </w:t>
            </w:r>
          </w:p>
        </w:tc>
      </w:tr>
      <w:tr w14:paraId="1929391D">
        <w:tblPrEx>
          <w:tblCellMar>
            <w:top w:w="0" w:type="dxa"/>
            <w:left w:w="108" w:type="dxa"/>
            <w:bottom w:w="0" w:type="dxa"/>
            <w:right w:w="108" w:type="dxa"/>
          </w:tblCellMar>
        </w:tblPrEx>
        <w:trPr>
          <w:trHeight w:val="23" w:hRule="atLeast"/>
        </w:trPr>
        <w:tc>
          <w:tcPr>
            <w:tcW w:w="652" w:type="pct"/>
            <w:tcBorders>
              <w:top w:val="single" w:color="000000" w:sz="4" w:space="0"/>
              <w:left w:val="single" w:color="000000" w:sz="12" w:space="0"/>
              <w:bottom w:val="single" w:color="000000" w:sz="4" w:space="0"/>
              <w:right w:val="single" w:color="000000" w:sz="4" w:space="0"/>
            </w:tcBorders>
            <w:shd w:val="clear" w:color="auto" w:fill="auto"/>
            <w:vAlign w:val="center"/>
          </w:tcPr>
          <w:p w14:paraId="45CABDD3">
            <w:pPr>
              <w:pStyle w:val="55"/>
              <w:rPr>
                <w:highlight w:val="none"/>
              </w:rPr>
            </w:pPr>
            <w:r>
              <w:rPr>
                <w:highlight w:val="none"/>
              </w:rPr>
              <w:t>植物措施</w:t>
            </w:r>
          </w:p>
        </w:tc>
        <w:tc>
          <w:tcPr>
            <w:tcW w:w="12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249A4">
            <w:pPr>
              <w:pStyle w:val="55"/>
              <w:rPr>
                <w:highlight w:val="none"/>
              </w:rPr>
            </w:pPr>
            <w:r>
              <w:rPr>
                <w:highlight w:val="none"/>
              </w:rPr>
              <w:t>景观绿化</w:t>
            </w:r>
          </w:p>
        </w:tc>
        <w:tc>
          <w:tcPr>
            <w:tcW w:w="4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2797C0">
            <w:pPr>
              <w:pStyle w:val="55"/>
              <w:rPr>
                <w:highlight w:val="none"/>
              </w:rPr>
            </w:pPr>
            <w:r>
              <w:rPr>
                <w:highlight w:val="none"/>
              </w:rPr>
              <w:t>hm²</w:t>
            </w:r>
          </w:p>
        </w:tc>
        <w:tc>
          <w:tcPr>
            <w:tcW w:w="9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52351A">
            <w:pPr>
              <w:pStyle w:val="55"/>
              <w:rPr>
                <w:highlight w:val="none"/>
              </w:rPr>
            </w:pPr>
            <w:r>
              <w:rPr>
                <w:rFonts w:hint="eastAsia"/>
                <w:highlight w:val="none"/>
              </w:rPr>
              <w:t>0.95</w:t>
            </w:r>
          </w:p>
        </w:tc>
        <w:tc>
          <w:tcPr>
            <w:tcW w:w="7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067503">
            <w:pPr>
              <w:pStyle w:val="55"/>
              <w:rPr>
                <w:highlight w:val="none"/>
              </w:rPr>
            </w:pPr>
            <w:r>
              <w:rPr>
                <w:highlight w:val="none"/>
              </w:rPr>
              <w:t>500000</w:t>
            </w:r>
          </w:p>
        </w:tc>
        <w:tc>
          <w:tcPr>
            <w:tcW w:w="910" w:type="pct"/>
            <w:tcBorders>
              <w:top w:val="single" w:color="000000" w:sz="4" w:space="0"/>
              <w:left w:val="single" w:color="000000" w:sz="4" w:space="0"/>
              <w:bottom w:val="single" w:color="000000" w:sz="4" w:space="0"/>
              <w:right w:val="single" w:color="000000" w:sz="12" w:space="0"/>
            </w:tcBorders>
            <w:shd w:val="clear" w:color="auto" w:fill="auto"/>
            <w:noWrap/>
            <w:vAlign w:val="center"/>
          </w:tcPr>
          <w:p w14:paraId="1EE273D9">
            <w:pPr>
              <w:pStyle w:val="55"/>
              <w:rPr>
                <w:highlight w:val="none"/>
              </w:rPr>
            </w:pPr>
            <w:r>
              <w:rPr>
                <w:highlight w:val="none"/>
              </w:rPr>
              <w:t xml:space="preserve">47.50 </w:t>
            </w:r>
          </w:p>
        </w:tc>
      </w:tr>
      <w:tr w14:paraId="22E8E3AD">
        <w:tblPrEx>
          <w:tblCellMar>
            <w:top w:w="0" w:type="dxa"/>
            <w:left w:w="108" w:type="dxa"/>
            <w:bottom w:w="0" w:type="dxa"/>
            <w:right w:w="108" w:type="dxa"/>
          </w:tblCellMar>
        </w:tblPrEx>
        <w:trPr>
          <w:trHeight w:val="23" w:hRule="atLeast"/>
        </w:trPr>
        <w:tc>
          <w:tcPr>
            <w:tcW w:w="652" w:type="pct"/>
            <w:tcBorders>
              <w:top w:val="single" w:color="000000" w:sz="4" w:space="0"/>
              <w:left w:val="single" w:color="000000" w:sz="12" w:space="0"/>
              <w:right w:val="single" w:color="000000" w:sz="4" w:space="0"/>
            </w:tcBorders>
            <w:shd w:val="clear" w:color="auto" w:fill="auto"/>
            <w:vAlign w:val="center"/>
          </w:tcPr>
          <w:p w14:paraId="6A3EC3E7">
            <w:pPr>
              <w:pStyle w:val="55"/>
              <w:rPr>
                <w:highlight w:val="none"/>
              </w:rPr>
            </w:pPr>
            <w:r>
              <w:rPr>
                <w:highlight w:val="none"/>
              </w:rPr>
              <w:t>临时措施</w:t>
            </w:r>
          </w:p>
        </w:tc>
        <w:tc>
          <w:tcPr>
            <w:tcW w:w="126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C20956">
            <w:pPr>
              <w:pStyle w:val="55"/>
              <w:rPr>
                <w:highlight w:val="none"/>
              </w:rPr>
            </w:pPr>
            <w:r>
              <w:rPr>
                <w:rFonts w:hint="eastAsia"/>
                <w:highlight w:val="none"/>
              </w:rPr>
              <w:t>基坑顶排水沟</w:t>
            </w:r>
          </w:p>
        </w:tc>
        <w:tc>
          <w:tcPr>
            <w:tcW w:w="4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BB3973">
            <w:pPr>
              <w:pStyle w:val="55"/>
              <w:rPr>
                <w:highlight w:val="none"/>
              </w:rPr>
            </w:pPr>
            <w:r>
              <w:rPr>
                <w:highlight w:val="none"/>
              </w:rPr>
              <w:t>m</w:t>
            </w:r>
          </w:p>
        </w:tc>
        <w:tc>
          <w:tcPr>
            <w:tcW w:w="951"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AC6956">
            <w:pPr>
              <w:pStyle w:val="55"/>
              <w:rPr>
                <w:highlight w:val="none"/>
              </w:rPr>
            </w:pPr>
            <w:r>
              <w:rPr>
                <w:rFonts w:hint="eastAsia"/>
                <w:highlight w:val="none"/>
              </w:rPr>
              <w:t>650</w:t>
            </w:r>
          </w:p>
        </w:tc>
        <w:tc>
          <w:tcPr>
            <w:tcW w:w="76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35A599">
            <w:pPr>
              <w:pStyle w:val="55"/>
              <w:rPr>
                <w:highlight w:val="none"/>
              </w:rPr>
            </w:pPr>
            <w:r>
              <w:rPr>
                <w:rFonts w:hint="eastAsia"/>
                <w:highlight w:val="none"/>
              </w:rPr>
              <w:t>4</w:t>
            </w:r>
            <w:r>
              <w:rPr>
                <w:highlight w:val="none"/>
              </w:rPr>
              <w:t>00</w:t>
            </w:r>
          </w:p>
        </w:tc>
        <w:tc>
          <w:tcPr>
            <w:tcW w:w="910" w:type="pct"/>
            <w:tcBorders>
              <w:top w:val="single" w:color="000000" w:sz="4" w:space="0"/>
              <w:left w:val="single" w:color="000000" w:sz="4" w:space="0"/>
              <w:bottom w:val="single" w:color="000000" w:sz="4" w:space="0"/>
              <w:right w:val="single" w:color="000000" w:sz="12" w:space="0"/>
            </w:tcBorders>
            <w:shd w:val="clear" w:color="auto" w:fill="auto"/>
            <w:noWrap/>
            <w:vAlign w:val="center"/>
          </w:tcPr>
          <w:p w14:paraId="6F21F7F4">
            <w:pPr>
              <w:pStyle w:val="55"/>
              <w:rPr>
                <w:highlight w:val="none"/>
              </w:rPr>
            </w:pPr>
            <w:r>
              <w:rPr>
                <w:highlight w:val="none"/>
              </w:rPr>
              <w:t xml:space="preserve">26.00 </w:t>
            </w:r>
          </w:p>
        </w:tc>
      </w:tr>
      <w:tr w14:paraId="44EE2CDC">
        <w:tblPrEx>
          <w:tblCellMar>
            <w:top w:w="0" w:type="dxa"/>
            <w:left w:w="108" w:type="dxa"/>
            <w:bottom w:w="0" w:type="dxa"/>
            <w:right w:w="108" w:type="dxa"/>
          </w:tblCellMar>
        </w:tblPrEx>
        <w:trPr>
          <w:trHeight w:val="23" w:hRule="atLeast"/>
        </w:trPr>
        <w:tc>
          <w:tcPr>
            <w:tcW w:w="1913" w:type="pct"/>
            <w:gridSpan w:val="2"/>
            <w:tcBorders>
              <w:top w:val="single" w:color="000000" w:sz="4" w:space="0"/>
              <w:left w:val="single" w:color="000000" w:sz="12" w:space="0"/>
              <w:bottom w:val="single" w:color="000000" w:sz="12" w:space="0"/>
              <w:right w:val="single" w:color="000000" w:sz="4" w:space="0"/>
            </w:tcBorders>
            <w:shd w:val="clear" w:color="auto" w:fill="auto"/>
            <w:vAlign w:val="center"/>
          </w:tcPr>
          <w:p w14:paraId="1A4D499B">
            <w:pPr>
              <w:pStyle w:val="55"/>
              <w:rPr>
                <w:highlight w:val="none"/>
              </w:rPr>
            </w:pPr>
            <w:r>
              <w:rPr>
                <w:highlight w:val="none"/>
              </w:rPr>
              <w:t>合计</w:t>
            </w:r>
          </w:p>
        </w:tc>
        <w:tc>
          <w:tcPr>
            <w:tcW w:w="457" w:type="pct"/>
            <w:tcBorders>
              <w:top w:val="single" w:color="000000" w:sz="4" w:space="0"/>
              <w:left w:val="single" w:color="000000" w:sz="4" w:space="0"/>
              <w:bottom w:val="single" w:color="000000" w:sz="12" w:space="0"/>
              <w:right w:val="single" w:color="000000" w:sz="4" w:space="0"/>
            </w:tcBorders>
            <w:shd w:val="clear" w:color="auto" w:fill="auto"/>
            <w:vAlign w:val="center"/>
          </w:tcPr>
          <w:p w14:paraId="0250DE32">
            <w:pPr>
              <w:pStyle w:val="55"/>
              <w:rPr>
                <w:highlight w:val="none"/>
              </w:rPr>
            </w:pPr>
          </w:p>
        </w:tc>
        <w:tc>
          <w:tcPr>
            <w:tcW w:w="951" w:type="pct"/>
            <w:tcBorders>
              <w:top w:val="single" w:color="000000" w:sz="4" w:space="0"/>
              <w:left w:val="single" w:color="000000" w:sz="4" w:space="0"/>
              <w:bottom w:val="single" w:color="000000" w:sz="12" w:space="0"/>
              <w:right w:val="single" w:color="000000" w:sz="4" w:space="0"/>
            </w:tcBorders>
            <w:shd w:val="clear" w:color="auto" w:fill="auto"/>
            <w:vAlign w:val="center"/>
          </w:tcPr>
          <w:p w14:paraId="106A16C9">
            <w:pPr>
              <w:pStyle w:val="55"/>
              <w:rPr>
                <w:highlight w:val="none"/>
              </w:rPr>
            </w:pPr>
          </w:p>
        </w:tc>
        <w:tc>
          <w:tcPr>
            <w:tcW w:w="767" w:type="pct"/>
            <w:tcBorders>
              <w:top w:val="single" w:color="000000" w:sz="4" w:space="0"/>
              <w:left w:val="single" w:color="000000" w:sz="4" w:space="0"/>
              <w:bottom w:val="single" w:color="000000" w:sz="12" w:space="0"/>
              <w:right w:val="single" w:color="000000" w:sz="4" w:space="0"/>
            </w:tcBorders>
            <w:shd w:val="clear" w:color="auto" w:fill="auto"/>
            <w:vAlign w:val="center"/>
          </w:tcPr>
          <w:p w14:paraId="7EA29AD8">
            <w:pPr>
              <w:pStyle w:val="55"/>
              <w:rPr>
                <w:highlight w:val="none"/>
              </w:rPr>
            </w:pPr>
          </w:p>
        </w:tc>
        <w:tc>
          <w:tcPr>
            <w:tcW w:w="910" w:type="pct"/>
            <w:tcBorders>
              <w:top w:val="single" w:color="000000" w:sz="4" w:space="0"/>
              <w:left w:val="single" w:color="000000" w:sz="4" w:space="0"/>
              <w:bottom w:val="single" w:color="000000" w:sz="12" w:space="0"/>
              <w:right w:val="single" w:color="000000" w:sz="12" w:space="0"/>
            </w:tcBorders>
            <w:shd w:val="clear" w:color="auto" w:fill="auto"/>
            <w:vAlign w:val="center"/>
          </w:tcPr>
          <w:p w14:paraId="13064D00">
            <w:pPr>
              <w:pStyle w:val="55"/>
              <w:rPr>
                <w:highlight w:val="none"/>
              </w:rPr>
            </w:pPr>
            <w:r>
              <w:rPr>
                <w:rFonts w:hint="eastAsia"/>
                <w:highlight w:val="none"/>
              </w:rPr>
              <w:t xml:space="preserve">132.50 </w:t>
            </w:r>
          </w:p>
        </w:tc>
      </w:tr>
    </w:tbl>
    <w:p w14:paraId="39AB4CAA">
      <w:pPr>
        <w:pStyle w:val="56"/>
        <w:rPr>
          <w:rFonts w:ascii="Times New Roman" w:hAnsi="Times New Roman"/>
          <w:highlight w:val="none"/>
        </w:rPr>
      </w:pPr>
      <w:r>
        <w:rPr>
          <w:rFonts w:ascii="Times New Roman" w:hAnsi="Times New Roman"/>
          <w:highlight w:val="none"/>
        </w:rPr>
        <w:t>表7.1-</w:t>
      </w:r>
      <w:r>
        <w:rPr>
          <w:rFonts w:hint="eastAsia" w:ascii="Times New Roman" w:hAnsi="Times New Roman"/>
          <w:highlight w:val="none"/>
          <w:lang w:val="en-US" w:eastAsia="zh-CN"/>
        </w:rPr>
        <w:t>4</w:t>
      </w:r>
      <w:r>
        <w:rPr>
          <w:rFonts w:ascii="Times New Roman" w:hAnsi="Times New Roman"/>
          <w:highlight w:val="none"/>
        </w:rPr>
        <w:t xml:space="preserve">  新增水土保持措施分部工程投资表</w:t>
      </w:r>
    </w:p>
    <w:tbl>
      <w:tblPr>
        <w:tblStyle w:val="27"/>
        <w:tblW w:w="4997"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752"/>
        <w:gridCol w:w="2722"/>
        <w:gridCol w:w="1308"/>
        <w:gridCol w:w="1306"/>
        <w:gridCol w:w="1290"/>
        <w:gridCol w:w="1502"/>
      </w:tblGrid>
      <w:tr w14:paraId="048FCE2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38B3E985">
            <w:pPr>
              <w:pStyle w:val="55"/>
              <w:rPr>
                <w:highlight w:val="none"/>
              </w:rPr>
            </w:pPr>
            <w:r>
              <w:rPr>
                <w:highlight w:val="none"/>
              </w:rPr>
              <w:t>序号</w:t>
            </w:r>
          </w:p>
        </w:tc>
        <w:tc>
          <w:tcPr>
            <w:tcW w:w="1532" w:type="pct"/>
            <w:tcBorders>
              <w:tl2br w:val="nil"/>
              <w:tr2bl w:val="nil"/>
            </w:tcBorders>
            <w:shd w:val="clear" w:color="auto" w:fill="auto"/>
            <w:vAlign w:val="center"/>
          </w:tcPr>
          <w:p w14:paraId="5202F630">
            <w:pPr>
              <w:pStyle w:val="55"/>
              <w:rPr>
                <w:highlight w:val="none"/>
              </w:rPr>
            </w:pPr>
            <w:r>
              <w:rPr>
                <w:highlight w:val="none"/>
              </w:rPr>
              <w:t>工程或费用名称</w:t>
            </w:r>
          </w:p>
        </w:tc>
        <w:tc>
          <w:tcPr>
            <w:tcW w:w="736" w:type="pct"/>
            <w:tcBorders>
              <w:tl2br w:val="nil"/>
              <w:tr2bl w:val="nil"/>
            </w:tcBorders>
            <w:shd w:val="clear" w:color="auto" w:fill="auto"/>
            <w:vAlign w:val="center"/>
          </w:tcPr>
          <w:p w14:paraId="31C17F25">
            <w:pPr>
              <w:pStyle w:val="55"/>
              <w:rPr>
                <w:highlight w:val="none"/>
              </w:rPr>
            </w:pPr>
            <w:r>
              <w:rPr>
                <w:highlight w:val="none"/>
              </w:rPr>
              <w:t>单位</w:t>
            </w:r>
          </w:p>
        </w:tc>
        <w:tc>
          <w:tcPr>
            <w:tcW w:w="735" w:type="pct"/>
            <w:tcBorders>
              <w:tl2br w:val="nil"/>
              <w:tr2bl w:val="nil"/>
            </w:tcBorders>
            <w:shd w:val="clear" w:color="auto" w:fill="auto"/>
            <w:vAlign w:val="center"/>
          </w:tcPr>
          <w:p w14:paraId="002894EE">
            <w:pPr>
              <w:pStyle w:val="55"/>
              <w:rPr>
                <w:highlight w:val="none"/>
              </w:rPr>
            </w:pPr>
            <w:r>
              <w:rPr>
                <w:highlight w:val="none"/>
              </w:rPr>
              <w:t>数量</w:t>
            </w:r>
          </w:p>
        </w:tc>
        <w:tc>
          <w:tcPr>
            <w:tcW w:w="726" w:type="pct"/>
            <w:tcBorders>
              <w:tl2br w:val="nil"/>
              <w:tr2bl w:val="nil"/>
            </w:tcBorders>
            <w:shd w:val="clear" w:color="auto" w:fill="auto"/>
            <w:vAlign w:val="center"/>
          </w:tcPr>
          <w:p w14:paraId="0DA21323">
            <w:pPr>
              <w:pStyle w:val="55"/>
              <w:rPr>
                <w:highlight w:val="none"/>
              </w:rPr>
            </w:pPr>
            <w:r>
              <w:rPr>
                <w:highlight w:val="none"/>
              </w:rPr>
              <w:t>单价(元)</w:t>
            </w:r>
          </w:p>
        </w:tc>
        <w:tc>
          <w:tcPr>
            <w:tcW w:w="845" w:type="pct"/>
            <w:tcBorders>
              <w:tl2br w:val="nil"/>
              <w:tr2bl w:val="nil"/>
            </w:tcBorders>
            <w:shd w:val="clear" w:color="auto" w:fill="auto"/>
            <w:vAlign w:val="center"/>
          </w:tcPr>
          <w:p w14:paraId="0E9947B6">
            <w:pPr>
              <w:pStyle w:val="55"/>
              <w:rPr>
                <w:highlight w:val="none"/>
              </w:rPr>
            </w:pPr>
            <w:r>
              <w:rPr>
                <w:highlight w:val="none"/>
              </w:rPr>
              <w:t>合计(元)</w:t>
            </w:r>
          </w:p>
        </w:tc>
      </w:tr>
      <w:tr w14:paraId="2520B28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0897303B">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263BA80F">
            <w:pPr>
              <w:pStyle w:val="55"/>
              <w:rPr>
                <w:rFonts w:hint="eastAsia"/>
                <w:highlight w:val="none"/>
              </w:rPr>
            </w:pPr>
            <w:r>
              <w:rPr>
                <w:rFonts w:hint="eastAsia"/>
                <w:highlight w:val="none"/>
                <w:lang w:val="en-US" w:eastAsia="zh-CN"/>
              </w:rPr>
              <w:t>第一部分 工程措施</w:t>
            </w:r>
          </w:p>
        </w:tc>
        <w:tc>
          <w:tcPr>
            <w:tcW w:w="736" w:type="pct"/>
            <w:tcBorders>
              <w:tl2br w:val="nil"/>
              <w:tr2bl w:val="nil"/>
            </w:tcBorders>
            <w:shd w:val="clear" w:color="auto" w:fill="auto"/>
            <w:vAlign w:val="center"/>
          </w:tcPr>
          <w:p w14:paraId="38B01EA1">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6E3ABF86">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3C1DD708">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3AF137CA">
            <w:pPr>
              <w:pStyle w:val="55"/>
              <w:rPr>
                <w:rFonts w:hint="eastAsia"/>
                <w:highlight w:val="none"/>
              </w:rPr>
            </w:pPr>
            <w:r>
              <w:rPr>
                <w:rFonts w:hint="eastAsia"/>
                <w:highlight w:val="none"/>
                <w:lang w:val="en-US" w:eastAsia="zh-CN"/>
              </w:rPr>
              <w:t xml:space="preserve">2632.00 </w:t>
            </w:r>
          </w:p>
        </w:tc>
      </w:tr>
      <w:tr w14:paraId="6BA04BF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4C3C69DC">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1E1FC3C3">
            <w:pPr>
              <w:pStyle w:val="55"/>
              <w:rPr>
                <w:rFonts w:hint="eastAsia"/>
                <w:highlight w:val="none"/>
              </w:rPr>
            </w:pPr>
            <w:r>
              <w:rPr>
                <w:rFonts w:hint="eastAsia"/>
                <w:highlight w:val="none"/>
                <w:lang w:val="en-US" w:eastAsia="zh-CN"/>
              </w:rPr>
              <w:t>施工营造区</w:t>
            </w:r>
          </w:p>
        </w:tc>
        <w:tc>
          <w:tcPr>
            <w:tcW w:w="736" w:type="pct"/>
            <w:tcBorders>
              <w:tl2br w:val="nil"/>
              <w:tr2bl w:val="nil"/>
            </w:tcBorders>
            <w:shd w:val="clear" w:color="auto" w:fill="auto"/>
            <w:vAlign w:val="center"/>
          </w:tcPr>
          <w:p w14:paraId="29B99E71">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5E1C74AA">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46580672">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58CCE5F5">
            <w:pPr>
              <w:pStyle w:val="55"/>
              <w:rPr>
                <w:rFonts w:hint="eastAsia"/>
                <w:highlight w:val="none"/>
              </w:rPr>
            </w:pPr>
            <w:r>
              <w:rPr>
                <w:rFonts w:hint="eastAsia"/>
                <w:highlight w:val="none"/>
                <w:lang w:val="en-US" w:eastAsia="zh-CN"/>
              </w:rPr>
              <w:t xml:space="preserve">2632.00 </w:t>
            </w:r>
          </w:p>
        </w:tc>
      </w:tr>
      <w:tr w14:paraId="1BFAFF0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423" w:type="pct"/>
            <w:tcBorders>
              <w:tl2br w:val="nil"/>
              <w:tr2bl w:val="nil"/>
            </w:tcBorders>
            <w:shd w:val="clear" w:color="auto" w:fill="auto"/>
            <w:vAlign w:val="center"/>
          </w:tcPr>
          <w:p w14:paraId="05FC5AEA">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7F454514">
            <w:pPr>
              <w:pStyle w:val="55"/>
              <w:rPr>
                <w:rFonts w:hint="eastAsia"/>
                <w:highlight w:val="none"/>
              </w:rPr>
            </w:pPr>
            <w:r>
              <w:rPr>
                <w:rFonts w:hint="eastAsia"/>
                <w:highlight w:val="none"/>
                <w:lang w:val="en-US" w:eastAsia="zh-CN"/>
              </w:rPr>
              <w:t>土地整治</w:t>
            </w:r>
          </w:p>
        </w:tc>
        <w:tc>
          <w:tcPr>
            <w:tcW w:w="736" w:type="pct"/>
            <w:tcBorders>
              <w:tl2br w:val="nil"/>
              <w:tr2bl w:val="nil"/>
            </w:tcBorders>
            <w:shd w:val="clear" w:color="auto" w:fill="auto"/>
            <w:vAlign w:val="center"/>
          </w:tcPr>
          <w:p w14:paraId="20776866">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68A84BDF">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3F427CA9">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0A4F35F4">
            <w:pPr>
              <w:pStyle w:val="55"/>
              <w:rPr>
                <w:rFonts w:hint="eastAsia"/>
                <w:highlight w:val="none"/>
              </w:rPr>
            </w:pPr>
            <w:r>
              <w:rPr>
                <w:rFonts w:hint="eastAsia"/>
                <w:highlight w:val="none"/>
                <w:lang w:val="en-US" w:eastAsia="zh-CN"/>
              </w:rPr>
              <w:t xml:space="preserve">2632.00 </w:t>
            </w:r>
          </w:p>
        </w:tc>
      </w:tr>
      <w:tr w14:paraId="15C8216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3504EA37">
            <w:pPr>
              <w:pStyle w:val="55"/>
              <w:rPr>
                <w:rFonts w:hint="eastAsia"/>
                <w:highlight w:val="none"/>
              </w:rPr>
            </w:pPr>
            <w:r>
              <w:rPr>
                <w:rFonts w:hint="eastAsia"/>
                <w:highlight w:val="none"/>
                <w:lang w:val="en-US" w:eastAsia="zh-CN"/>
              </w:rPr>
              <w:t>1</w:t>
            </w:r>
          </w:p>
        </w:tc>
        <w:tc>
          <w:tcPr>
            <w:tcW w:w="1532" w:type="pct"/>
            <w:tcBorders>
              <w:tl2br w:val="nil"/>
              <w:tr2bl w:val="nil"/>
            </w:tcBorders>
            <w:shd w:val="clear" w:color="auto" w:fill="auto"/>
            <w:vAlign w:val="center"/>
          </w:tcPr>
          <w:p w14:paraId="7F63102E">
            <w:pPr>
              <w:pStyle w:val="55"/>
              <w:rPr>
                <w:rFonts w:hint="eastAsia"/>
                <w:highlight w:val="none"/>
              </w:rPr>
            </w:pPr>
            <w:r>
              <w:rPr>
                <w:rFonts w:hint="eastAsia"/>
                <w:highlight w:val="none"/>
                <w:lang w:val="en-US" w:eastAsia="zh-CN"/>
              </w:rPr>
              <w:t>土地整治</w:t>
            </w:r>
          </w:p>
        </w:tc>
        <w:tc>
          <w:tcPr>
            <w:tcW w:w="736" w:type="pct"/>
            <w:tcBorders>
              <w:tl2br w:val="nil"/>
              <w:tr2bl w:val="nil"/>
            </w:tcBorders>
            <w:shd w:val="clear" w:color="auto" w:fill="auto"/>
            <w:vAlign w:val="center"/>
          </w:tcPr>
          <w:p w14:paraId="7285FFEA">
            <w:pPr>
              <w:pStyle w:val="55"/>
              <w:rPr>
                <w:rFonts w:hint="eastAsia"/>
                <w:highlight w:val="none"/>
              </w:rPr>
            </w:pPr>
            <w:r>
              <w:rPr>
                <w:rFonts w:hint="eastAsia"/>
                <w:highlight w:val="none"/>
                <w:lang w:val="en-US" w:eastAsia="zh-CN"/>
              </w:rPr>
              <w:t>m²</w:t>
            </w:r>
          </w:p>
        </w:tc>
        <w:tc>
          <w:tcPr>
            <w:tcW w:w="735" w:type="pct"/>
            <w:tcBorders>
              <w:tl2br w:val="nil"/>
              <w:tr2bl w:val="nil"/>
            </w:tcBorders>
            <w:shd w:val="clear" w:color="auto" w:fill="auto"/>
            <w:vAlign w:val="center"/>
          </w:tcPr>
          <w:p w14:paraId="15026CE1">
            <w:pPr>
              <w:pStyle w:val="55"/>
              <w:rPr>
                <w:rFonts w:hint="eastAsia"/>
                <w:highlight w:val="none"/>
              </w:rPr>
            </w:pPr>
            <w:r>
              <w:rPr>
                <w:rFonts w:hint="eastAsia"/>
                <w:highlight w:val="none"/>
                <w:lang w:val="en-US" w:eastAsia="zh-CN"/>
              </w:rPr>
              <w:t xml:space="preserve">2800.00 </w:t>
            </w:r>
          </w:p>
        </w:tc>
        <w:tc>
          <w:tcPr>
            <w:tcW w:w="726" w:type="pct"/>
            <w:tcBorders>
              <w:tl2br w:val="nil"/>
              <w:tr2bl w:val="nil"/>
            </w:tcBorders>
            <w:shd w:val="clear" w:color="auto" w:fill="auto"/>
            <w:vAlign w:val="center"/>
          </w:tcPr>
          <w:p w14:paraId="7249F40B">
            <w:pPr>
              <w:pStyle w:val="55"/>
              <w:rPr>
                <w:rFonts w:hint="eastAsia"/>
                <w:highlight w:val="none"/>
              </w:rPr>
            </w:pPr>
            <w:r>
              <w:rPr>
                <w:rFonts w:hint="eastAsia"/>
                <w:highlight w:val="none"/>
                <w:lang w:val="en-US" w:eastAsia="zh-CN"/>
              </w:rPr>
              <w:t xml:space="preserve">0.94 </w:t>
            </w:r>
          </w:p>
        </w:tc>
        <w:tc>
          <w:tcPr>
            <w:tcW w:w="845" w:type="pct"/>
            <w:tcBorders>
              <w:tl2br w:val="nil"/>
              <w:tr2bl w:val="nil"/>
            </w:tcBorders>
            <w:shd w:val="clear" w:color="auto" w:fill="auto"/>
            <w:vAlign w:val="center"/>
          </w:tcPr>
          <w:p w14:paraId="191681F6">
            <w:pPr>
              <w:pStyle w:val="55"/>
              <w:rPr>
                <w:rFonts w:hint="eastAsia"/>
                <w:highlight w:val="none"/>
              </w:rPr>
            </w:pPr>
            <w:r>
              <w:rPr>
                <w:rFonts w:hint="eastAsia"/>
                <w:highlight w:val="none"/>
                <w:lang w:val="en-US" w:eastAsia="zh-CN"/>
              </w:rPr>
              <w:t xml:space="preserve">2632.00 </w:t>
            </w:r>
          </w:p>
        </w:tc>
      </w:tr>
      <w:tr w14:paraId="35FA9CE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78457B16">
            <w:pPr>
              <w:pStyle w:val="55"/>
              <w:rPr>
                <w:rFonts w:hint="eastAsia"/>
                <w:highlight w:val="none"/>
                <w:lang w:val="en-US" w:eastAsia="zh-CN"/>
              </w:rPr>
            </w:pPr>
            <w:r>
              <w:rPr>
                <w:rFonts w:hint="eastAsia"/>
                <w:highlight w:val="none"/>
                <w:lang w:val="en-US" w:eastAsia="zh-CN"/>
              </w:rPr>
              <w:t xml:space="preserve"> </w:t>
            </w:r>
          </w:p>
        </w:tc>
        <w:tc>
          <w:tcPr>
            <w:tcW w:w="2722" w:type="dxa"/>
            <w:tcBorders>
              <w:tl2br w:val="nil"/>
              <w:tr2bl w:val="nil"/>
            </w:tcBorders>
            <w:shd w:val="clear" w:color="auto" w:fill="auto"/>
            <w:vAlign w:val="center"/>
          </w:tcPr>
          <w:p w14:paraId="2FF7D36D">
            <w:pPr>
              <w:pStyle w:val="55"/>
              <w:rPr>
                <w:rFonts w:hint="eastAsia"/>
                <w:highlight w:val="none"/>
                <w:lang w:val="en-US" w:eastAsia="zh-CN"/>
              </w:rPr>
            </w:pPr>
            <w:r>
              <w:rPr>
                <w:rFonts w:hint="eastAsia"/>
                <w:highlight w:val="none"/>
                <w:lang w:val="en-US" w:eastAsia="zh-CN"/>
              </w:rPr>
              <w:t>第二部分 植物措施</w:t>
            </w:r>
          </w:p>
        </w:tc>
        <w:tc>
          <w:tcPr>
            <w:tcW w:w="1308" w:type="dxa"/>
            <w:tcBorders>
              <w:tl2br w:val="nil"/>
              <w:tr2bl w:val="nil"/>
            </w:tcBorders>
            <w:shd w:val="clear" w:color="auto" w:fill="auto"/>
            <w:vAlign w:val="center"/>
          </w:tcPr>
          <w:p w14:paraId="10E5BB33">
            <w:pPr>
              <w:pStyle w:val="55"/>
              <w:rPr>
                <w:rFonts w:hint="eastAsia"/>
                <w:highlight w:val="none"/>
                <w:lang w:val="en-US" w:eastAsia="zh-CN"/>
              </w:rPr>
            </w:pPr>
            <w:r>
              <w:rPr>
                <w:rFonts w:hint="eastAsia"/>
                <w:highlight w:val="none"/>
                <w:lang w:val="en-US" w:eastAsia="zh-CN"/>
              </w:rPr>
              <w:t xml:space="preserve"> </w:t>
            </w:r>
          </w:p>
        </w:tc>
        <w:tc>
          <w:tcPr>
            <w:tcW w:w="1306" w:type="dxa"/>
            <w:tcBorders>
              <w:tl2br w:val="nil"/>
              <w:tr2bl w:val="nil"/>
            </w:tcBorders>
            <w:shd w:val="clear" w:color="auto" w:fill="auto"/>
            <w:vAlign w:val="center"/>
          </w:tcPr>
          <w:p w14:paraId="1F9BD5DD">
            <w:pPr>
              <w:pStyle w:val="55"/>
              <w:rPr>
                <w:rFonts w:hint="eastAsia"/>
                <w:highlight w:val="none"/>
                <w:lang w:val="en-US" w:eastAsia="zh-CN"/>
              </w:rPr>
            </w:pPr>
            <w:r>
              <w:rPr>
                <w:rFonts w:hint="eastAsia"/>
                <w:highlight w:val="none"/>
                <w:lang w:val="en-US" w:eastAsia="zh-CN"/>
              </w:rPr>
              <w:t xml:space="preserve"> </w:t>
            </w:r>
          </w:p>
        </w:tc>
        <w:tc>
          <w:tcPr>
            <w:tcW w:w="1290" w:type="dxa"/>
            <w:tcBorders>
              <w:tl2br w:val="nil"/>
              <w:tr2bl w:val="nil"/>
            </w:tcBorders>
            <w:shd w:val="clear" w:color="auto" w:fill="auto"/>
            <w:vAlign w:val="center"/>
          </w:tcPr>
          <w:p w14:paraId="3BDE042B">
            <w:pPr>
              <w:pStyle w:val="55"/>
              <w:rPr>
                <w:rFonts w:hint="eastAsia"/>
                <w:highlight w:val="none"/>
                <w:lang w:val="en-US" w:eastAsia="zh-CN"/>
              </w:rPr>
            </w:pPr>
            <w:r>
              <w:rPr>
                <w:rFonts w:hint="eastAsia"/>
                <w:highlight w:val="none"/>
                <w:lang w:val="en-US" w:eastAsia="zh-CN"/>
              </w:rPr>
              <w:t xml:space="preserve"> </w:t>
            </w:r>
          </w:p>
        </w:tc>
        <w:tc>
          <w:tcPr>
            <w:tcW w:w="1502" w:type="dxa"/>
            <w:tcBorders>
              <w:tl2br w:val="nil"/>
              <w:tr2bl w:val="nil"/>
            </w:tcBorders>
            <w:shd w:val="clear" w:color="auto" w:fill="auto"/>
            <w:vAlign w:val="center"/>
          </w:tcPr>
          <w:p w14:paraId="2B74B4A8">
            <w:pPr>
              <w:pStyle w:val="55"/>
              <w:rPr>
                <w:rFonts w:hint="eastAsia"/>
                <w:highlight w:val="none"/>
                <w:lang w:val="en-US" w:eastAsia="zh-CN"/>
              </w:rPr>
            </w:pPr>
            <w:r>
              <w:rPr>
                <w:rFonts w:hint="eastAsia"/>
                <w:highlight w:val="none"/>
                <w:lang w:val="en-US" w:eastAsia="zh-CN"/>
              </w:rPr>
              <w:t xml:space="preserve">6206.00 </w:t>
            </w:r>
          </w:p>
        </w:tc>
      </w:tr>
      <w:tr w14:paraId="31CD35A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1A85CE86">
            <w:pPr>
              <w:pStyle w:val="55"/>
              <w:rPr>
                <w:rFonts w:hint="eastAsia"/>
                <w:highlight w:val="none"/>
                <w:lang w:val="en-US" w:eastAsia="zh-CN"/>
              </w:rPr>
            </w:pPr>
            <w:r>
              <w:rPr>
                <w:rFonts w:hint="eastAsia"/>
                <w:highlight w:val="none"/>
                <w:lang w:val="en-US" w:eastAsia="zh-CN"/>
              </w:rPr>
              <w:t xml:space="preserve"> </w:t>
            </w:r>
          </w:p>
        </w:tc>
        <w:tc>
          <w:tcPr>
            <w:tcW w:w="2722" w:type="dxa"/>
            <w:tcBorders>
              <w:tl2br w:val="nil"/>
              <w:tr2bl w:val="nil"/>
            </w:tcBorders>
            <w:shd w:val="clear" w:color="auto" w:fill="auto"/>
            <w:vAlign w:val="center"/>
          </w:tcPr>
          <w:p w14:paraId="0D4BEC50">
            <w:pPr>
              <w:pStyle w:val="55"/>
              <w:rPr>
                <w:rFonts w:hint="eastAsia"/>
                <w:highlight w:val="none"/>
                <w:lang w:val="en-US" w:eastAsia="zh-CN"/>
              </w:rPr>
            </w:pPr>
            <w:r>
              <w:rPr>
                <w:rFonts w:hint="eastAsia"/>
                <w:highlight w:val="none"/>
                <w:lang w:val="en-US" w:eastAsia="zh-CN"/>
              </w:rPr>
              <w:t>主体工程区</w:t>
            </w:r>
          </w:p>
        </w:tc>
        <w:tc>
          <w:tcPr>
            <w:tcW w:w="1308" w:type="dxa"/>
            <w:tcBorders>
              <w:tl2br w:val="nil"/>
              <w:tr2bl w:val="nil"/>
            </w:tcBorders>
            <w:shd w:val="clear" w:color="auto" w:fill="auto"/>
            <w:vAlign w:val="center"/>
          </w:tcPr>
          <w:p w14:paraId="76B0D578">
            <w:pPr>
              <w:pStyle w:val="55"/>
              <w:rPr>
                <w:rFonts w:hint="eastAsia"/>
                <w:highlight w:val="none"/>
                <w:lang w:val="en-US" w:eastAsia="zh-CN"/>
              </w:rPr>
            </w:pPr>
            <w:r>
              <w:rPr>
                <w:rFonts w:hint="eastAsia"/>
                <w:highlight w:val="none"/>
                <w:lang w:val="en-US" w:eastAsia="zh-CN"/>
              </w:rPr>
              <w:t xml:space="preserve"> </w:t>
            </w:r>
          </w:p>
        </w:tc>
        <w:tc>
          <w:tcPr>
            <w:tcW w:w="1306" w:type="dxa"/>
            <w:tcBorders>
              <w:tl2br w:val="nil"/>
              <w:tr2bl w:val="nil"/>
            </w:tcBorders>
            <w:shd w:val="clear" w:color="auto" w:fill="auto"/>
            <w:vAlign w:val="center"/>
          </w:tcPr>
          <w:p w14:paraId="3AFC17F0">
            <w:pPr>
              <w:pStyle w:val="55"/>
              <w:rPr>
                <w:rFonts w:hint="eastAsia"/>
                <w:highlight w:val="none"/>
                <w:lang w:val="en-US" w:eastAsia="zh-CN"/>
              </w:rPr>
            </w:pPr>
            <w:r>
              <w:rPr>
                <w:rFonts w:hint="eastAsia"/>
                <w:highlight w:val="none"/>
                <w:lang w:val="en-US" w:eastAsia="zh-CN"/>
              </w:rPr>
              <w:t xml:space="preserve"> </w:t>
            </w:r>
          </w:p>
        </w:tc>
        <w:tc>
          <w:tcPr>
            <w:tcW w:w="1290" w:type="dxa"/>
            <w:tcBorders>
              <w:tl2br w:val="nil"/>
              <w:tr2bl w:val="nil"/>
            </w:tcBorders>
            <w:shd w:val="clear" w:color="auto" w:fill="auto"/>
            <w:vAlign w:val="center"/>
          </w:tcPr>
          <w:p w14:paraId="7121B898">
            <w:pPr>
              <w:pStyle w:val="55"/>
              <w:rPr>
                <w:rFonts w:hint="eastAsia"/>
                <w:highlight w:val="none"/>
                <w:lang w:val="en-US" w:eastAsia="zh-CN"/>
              </w:rPr>
            </w:pPr>
            <w:r>
              <w:rPr>
                <w:rFonts w:hint="eastAsia"/>
                <w:highlight w:val="none"/>
                <w:lang w:val="en-US" w:eastAsia="zh-CN"/>
              </w:rPr>
              <w:t xml:space="preserve"> </w:t>
            </w:r>
          </w:p>
        </w:tc>
        <w:tc>
          <w:tcPr>
            <w:tcW w:w="1502" w:type="dxa"/>
            <w:tcBorders>
              <w:tl2br w:val="nil"/>
              <w:tr2bl w:val="nil"/>
            </w:tcBorders>
            <w:shd w:val="clear" w:color="auto" w:fill="auto"/>
            <w:vAlign w:val="center"/>
          </w:tcPr>
          <w:p w14:paraId="658D58D7">
            <w:pPr>
              <w:pStyle w:val="55"/>
              <w:rPr>
                <w:rFonts w:hint="eastAsia"/>
                <w:highlight w:val="none"/>
                <w:lang w:val="en-US" w:eastAsia="zh-CN"/>
              </w:rPr>
            </w:pPr>
            <w:r>
              <w:rPr>
                <w:rFonts w:hint="eastAsia"/>
                <w:highlight w:val="none"/>
                <w:lang w:val="en-US" w:eastAsia="zh-CN"/>
              </w:rPr>
              <w:t xml:space="preserve">841.00 </w:t>
            </w:r>
          </w:p>
        </w:tc>
      </w:tr>
      <w:tr w14:paraId="475F3AB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7FEA4A67">
            <w:pPr>
              <w:pStyle w:val="55"/>
              <w:rPr>
                <w:rFonts w:hint="eastAsia"/>
                <w:highlight w:val="none"/>
                <w:lang w:val="en-US" w:eastAsia="zh-CN"/>
              </w:rPr>
            </w:pPr>
            <w:r>
              <w:rPr>
                <w:rFonts w:hint="eastAsia"/>
                <w:highlight w:val="none"/>
                <w:lang w:val="en-US" w:eastAsia="zh-CN"/>
              </w:rPr>
              <w:t xml:space="preserve"> </w:t>
            </w:r>
          </w:p>
        </w:tc>
        <w:tc>
          <w:tcPr>
            <w:tcW w:w="2722" w:type="dxa"/>
            <w:tcBorders>
              <w:tl2br w:val="nil"/>
              <w:tr2bl w:val="nil"/>
            </w:tcBorders>
            <w:shd w:val="clear" w:color="auto" w:fill="auto"/>
            <w:vAlign w:val="center"/>
          </w:tcPr>
          <w:p w14:paraId="609BC204">
            <w:pPr>
              <w:pStyle w:val="55"/>
              <w:rPr>
                <w:rFonts w:hint="eastAsia"/>
                <w:highlight w:val="none"/>
                <w:lang w:val="en-US" w:eastAsia="zh-CN"/>
              </w:rPr>
            </w:pPr>
            <w:r>
              <w:rPr>
                <w:rFonts w:hint="eastAsia"/>
                <w:highlight w:val="none"/>
                <w:lang w:val="en-US" w:eastAsia="zh-CN"/>
              </w:rPr>
              <w:t>撒播草籽</w:t>
            </w:r>
          </w:p>
        </w:tc>
        <w:tc>
          <w:tcPr>
            <w:tcW w:w="1308" w:type="dxa"/>
            <w:tcBorders>
              <w:tl2br w:val="nil"/>
              <w:tr2bl w:val="nil"/>
            </w:tcBorders>
            <w:shd w:val="clear" w:color="auto" w:fill="auto"/>
            <w:vAlign w:val="center"/>
          </w:tcPr>
          <w:p w14:paraId="66C775AE">
            <w:pPr>
              <w:pStyle w:val="55"/>
              <w:rPr>
                <w:rFonts w:hint="eastAsia"/>
                <w:highlight w:val="none"/>
                <w:lang w:val="en-US" w:eastAsia="zh-CN"/>
              </w:rPr>
            </w:pPr>
            <w:r>
              <w:rPr>
                <w:rFonts w:hint="eastAsia"/>
                <w:highlight w:val="none"/>
                <w:lang w:val="en-US" w:eastAsia="zh-CN"/>
              </w:rPr>
              <w:t xml:space="preserve"> </w:t>
            </w:r>
          </w:p>
        </w:tc>
        <w:tc>
          <w:tcPr>
            <w:tcW w:w="1306" w:type="dxa"/>
            <w:tcBorders>
              <w:tl2br w:val="nil"/>
              <w:tr2bl w:val="nil"/>
            </w:tcBorders>
            <w:shd w:val="clear" w:color="auto" w:fill="auto"/>
            <w:vAlign w:val="center"/>
          </w:tcPr>
          <w:p w14:paraId="279A6802">
            <w:pPr>
              <w:pStyle w:val="55"/>
              <w:rPr>
                <w:rFonts w:hint="eastAsia"/>
                <w:highlight w:val="none"/>
                <w:lang w:val="en-US" w:eastAsia="zh-CN"/>
              </w:rPr>
            </w:pPr>
            <w:r>
              <w:rPr>
                <w:rFonts w:hint="eastAsia"/>
                <w:highlight w:val="none"/>
                <w:lang w:val="en-US" w:eastAsia="zh-CN"/>
              </w:rPr>
              <w:t xml:space="preserve"> </w:t>
            </w:r>
          </w:p>
        </w:tc>
        <w:tc>
          <w:tcPr>
            <w:tcW w:w="1290" w:type="dxa"/>
            <w:tcBorders>
              <w:tl2br w:val="nil"/>
              <w:tr2bl w:val="nil"/>
            </w:tcBorders>
            <w:shd w:val="clear" w:color="auto" w:fill="auto"/>
            <w:vAlign w:val="center"/>
          </w:tcPr>
          <w:p w14:paraId="5DBAAB0D">
            <w:pPr>
              <w:pStyle w:val="55"/>
              <w:rPr>
                <w:rFonts w:hint="eastAsia"/>
                <w:highlight w:val="none"/>
                <w:lang w:val="en-US" w:eastAsia="zh-CN"/>
              </w:rPr>
            </w:pPr>
            <w:r>
              <w:rPr>
                <w:rFonts w:hint="eastAsia"/>
                <w:highlight w:val="none"/>
                <w:lang w:val="en-US" w:eastAsia="zh-CN"/>
              </w:rPr>
              <w:t xml:space="preserve"> </w:t>
            </w:r>
          </w:p>
        </w:tc>
        <w:tc>
          <w:tcPr>
            <w:tcW w:w="1502" w:type="dxa"/>
            <w:tcBorders>
              <w:tl2br w:val="nil"/>
              <w:tr2bl w:val="nil"/>
            </w:tcBorders>
            <w:shd w:val="clear" w:color="auto" w:fill="auto"/>
            <w:vAlign w:val="center"/>
          </w:tcPr>
          <w:p w14:paraId="70D76963">
            <w:pPr>
              <w:pStyle w:val="55"/>
              <w:rPr>
                <w:rFonts w:hint="eastAsia"/>
                <w:highlight w:val="none"/>
                <w:lang w:val="en-US" w:eastAsia="zh-CN"/>
              </w:rPr>
            </w:pPr>
            <w:r>
              <w:rPr>
                <w:rFonts w:hint="eastAsia"/>
                <w:highlight w:val="none"/>
                <w:lang w:val="en-US" w:eastAsia="zh-CN"/>
              </w:rPr>
              <w:t xml:space="preserve">841.00 </w:t>
            </w:r>
          </w:p>
        </w:tc>
      </w:tr>
      <w:tr w14:paraId="56EDC7C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16DB2C22">
            <w:pPr>
              <w:pStyle w:val="55"/>
              <w:rPr>
                <w:rFonts w:hint="eastAsia"/>
                <w:highlight w:val="none"/>
                <w:lang w:val="en-US" w:eastAsia="zh-CN"/>
              </w:rPr>
            </w:pPr>
            <w:r>
              <w:rPr>
                <w:rFonts w:hint="eastAsia"/>
                <w:highlight w:val="none"/>
                <w:lang w:val="en-US" w:eastAsia="zh-CN"/>
              </w:rPr>
              <w:t>1</w:t>
            </w:r>
          </w:p>
        </w:tc>
        <w:tc>
          <w:tcPr>
            <w:tcW w:w="2722" w:type="dxa"/>
            <w:tcBorders>
              <w:tl2br w:val="nil"/>
              <w:tr2bl w:val="nil"/>
            </w:tcBorders>
            <w:shd w:val="clear" w:color="auto" w:fill="auto"/>
            <w:vAlign w:val="center"/>
          </w:tcPr>
          <w:p w14:paraId="24AD08A4">
            <w:pPr>
              <w:pStyle w:val="55"/>
              <w:rPr>
                <w:rFonts w:hint="eastAsia"/>
                <w:highlight w:val="none"/>
                <w:lang w:val="en-US" w:eastAsia="zh-CN"/>
              </w:rPr>
            </w:pPr>
            <w:r>
              <w:rPr>
                <w:rFonts w:hint="eastAsia"/>
                <w:highlight w:val="none"/>
                <w:lang w:val="en-US" w:eastAsia="zh-CN"/>
              </w:rPr>
              <w:t>撒播草籽</w:t>
            </w:r>
          </w:p>
        </w:tc>
        <w:tc>
          <w:tcPr>
            <w:tcW w:w="1308" w:type="dxa"/>
            <w:tcBorders>
              <w:tl2br w:val="nil"/>
              <w:tr2bl w:val="nil"/>
            </w:tcBorders>
            <w:shd w:val="clear" w:color="auto" w:fill="auto"/>
            <w:vAlign w:val="center"/>
          </w:tcPr>
          <w:p w14:paraId="2DE749AC">
            <w:pPr>
              <w:pStyle w:val="55"/>
              <w:rPr>
                <w:rFonts w:hint="eastAsia"/>
                <w:highlight w:val="none"/>
                <w:lang w:val="en-US" w:eastAsia="zh-CN"/>
              </w:rPr>
            </w:pPr>
            <w:r>
              <w:rPr>
                <w:rFonts w:hint="eastAsia"/>
                <w:highlight w:val="none"/>
                <w:lang w:val="en-US" w:eastAsia="zh-CN"/>
              </w:rPr>
              <w:t>m²</w:t>
            </w:r>
          </w:p>
        </w:tc>
        <w:tc>
          <w:tcPr>
            <w:tcW w:w="1306" w:type="dxa"/>
            <w:tcBorders>
              <w:tl2br w:val="nil"/>
              <w:tr2bl w:val="nil"/>
            </w:tcBorders>
            <w:shd w:val="clear" w:color="auto" w:fill="auto"/>
            <w:vAlign w:val="center"/>
          </w:tcPr>
          <w:p w14:paraId="0F8A7A6F">
            <w:pPr>
              <w:pStyle w:val="55"/>
              <w:rPr>
                <w:rFonts w:hint="eastAsia"/>
                <w:highlight w:val="none"/>
                <w:lang w:val="en-US" w:eastAsia="zh-CN"/>
              </w:rPr>
            </w:pPr>
            <w:r>
              <w:rPr>
                <w:rFonts w:hint="eastAsia"/>
                <w:highlight w:val="none"/>
                <w:lang w:val="en-US" w:eastAsia="zh-CN"/>
              </w:rPr>
              <w:t xml:space="preserve">2900.00 </w:t>
            </w:r>
          </w:p>
        </w:tc>
        <w:tc>
          <w:tcPr>
            <w:tcW w:w="1290" w:type="dxa"/>
            <w:tcBorders>
              <w:tl2br w:val="nil"/>
              <w:tr2bl w:val="nil"/>
            </w:tcBorders>
            <w:shd w:val="clear" w:color="auto" w:fill="auto"/>
            <w:vAlign w:val="center"/>
          </w:tcPr>
          <w:p w14:paraId="314EC81E">
            <w:pPr>
              <w:pStyle w:val="55"/>
              <w:rPr>
                <w:rFonts w:hint="eastAsia"/>
                <w:highlight w:val="none"/>
                <w:lang w:val="en-US" w:eastAsia="zh-CN"/>
              </w:rPr>
            </w:pPr>
            <w:r>
              <w:rPr>
                <w:rFonts w:hint="eastAsia"/>
                <w:highlight w:val="none"/>
                <w:lang w:val="en-US" w:eastAsia="zh-CN"/>
              </w:rPr>
              <w:t xml:space="preserve">0.29 </w:t>
            </w:r>
          </w:p>
        </w:tc>
        <w:tc>
          <w:tcPr>
            <w:tcW w:w="1502" w:type="dxa"/>
            <w:tcBorders>
              <w:tl2br w:val="nil"/>
              <w:tr2bl w:val="nil"/>
            </w:tcBorders>
            <w:shd w:val="clear" w:color="auto" w:fill="auto"/>
            <w:vAlign w:val="center"/>
          </w:tcPr>
          <w:p w14:paraId="22C83A48">
            <w:pPr>
              <w:pStyle w:val="55"/>
              <w:rPr>
                <w:rFonts w:hint="eastAsia"/>
                <w:highlight w:val="none"/>
                <w:lang w:val="en-US" w:eastAsia="zh-CN"/>
              </w:rPr>
            </w:pPr>
            <w:r>
              <w:rPr>
                <w:rFonts w:hint="eastAsia"/>
                <w:highlight w:val="none"/>
                <w:lang w:val="en-US" w:eastAsia="zh-CN"/>
              </w:rPr>
              <w:t xml:space="preserve">841.00 </w:t>
            </w:r>
          </w:p>
        </w:tc>
      </w:tr>
      <w:tr w14:paraId="0406039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397670FB">
            <w:pPr>
              <w:pStyle w:val="55"/>
              <w:rPr>
                <w:rFonts w:hint="eastAsia"/>
                <w:highlight w:val="none"/>
                <w:lang w:val="en-US" w:eastAsia="zh-CN"/>
              </w:rPr>
            </w:pPr>
          </w:p>
        </w:tc>
        <w:tc>
          <w:tcPr>
            <w:tcW w:w="2722" w:type="dxa"/>
            <w:tcBorders>
              <w:tl2br w:val="nil"/>
              <w:tr2bl w:val="nil"/>
            </w:tcBorders>
            <w:shd w:val="clear" w:color="auto" w:fill="auto"/>
            <w:vAlign w:val="center"/>
          </w:tcPr>
          <w:p w14:paraId="7B339992">
            <w:pPr>
              <w:pStyle w:val="55"/>
              <w:rPr>
                <w:rFonts w:hint="eastAsia"/>
                <w:highlight w:val="none"/>
                <w:lang w:val="en-US" w:eastAsia="zh-CN"/>
              </w:rPr>
            </w:pPr>
            <w:r>
              <w:rPr>
                <w:rFonts w:hint="eastAsia"/>
                <w:highlight w:val="none"/>
                <w:lang w:val="en-US" w:eastAsia="zh-CN"/>
              </w:rPr>
              <w:t>临时堆土区</w:t>
            </w:r>
          </w:p>
        </w:tc>
        <w:tc>
          <w:tcPr>
            <w:tcW w:w="1308" w:type="dxa"/>
            <w:tcBorders>
              <w:tl2br w:val="nil"/>
              <w:tr2bl w:val="nil"/>
            </w:tcBorders>
            <w:shd w:val="clear" w:color="auto" w:fill="auto"/>
            <w:vAlign w:val="center"/>
          </w:tcPr>
          <w:p w14:paraId="71D80F68">
            <w:pPr>
              <w:pStyle w:val="55"/>
              <w:rPr>
                <w:rFonts w:hint="eastAsia"/>
                <w:highlight w:val="none"/>
                <w:lang w:val="en-US" w:eastAsia="zh-CN"/>
              </w:rPr>
            </w:pPr>
          </w:p>
        </w:tc>
        <w:tc>
          <w:tcPr>
            <w:tcW w:w="1306" w:type="dxa"/>
            <w:tcBorders>
              <w:tl2br w:val="nil"/>
              <w:tr2bl w:val="nil"/>
            </w:tcBorders>
            <w:shd w:val="clear" w:color="auto" w:fill="auto"/>
            <w:vAlign w:val="center"/>
          </w:tcPr>
          <w:p w14:paraId="6FB47440">
            <w:pPr>
              <w:pStyle w:val="55"/>
              <w:rPr>
                <w:rFonts w:hint="eastAsia"/>
                <w:highlight w:val="none"/>
                <w:lang w:val="en-US" w:eastAsia="zh-CN"/>
              </w:rPr>
            </w:pPr>
          </w:p>
        </w:tc>
        <w:tc>
          <w:tcPr>
            <w:tcW w:w="1290" w:type="dxa"/>
            <w:tcBorders>
              <w:tl2br w:val="nil"/>
              <w:tr2bl w:val="nil"/>
            </w:tcBorders>
            <w:shd w:val="clear" w:color="auto" w:fill="auto"/>
            <w:vAlign w:val="center"/>
          </w:tcPr>
          <w:p w14:paraId="566DC646">
            <w:pPr>
              <w:pStyle w:val="55"/>
              <w:rPr>
                <w:rFonts w:hint="eastAsia"/>
                <w:highlight w:val="none"/>
                <w:lang w:val="en-US" w:eastAsia="zh-CN"/>
              </w:rPr>
            </w:pPr>
          </w:p>
        </w:tc>
        <w:tc>
          <w:tcPr>
            <w:tcW w:w="1502" w:type="dxa"/>
            <w:tcBorders>
              <w:tl2br w:val="nil"/>
              <w:tr2bl w:val="nil"/>
            </w:tcBorders>
            <w:shd w:val="clear" w:color="auto" w:fill="auto"/>
            <w:vAlign w:val="center"/>
          </w:tcPr>
          <w:p w14:paraId="4CF01AD4">
            <w:pPr>
              <w:pStyle w:val="55"/>
              <w:rPr>
                <w:rFonts w:hint="eastAsia"/>
                <w:highlight w:val="none"/>
                <w:lang w:val="en-US" w:eastAsia="zh-CN"/>
              </w:rPr>
            </w:pPr>
            <w:r>
              <w:rPr>
                <w:rFonts w:hint="eastAsia"/>
                <w:highlight w:val="none"/>
                <w:lang w:val="en-US" w:eastAsia="zh-CN"/>
              </w:rPr>
              <w:t xml:space="preserve">5365.00 </w:t>
            </w:r>
          </w:p>
        </w:tc>
      </w:tr>
      <w:tr w14:paraId="422C87D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2E484402">
            <w:pPr>
              <w:pStyle w:val="55"/>
              <w:rPr>
                <w:rFonts w:hint="eastAsia"/>
                <w:highlight w:val="none"/>
                <w:lang w:val="en-US" w:eastAsia="zh-CN"/>
              </w:rPr>
            </w:pPr>
          </w:p>
        </w:tc>
        <w:tc>
          <w:tcPr>
            <w:tcW w:w="2722" w:type="dxa"/>
            <w:tcBorders>
              <w:tl2br w:val="nil"/>
              <w:tr2bl w:val="nil"/>
            </w:tcBorders>
            <w:shd w:val="clear" w:color="auto" w:fill="auto"/>
            <w:vAlign w:val="center"/>
          </w:tcPr>
          <w:p w14:paraId="262498F0">
            <w:pPr>
              <w:pStyle w:val="55"/>
              <w:rPr>
                <w:rFonts w:hint="eastAsia"/>
                <w:highlight w:val="none"/>
                <w:lang w:val="en-US" w:eastAsia="zh-CN"/>
              </w:rPr>
            </w:pPr>
            <w:r>
              <w:rPr>
                <w:rFonts w:hint="eastAsia"/>
                <w:highlight w:val="none"/>
                <w:lang w:val="en-US" w:eastAsia="zh-CN"/>
              </w:rPr>
              <w:t>撒播草籽</w:t>
            </w:r>
          </w:p>
        </w:tc>
        <w:tc>
          <w:tcPr>
            <w:tcW w:w="1308" w:type="dxa"/>
            <w:tcBorders>
              <w:tl2br w:val="nil"/>
              <w:tr2bl w:val="nil"/>
            </w:tcBorders>
            <w:shd w:val="clear" w:color="auto" w:fill="auto"/>
            <w:vAlign w:val="center"/>
          </w:tcPr>
          <w:p w14:paraId="0B0B7EAF">
            <w:pPr>
              <w:pStyle w:val="55"/>
              <w:rPr>
                <w:rFonts w:hint="eastAsia"/>
                <w:highlight w:val="none"/>
                <w:lang w:val="en-US" w:eastAsia="zh-CN"/>
              </w:rPr>
            </w:pPr>
            <w:r>
              <w:rPr>
                <w:rFonts w:hint="eastAsia"/>
                <w:highlight w:val="none"/>
                <w:lang w:val="en-US" w:eastAsia="zh-CN"/>
              </w:rPr>
              <w:t xml:space="preserve"> </w:t>
            </w:r>
          </w:p>
        </w:tc>
        <w:tc>
          <w:tcPr>
            <w:tcW w:w="1306" w:type="dxa"/>
            <w:tcBorders>
              <w:tl2br w:val="nil"/>
              <w:tr2bl w:val="nil"/>
            </w:tcBorders>
            <w:shd w:val="clear" w:color="auto" w:fill="auto"/>
            <w:vAlign w:val="center"/>
          </w:tcPr>
          <w:p w14:paraId="65CF13FF">
            <w:pPr>
              <w:pStyle w:val="55"/>
              <w:rPr>
                <w:rFonts w:hint="eastAsia"/>
                <w:highlight w:val="none"/>
                <w:lang w:val="en-US" w:eastAsia="zh-CN"/>
              </w:rPr>
            </w:pPr>
            <w:r>
              <w:rPr>
                <w:rFonts w:hint="eastAsia"/>
                <w:highlight w:val="none"/>
                <w:lang w:val="en-US" w:eastAsia="zh-CN"/>
              </w:rPr>
              <w:t xml:space="preserve"> </w:t>
            </w:r>
          </w:p>
        </w:tc>
        <w:tc>
          <w:tcPr>
            <w:tcW w:w="1290" w:type="dxa"/>
            <w:tcBorders>
              <w:tl2br w:val="nil"/>
              <w:tr2bl w:val="nil"/>
            </w:tcBorders>
            <w:shd w:val="clear" w:color="auto" w:fill="auto"/>
            <w:vAlign w:val="center"/>
          </w:tcPr>
          <w:p w14:paraId="357F1AF1">
            <w:pPr>
              <w:pStyle w:val="55"/>
              <w:rPr>
                <w:rFonts w:hint="eastAsia"/>
                <w:highlight w:val="none"/>
                <w:lang w:val="en-US" w:eastAsia="zh-CN"/>
              </w:rPr>
            </w:pPr>
            <w:r>
              <w:rPr>
                <w:rFonts w:hint="eastAsia"/>
                <w:highlight w:val="none"/>
                <w:lang w:val="en-US" w:eastAsia="zh-CN"/>
              </w:rPr>
              <w:t xml:space="preserve"> </w:t>
            </w:r>
          </w:p>
        </w:tc>
        <w:tc>
          <w:tcPr>
            <w:tcW w:w="1502" w:type="dxa"/>
            <w:tcBorders>
              <w:tl2br w:val="nil"/>
              <w:tr2bl w:val="nil"/>
            </w:tcBorders>
            <w:shd w:val="clear" w:color="auto" w:fill="auto"/>
            <w:vAlign w:val="center"/>
          </w:tcPr>
          <w:p w14:paraId="1B391D45">
            <w:pPr>
              <w:pStyle w:val="55"/>
              <w:rPr>
                <w:rFonts w:hint="eastAsia"/>
                <w:highlight w:val="none"/>
                <w:lang w:val="en-US" w:eastAsia="zh-CN"/>
              </w:rPr>
            </w:pPr>
            <w:r>
              <w:rPr>
                <w:rFonts w:hint="eastAsia"/>
                <w:highlight w:val="none"/>
                <w:lang w:val="en-US" w:eastAsia="zh-CN"/>
              </w:rPr>
              <w:t xml:space="preserve">5365.00 </w:t>
            </w:r>
          </w:p>
        </w:tc>
      </w:tr>
      <w:tr w14:paraId="1890E1B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5AD8E2D0">
            <w:pPr>
              <w:pStyle w:val="55"/>
              <w:rPr>
                <w:rFonts w:hint="default"/>
                <w:highlight w:val="none"/>
                <w:lang w:val="en-US" w:eastAsia="zh-CN"/>
              </w:rPr>
            </w:pPr>
            <w:r>
              <w:rPr>
                <w:rFonts w:hint="eastAsia"/>
                <w:highlight w:val="none"/>
                <w:lang w:val="en-US" w:eastAsia="zh-CN"/>
              </w:rPr>
              <w:t>1</w:t>
            </w:r>
          </w:p>
        </w:tc>
        <w:tc>
          <w:tcPr>
            <w:tcW w:w="2722" w:type="dxa"/>
            <w:tcBorders>
              <w:tl2br w:val="nil"/>
              <w:tr2bl w:val="nil"/>
            </w:tcBorders>
            <w:shd w:val="clear" w:color="auto" w:fill="auto"/>
            <w:vAlign w:val="center"/>
          </w:tcPr>
          <w:p w14:paraId="41738840">
            <w:pPr>
              <w:pStyle w:val="55"/>
              <w:rPr>
                <w:rFonts w:hint="eastAsia"/>
                <w:highlight w:val="none"/>
                <w:lang w:val="en-US" w:eastAsia="zh-CN"/>
              </w:rPr>
            </w:pPr>
            <w:r>
              <w:rPr>
                <w:rFonts w:hint="eastAsia"/>
                <w:highlight w:val="none"/>
                <w:lang w:val="en-US" w:eastAsia="zh-CN"/>
              </w:rPr>
              <w:t>撒播草籽</w:t>
            </w:r>
          </w:p>
        </w:tc>
        <w:tc>
          <w:tcPr>
            <w:tcW w:w="1308" w:type="dxa"/>
            <w:tcBorders>
              <w:tl2br w:val="nil"/>
              <w:tr2bl w:val="nil"/>
            </w:tcBorders>
            <w:shd w:val="clear" w:color="auto" w:fill="auto"/>
            <w:vAlign w:val="center"/>
          </w:tcPr>
          <w:p w14:paraId="484AA9D2">
            <w:pPr>
              <w:pStyle w:val="55"/>
              <w:rPr>
                <w:rFonts w:hint="eastAsia"/>
                <w:highlight w:val="none"/>
                <w:lang w:val="en-US" w:eastAsia="zh-CN"/>
              </w:rPr>
            </w:pPr>
            <w:r>
              <w:rPr>
                <w:rFonts w:hint="eastAsia"/>
                <w:highlight w:val="none"/>
                <w:lang w:val="en-US" w:eastAsia="zh-CN"/>
              </w:rPr>
              <w:t>m²</w:t>
            </w:r>
          </w:p>
        </w:tc>
        <w:tc>
          <w:tcPr>
            <w:tcW w:w="1306" w:type="dxa"/>
            <w:tcBorders>
              <w:tl2br w:val="nil"/>
              <w:tr2bl w:val="nil"/>
            </w:tcBorders>
            <w:shd w:val="clear" w:color="auto" w:fill="auto"/>
            <w:vAlign w:val="center"/>
          </w:tcPr>
          <w:p w14:paraId="1CDFCCF7">
            <w:pPr>
              <w:pStyle w:val="55"/>
              <w:rPr>
                <w:rFonts w:hint="eastAsia"/>
                <w:highlight w:val="none"/>
                <w:lang w:val="en-US" w:eastAsia="zh-CN"/>
              </w:rPr>
            </w:pPr>
            <w:r>
              <w:rPr>
                <w:rFonts w:hint="eastAsia"/>
                <w:highlight w:val="none"/>
                <w:lang w:val="en-US" w:eastAsia="zh-CN"/>
              </w:rPr>
              <w:t xml:space="preserve">18500.00 </w:t>
            </w:r>
          </w:p>
        </w:tc>
        <w:tc>
          <w:tcPr>
            <w:tcW w:w="1290" w:type="dxa"/>
            <w:tcBorders>
              <w:tl2br w:val="nil"/>
              <w:tr2bl w:val="nil"/>
            </w:tcBorders>
            <w:shd w:val="clear" w:color="auto" w:fill="auto"/>
            <w:vAlign w:val="center"/>
          </w:tcPr>
          <w:p w14:paraId="19D2A1C6">
            <w:pPr>
              <w:pStyle w:val="55"/>
              <w:rPr>
                <w:rFonts w:hint="eastAsia"/>
                <w:highlight w:val="none"/>
                <w:lang w:val="en-US" w:eastAsia="zh-CN"/>
              </w:rPr>
            </w:pPr>
            <w:r>
              <w:rPr>
                <w:rFonts w:hint="eastAsia"/>
                <w:highlight w:val="none"/>
                <w:lang w:val="en-US" w:eastAsia="zh-CN"/>
              </w:rPr>
              <w:t xml:space="preserve">0.29 </w:t>
            </w:r>
          </w:p>
        </w:tc>
        <w:tc>
          <w:tcPr>
            <w:tcW w:w="1502" w:type="dxa"/>
            <w:tcBorders>
              <w:tl2br w:val="nil"/>
              <w:tr2bl w:val="nil"/>
            </w:tcBorders>
            <w:shd w:val="clear" w:color="auto" w:fill="auto"/>
            <w:vAlign w:val="center"/>
          </w:tcPr>
          <w:p w14:paraId="1D52337E">
            <w:pPr>
              <w:pStyle w:val="55"/>
              <w:rPr>
                <w:rFonts w:hint="eastAsia"/>
                <w:highlight w:val="none"/>
                <w:lang w:val="en-US" w:eastAsia="zh-CN"/>
              </w:rPr>
            </w:pPr>
            <w:r>
              <w:rPr>
                <w:rFonts w:hint="eastAsia"/>
                <w:highlight w:val="none"/>
                <w:lang w:val="en-US" w:eastAsia="zh-CN"/>
              </w:rPr>
              <w:t xml:space="preserve">5365.00 </w:t>
            </w:r>
          </w:p>
        </w:tc>
      </w:tr>
      <w:tr w14:paraId="2030A83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5EB011EA">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4FE2DD11">
            <w:pPr>
              <w:pStyle w:val="55"/>
              <w:rPr>
                <w:rFonts w:hint="eastAsia"/>
                <w:highlight w:val="none"/>
              </w:rPr>
            </w:pPr>
            <w:r>
              <w:rPr>
                <w:rFonts w:hint="eastAsia"/>
                <w:highlight w:val="none"/>
                <w:lang w:val="en-US" w:eastAsia="zh-CN"/>
              </w:rPr>
              <w:t>第三部分 监测措施</w:t>
            </w:r>
          </w:p>
        </w:tc>
        <w:tc>
          <w:tcPr>
            <w:tcW w:w="736" w:type="pct"/>
            <w:tcBorders>
              <w:tl2br w:val="nil"/>
              <w:tr2bl w:val="nil"/>
            </w:tcBorders>
            <w:shd w:val="clear" w:color="auto" w:fill="auto"/>
            <w:vAlign w:val="center"/>
          </w:tcPr>
          <w:p w14:paraId="4433E82E">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3AE267DC">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19498385">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4A20EC82">
            <w:pPr>
              <w:pStyle w:val="55"/>
              <w:rPr>
                <w:rFonts w:hint="eastAsia"/>
                <w:highlight w:val="none"/>
              </w:rPr>
            </w:pPr>
            <w:r>
              <w:rPr>
                <w:rFonts w:hint="eastAsia"/>
                <w:highlight w:val="none"/>
                <w:lang w:val="en-US" w:eastAsia="zh-CN"/>
              </w:rPr>
              <w:t xml:space="preserve">133655.00 </w:t>
            </w:r>
          </w:p>
        </w:tc>
      </w:tr>
      <w:tr w14:paraId="520931F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3E8F0055">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731E2347">
            <w:pPr>
              <w:pStyle w:val="55"/>
              <w:rPr>
                <w:rFonts w:hint="eastAsia"/>
                <w:highlight w:val="none"/>
              </w:rPr>
            </w:pPr>
            <w:r>
              <w:rPr>
                <w:rFonts w:hint="eastAsia"/>
                <w:highlight w:val="none"/>
                <w:lang w:val="en-US" w:eastAsia="zh-CN"/>
              </w:rPr>
              <w:t>一 土建设施</w:t>
            </w:r>
          </w:p>
        </w:tc>
        <w:tc>
          <w:tcPr>
            <w:tcW w:w="736" w:type="pct"/>
            <w:tcBorders>
              <w:tl2br w:val="nil"/>
              <w:tr2bl w:val="nil"/>
            </w:tcBorders>
            <w:shd w:val="clear" w:color="auto" w:fill="auto"/>
            <w:vAlign w:val="center"/>
          </w:tcPr>
          <w:p w14:paraId="6E89CB13">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7ED85520">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2D8CA765">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150AEBDB">
            <w:pPr>
              <w:pStyle w:val="55"/>
              <w:rPr>
                <w:rFonts w:hint="eastAsia"/>
                <w:highlight w:val="none"/>
              </w:rPr>
            </w:pPr>
            <w:r>
              <w:rPr>
                <w:rFonts w:hint="eastAsia"/>
                <w:highlight w:val="none"/>
                <w:lang w:val="en-US" w:eastAsia="zh-CN"/>
              </w:rPr>
              <w:t xml:space="preserve"> </w:t>
            </w:r>
          </w:p>
        </w:tc>
      </w:tr>
      <w:tr w14:paraId="79307DF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577E9C47">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16AFAF2A">
            <w:pPr>
              <w:pStyle w:val="55"/>
              <w:rPr>
                <w:rFonts w:hint="eastAsia"/>
                <w:highlight w:val="none"/>
              </w:rPr>
            </w:pPr>
            <w:r>
              <w:rPr>
                <w:rFonts w:hint="eastAsia"/>
                <w:highlight w:val="none"/>
                <w:lang w:val="en-US" w:eastAsia="zh-CN"/>
              </w:rPr>
              <w:t>一)观测场地</w:t>
            </w:r>
          </w:p>
        </w:tc>
        <w:tc>
          <w:tcPr>
            <w:tcW w:w="736" w:type="pct"/>
            <w:tcBorders>
              <w:tl2br w:val="nil"/>
              <w:tr2bl w:val="nil"/>
            </w:tcBorders>
            <w:shd w:val="clear" w:color="auto" w:fill="auto"/>
            <w:vAlign w:val="center"/>
          </w:tcPr>
          <w:p w14:paraId="16074545">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129B5FBD">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4128653C">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0CBB6DD8">
            <w:pPr>
              <w:pStyle w:val="55"/>
              <w:rPr>
                <w:rFonts w:hint="eastAsia"/>
                <w:highlight w:val="none"/>
              </w:rPr>
            </w:pPr>
            <w:r>
              <w:rPr>
                <w:rFonts w:hint="eastAsia"/>
                <w:highlight w:val="none"/>
                <w:lang w:val="en-US" w:eastAsia="zh-CN"/>
              </w:rPr>
              <w:t xml:space="preserve"> </w:t>
            </w:r>
          </w:p>
        </w:tc>
      </w:tr>
      <w:tr w14:paraId="5427E95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0E052629">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3C80F3C6">
            <w:pPr>
              <w:pStyle w:val="55"/>
              <w:rPr>
                <w:rFonts w:hint="eastAsia"/>
                <w:highlight w:val="none"/>
              </w:rPr>
            </w:pPr>
            <w:r>
              <w:rPr>
                <w:rFonts w:hint="eastAsia"/>
                <w:highlight w:val="none"/>
                <w:lang w:val="en-US" w:eastAsia="zh-CN"/>
              </w:rPr>
              <w:t>二 设备及安装</w:t>
            </w:r>
          </w:p>
        </w:tc>
        <w:tc>
          <w:tcPr>
            <w:tcW w:w="736" w:type="pct"/>
            <w:tcBorders>
              <w:tl2br w:val="nil"/>
              <w:tr2bl w:val="nil"/>
            </w:tcBorders>
            <w:shd w:val="clear" w:color="auto" w:fill="auto"/>
            <w:vAlign w:val="center"/>
          </w:tcPr>
          <w:p w14:paraId="525D7557">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5692B24F">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798D1300">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49874FA8">
            <w:pPr>
              <w:pStyle w:val="55"/>
              <w:rPr>
                <w:rFonts w:hint="eastAsia"/>
                <w:highlight w:val="none"/>
              </w:rPr>
            </w:pPr>
            <w:r>
              <w:rPr>
                <w:rFonts w:hint="eastAsia"/>
                <w:highlight w:val="none"/>
                <w:lang w:val="en-US" w:eastAsia="zh-CN"/>
              </w:rPr>
              <w:t xml:space="preserve">13655.00 </w:t>
            </w:r>
          </w:p>
        </w:tc>
      </w:tr>
      <w:tr w14:paraId="6E38DD9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223E5259">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0D8929C2">
            <w:pPr>
              <w:pStyle w:val="55"/>
              <w:rPr>
                <w:rFonts w:hint="eastAsia"/>
                <w:highlight w:val="none"/>
              </w:rPr>
            </w:pPr>
            <w:r>
              <w:rPr>
                <w:rFonts w:hint="eastAsia"/>
                <w:highlight w:val="none"/>
                <w:lang w:val="en-US" w:eastAsia="zh-CN"/>
              </w:rPr>
              <w:t>一)监测设备、仪表</w:t>
            </w:r>
          </w:p>
        </w:tc>
        <w:tc>
          <w:tcPr>
            <w:tcW w:w="736" w:type="pct"/>
            <w:tcBorders>
              <w:tl2br w:val="nil"/>
              <w:tr2bl w:val="nil"/>
            </w:tcBorders>
            <w:shd w:val="clear" w:color="auto" w:fill="auto"/>
            <w:vAlign w:val="center"/>
          </w:tcPr>
          <w:p w14:paraId="6ED10513">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3C4C67D9">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4BE015CF">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558E5046">
            <w:pPr>
              <w:pStyle w:val="55"/>
              <w:rPr>
                <w:rFonts w:hint="eastAsia"/>
                <w:highlight w:val="none"/>
              </w:rPr>
            </w:pPr>
            <w:r>
              <w:rPr>
                <w:rFonts w:hint="eastAsia"/>
                <w:highlight w:val="none"/>
                <w:lang w:val="en-US" w:eastAsia="zh-CN"/>
              </w:rPr>
              <w:t xml:space="preserve">13655.00 </w:t>
            </w:r>
          </w:p>
        </w:tc>
      </w:tr>
      <w:tr w14:paraId="3A9C239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67491C60">
            <w:pPr>
              <w:pStyle w:val="55"/>
              <w:rPr>
                <w:rFonts w:hint="eastAsia"/>
                <w:highlight w:val="none"/>
              </w:rPr>
            </w:pPr>
            <w:r>
              <w:rPr>
                <w:rFonts w:hint="eastAsia"/>
                <w:highlight w:val="none"/>
                <w:lang w:val="en-US" w:eastAsia="zh-CN"/>
              </w:rPr>
              <w:t>1</w:t>
            </w:r>
          </w:p>
        </w:tc>
        <w:tc>
          <w:tcPr>
            <w:tcW w:w="1532" w:type="pct"/>
            <w:tcBorders>
              <w:tl2br w:val="nil"/>
              <w:tr2bl w:val="nil"/>
            </w:tcBorders>
            <w:shd w:val="clear" w:color="auto" w:fill="auto"/>
            <w:vAlign w:val="center"/>
          </w:tcPr>
          <w:p w14:paraId="48D60B81">
            <w:pPr>
              <w:pStyle w:val="55"/>
              <w:rPr>
                <w:rFonts w:hint="eastAsia"/>
                <w:highlight w:val="none"/>
              </w:rPr>
            </w:pPr>
            <w:r>
              <w:rPr>
                <w:rFonts w:hint="eastAsia"/>
                <w:highlight w:val="none"/>
                <w:lang w:val="en-US" w:eastAsia="zh-CN"/>
              </w:rPr>
              <w:t>监测设备、仪表</w:t>
            </w:r>
          </w:p>
        </w:tc>
        <w:tc>
          <w:tcPr>
            <w:tcW w:w="736" w:type="pct"/>
            <w:tcBorders>
              <w:tl2br w:val="nil"/>
              <w:tr2bl w:val="nil"/>
            </w:tcBorders>
            <w:shd w:val="clear" w:color="auto" w:fill="auto"/>
            <w:vAlign w:val="center"/>
          </w:tcPr>
          <w:p w14:paraId="0207FAE2">
            <w:pPr>
              <w:pStyle w:val="55"/>
              <w:rPr>
                <w:rFonts w:hint="eastAsia"/>
                <w:highlight w:val="none"/>
              </w:rPr>
            </w:pPr>
            <w:r>
              <w:rPr>
                <w:rFonts w:hint="eastAsia"/>
                <w:highlight w:val="none"/>
                <w:lang w:val="en-US" w:eastAsia="zh-CN"/>
              </w:rPr>
              <w:t>项</w:t>
            </w:r>
          </w:p>
        </w:tc>
        <w:tc>
          <w:tcPr>
            <w:tcW w:w="735" w:type="pct"/>
            <w:tcBorders>
              <w:tl2br w:val="nil"/>
              <w:tr2bl w:val="nil"/>
            </w:tcBorders>
            <w:shd w:val="clear" w:color="auto" w:fill="auto"/>
            <w:vAlign w:val="center"/>
          </w:tcPr>
          <w:p w14:paraId="42E14D0D">
            <w:pPr>
              <w:pStyle w:val="55"/>
              <w:rPr>
                <w:rFonts w:hint="eastAsia"/>
                <w:highlight w:val="none"/>
              </w:rPr>
            </w:pPr>
            <w:r>
              <w:rPr>
                <w:rFonts w:hint="eastAsia"/>
                <w:highlight w:val="none"/>
                <w:lang w:val="en-US" w:eastAsia="zh-CN"/>
              </w:rPr>
              <w:t xml:space="preserve">1.00 </w:t>
            </w:r>
          </w:p>
        </w:tc>
        <w:tc>
          <w:tcPr>
            <w:tcW w:w="726" w:type="pct"/>
            <w:tcBorders>
              <w:tl2br w:val="nil"/>
              <w:tr2bl w:val="nil"/>
            </w:tcBorders>
            <w:shd w:val="clear" w:color="auto" w:fill="auto"/>
            <w:vAlign w:val="center"/>
          </w:tcPr>
          <w:p w14:paraId="2728CDF5">
            <w:pPr>
              <w:pStyle w:val="55"/>
              <w:rPr>
                <w:rFonts w:hint="eastAsia"/>
                <w:highlight w:val="none"/>
              </w:rPr>
            </w:pPr>
            <w:r>
              <w:rPr>
                <w:rFonts w:hint="eastAsia"/>
                <w:highlight w:val="none"/>
                <w:lang w:val="en-US" w:eastAsia="zh-CN"/>
              </w:rPr>
              <w:t xml:space="preserve">13655.00 </w:t>
            </w:r>
          </w:p>
        </w:tc>
        <w:tc>
          <w:tcPr>
            <w:tcW w:w="845" w:type="pct"/>
            <w:tcBorders>
              <w:tl2br w:val="nil"/>
              <w:tr2bl w:val="nil"/>
            </w:tcBorders>
            <w:shd w:val="clear" w:color="auto" w:fill="auto"/>
            <w:vAlign w:val="center"/>
          </w:tcPr>
          <w:p w14:paraId="6B803EFD">
            <w:pPr>
              <w:pStyle w:val="55"/>
              <w:rPr>
                <w:rFonts w:hint="eastAsia"/>
                <w:highlight w:val="none"/>
              </w:rPr>
            </w:pPr>
            <w:r>
              <w:rPr>
                <w:rFonts w:hint="eastAsia"/>
                <w:highlight w:val="none"/>
                <w:lang w:val="en-US" w:eastAsia="zh-CN"/>
              </w:rPr>
              <w:t xml:space="preserve">13655.00 </w:t>
            </w:r>
          </w:p>
        </w:tc>
      </w:tr>
      <w:tr w14:paraId="5A2AB46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096C16D9">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5D0E16D1">
            <w:pPr>
              <w:pStyle w:val="55"/>
              <w:rPr>
                <w:rFonts w:hint="eastAsia"/>
                <w:highlight w:val="none"/>
              </w:rPr>
            </w:pPr>
            <w:r>
              <w:rPr>
                <w:rFonts w:hint="eastAsia"/>
                <w:highlight w:val="none"/>
                <w:lang w:val="en-US" w:eastAsia="zh-CN"/>
              </w:rPr>
              <w:t>三 建设期观测人工费用</w:t>
            </w:r>
          </w:p>
        </w:tc>
        <w:tc>
          <w:tcPr>
            <w:tcW w:w="736" w:type="pct"/>
            <w:tcBorders>
              <w:tl2br w:val="nil"/>
              <w:tr2bl w:val="nil"/>
            </w:tcBorders>
            <w:shd w:val="clear" w:color="auto" w:fill="auto"/>
            <w:vAlign w:val="center"/>
          </w:tcPr>
          <w:p w14:paraId="679B4AA8">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42E5FA54">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4540A19E">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7E87CE63">
            <w:pPr>
              <w:pStyle w:val="55"/>
              <w:rPr>
                <w:rFonts w:hint="eastAsia"/>
                <w:highlight w:val="none"/>
              </w:rPr>
            </w:pPr>
            <w:r>
              <w:rPr>
                <w:rFonts w:hint="eastAsia"/>
                <w:highlight w:val="none"/>
                <w:lang w:val="en-US" w:eastAsia="zh-CN"/>
              </w:rPr>
              <w:t xml:space="preserve">120000.00 </w:t>
            </w:r>
          </w:p>
        </w:tc>
      </w:tr>
      <w:tr w14:paraId="710D44B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1BCA7E22">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1D3C3898">
            <w:pPr>
              <w:pStyle w:val="55"/>
              <w:rPr>
                <w:rFonts w:hint="eastAsia"/>
                <w:highlight w:val="none"/>
              </w:rPr>
            </w:pPr>
            <w:r>
              <w:rPr>
                <w:rFonts w:hint="eastAsia"/>
                <w:highlight w:val="none"/>
                <w:lang w:val="en-US" w:eastAsia="zh-CN"/>
              </w:rPr>
              <w:t>一)建设期观测人工费用</w:t>
            </w:r>
          </w:p>
        </w:tc>
        <w:tc>
          <w:tcPr>
            <w:tcW w:w="736" w:type="pct"/>
            <w:tcBorders>
              <w:tl2br w:val="nil"/>
              <w:tr2bl w:val="nil"/>
            </w:tcBorders>
            <w:shd w:val="clear" w:color="auto" w:fill="auto"/>
            <w:vAlign w:val="center"/>
          </w:tcPr>
          <w:p w14:paraId="7F406CCC">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10683578">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2593BCCF">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42C4805F">
            <w:pPr>
              <w:pStyle w:val="55"/>
              <w:rPr>
                <w:rFonts w:hint="eastAsia"/>
                <w:highlight w:val="none"/>
              </w:rPr>
            </w:pPr>
            <w:r>
              <w:rPr>
                <w:rFonts w:hint="eastAsia"/>
                <w:highlight w:val="none"/>
                <w:lang w:val="en-US" w:eastAsia="zh-CN"/>
              </w:rPr>
              <w:t xml:space="preserve">120000.00 </w:t>
            </w:r>
          </w:p>
        </w:tc>
      </w:tr>
      <w:tr w14:paraId="543AF6A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6CA4F5AA">
            <w:pPr>
              <w:pStyle w:val="55"/>
              <w:rPr>
                <w:rFonts w:hint="eastAsia"/>
                <w:highlight w:val="none"/>
              </w:rPr>
            </w:pPr>
            <w:r>
              <w:rPr>
                <w:rFonts w:hint="eastAsia"/>
                <w:highlight w:val="none"/>
                <w:lang w:val="en-US" w:eastAsia="zh-CN"/>
              </w:rPr>
              <w:t>1</w:t>
            </w:r>
          </w:p>
        </w:tc>
        <w:tc>
          <w:tcPr>
            <w:tcW w:w="1532" w:type="pct"/>
            <w:tcBorders>
              <w:tl2br w:val="nil"/>
              <w:tr2bl w:val="nil"/>
            </w:tcBorders>
            <w:shd w:val="clear" w:color="auto" w:fill="auto"/>
            <w:vAlign w:val="center"/>
          </w:tcPr>
          <w:p w14:paraId="0F54EE78">
            <w:pPr>
              <w:pStyle w:val="55"/>
              <w:rPr>
                <w:rFonts w:hint="eastAsia"/>
                <w:highlight w:val="none"/>
              </w:rPr>
            </w:pPr>
            <w:r>
              <w:rPr>
                <w:rFonts w:hint="eastAsia"/>
                <w:highlight w:val="none"/>
                <w:lang w:val="en-US" w:eastAsia="zh-CN"/>
              </w:rPr>
              <w:t>建设期观测人工费用</w:t>
            </w:r>
          </w:p>
        </w:tc>
        <w:tc>
          <w:tcPr>
            <w:tcW w:w="736" w:type="pct"/>
            <w:tcBorders>
              <w:tl2br w:val="nil"/>
              <w:tr2bl w:val="nil"/>
            </w:tcBorders>
            <w:shd w:val="clear" w:color="auto" w:fill="auto"/>
            <w:vAlign w:val="center"/>
          </w:tcPr>
          <w:p w14:paraId="61FF6027">
            <w:pPr>
              <w:pStyle w:val="55"/>
              <w:rPr>
                <w:rFonts w:hint="eastAsia"/>
                <w:highlight w:val="none"/>
              </w:rPr>
            </w:pPr>
            <w:r>
              <w:rPr>
                <w:rFonts w:hint="eastAsia"/>
                <w:highlight w:val="none"/>
                <w:lang w:val="en-US" w:eastAsia="zh-CN"/>
              </w:rPr>
              <w:t>元</w:t>
            </w:r>
          </w:p>
        </w:tc>
        <w:tc>
          <w:tcPr>
            <w:tcW w:w="735" w:type="pct"/>
            <w:tcBorders>
              <w:tl2br w:val="nil"/>
              <w:tr2bl w:val="nil"/>
            </w:tcBorders>
            <w:shd w:val="clear" w:color="auto" w:fill="auto"/>
            <w:vAlign w:val="center"/>
          </w:tcPr>
          <w:p w14:paraId="793A116E">
            <w:pPr>
              <w:pStyle w:val="55"/>
              <w:rPr>
                <w:rFonts w:hint="eastAsia"/>
                <w:highlight w:val="none"/>
              </w:rPr>
            </w:pPr>
            <w:r>
              <w:rPr>
                <w:rFonts w:hint="eastAsia"/>
                <w:highlight w:val="none"/>
                <w:lang w:val="en-US" w:eastAsia="zh-CN"/>
              </w:rPr>
              <w:t xml:space="preserve">1.00 </w:t>
            </w:r>
          </w:p>
        </w:tc>
        <w:tc>
          <w:tcPr>
            <w:tcW w:w="726" w:type="pct"/>
            <w:tcBorders>
              <w:tl2br w:val="nil"/>
              <w:tr2bl w:val="nil"/>
            </w:tcBorders>
            <w:shd w:val="clear" w:color="auto" w:fill="auto"/>
            <w:vAlign w:val="center"/>
          </w:tcPr>
          <w:p w14:paraId="436F20F9">
            <w:pPr>
              <w:pStyle w:val="55"/>
              <w:rPr>
                <w:rFonts w:hint="eastAsia"/>
                <w:highlight w:val="none"/>
              </w:rPr>
            </w:pPr>
            <w:r>
              <w:rPr>
                <w:rFonts w:hint="eastAsia"/>
                <w:highlight w:val="none"/>
                <w:lang w:val="en-US" w:eastAsia="zh-CN"/>
              </w:rPr>
              <w:t xml:space="preserve">120000.00 </w:t>
            </w:r>
          </w:p>
        </w:tc>
        <w:tc>
          <w:tcPr>
            <w:tcW w:w="845" w:type="pct"/>
            <w:tcBorders>
              <w:tl2br w:val="nil"/>
              <w:tr2bl w:val="nil"/>
            </w:tcBorders>
            <w:shd w:val="clear" w:color="auto" w:fill="auto"/>
            <w:vAlign w:val="center"/>
          </w:tcPr>
          <w:p w14:paraId="3DC2FE0D">
            <w:pPr>
              <w:pStyle w:val="55"/>
              <w:rPr>
                <w:rFonts w:hint="eastAsia"/>
                <w:highlight w:val="none"/>
              </w:rPr>
            </w:pPr>
            <w:r>
              <w:rPr>
                <w:rFonts w:hint="eastAsia"/>
                <w:highlight w:val="none"/>
                <w:lang w:val="en-US" w:eastAsia="zh-CN"/>
              </w:rPr>
              <w:t xml:space="preserve">120000.00 </w:t>
            </w:r>
          </w:p>
        </w:tc>
      </w:tr>
      <w:tr w14:paraId="117A8A4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3B222E73">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23791636">
            <w:pPr>
              <w:pStyle w:val="55"/>
              <w:rPr>
                <w:rFonts w:hint="eastAsia"/>
                <w:highlight w:val="none"/>
              </w:rPr>
            </w:pPr>
            <w:r>
              <w:rPr>
                <w:rFonts w:hint="eastAsia"/>
                <w:highlight w:val="none"/>
                <w:lang w:val="en-US" w:eastAsia="zh-CN"/>
              </w:rPr>
              <w:t>第四部分 施工临时工程</w:t>
            </w:r>
          </w:p>
        </w:tc>
        <w:tc>
          <w:tcPr>
            <w:tcW w:w="736" w:type="pct"/>
            <w:tcBorders>
              <w:tl2br w:val="nil"/>
              <w:tr2bl w:val="nil"/>
            </w:tcBorders>
            <w:shd w:val="clear" w:color="auto" w:fill="auto"/>
            <w:vAlign w:val="center"/>
          </w:tcPr>
          <w:p w14:paraId="294056DC">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3C8ADCF8">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07B86443">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0FE40288">
            <w:pPr>
              <w:pStyle w:val="55"/>
              <w:rPr>
                <w:rFonts w:hint="eastAsia"/>
                <w:highlight w:val="none"/>
              </w:rPr>
            </w:pPr>
            <w:r>
              <w:rPr>
                <w:rFonts w:hint="eastAsia"/>
                <w:highlight w:val="none"/>
                <w:lang w:val="en-US" w:eastAsia="zh-CN"/>
              </w:rPr>
              <w:t xml:space="preserve">500031.73 </w:t>
            </w:r>
          </w:p>
        </w:tc>
      </w:tr>
      <w:tr w14:paraId="68B755F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07088A3D">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1ACE2E85">
            <w:pPr>
              <w:pStyle w:val="55"/>
              <w:rPr>
                <w:rFonts w:hint="eastAsia"/>
                <w:highlight w:val="none"/>
              </w:rPr>
            </w:pPr>
            <w:r>
              <w:rPr>
                <w:rFonts w:hint="eastAsia"/>
                <w:highlight w:val="none"/>
                <w:lang w:val="en-US" w:eastAsia="zh-CN"/>
              </w:rPr>
              <w:t>主体工程区</w:t>
            </w:r>
          </w:p>
        </w:tc>
        <w:tc>
          <w:tcPr>
            <w:tcW w:w="736" w:type="pct"/>
            <w:tcBorders>
              <w:tl2br w:val="nil"/>
              <w:tr2bl w:val="nil"/>
            </w:tcBorders>
            <w:shd w:val="clear" w:color="auto" w:fill="auto"/>
            <w:vAlign w:val="center"/>
          </w:tcPr>
          <w:p w14:paraId="4BA5D994">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14B7D8D0">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513A7F5E">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4314270A">
            <w:pPr>
              <w:pStyle w:val="55"/>
              <w:rPr>
                <w:rFonts w:hint="eastAsia"/>
                <w:highlight w:val="none"/>
              </w:rPr>
            </w:pPr>
            <w:r>
              <w:rPr>
                <w:rFonts w:hint="eastAsia"/>
                <w:highlight w:val="none"/>
                <w:lang w:val="en-US" w:eastAsia="zh-CN"/>
              </w:rPr>
              <w:t xml:space="preserve">225959.38 </w:t>
            </w:r>
          </w:p>
        </w:tc>
      </w:tr>
      <w:tr w14:paraId="54DAC99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7820278E">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2FB2362E">
            <w:pPr>
              <w:pStyle w:val="55"/>
              <w:rPr>
                <w:rFonts w:hint="eastAsia"/>
                <w:highlight w:val="none"/>
              </w:rPr>
            </w:pPr>
            <w:r>
              <w:rPr>
                <w:rFonts w:hint="eastAsia"/>
                <w:highlight w:val="none"/>
                <w:lang w:val="en-US" w:eastAsia="zh-CN"/>
              </w:rPr>
              <w:t>沉沙池</w:t>
            </w:r>
          </w:p>
        </w:tc>
        <w:tc>
          <w:tcPr>
            <w:tcW w:w="736" w:type="pct"/>
            <w:tcBorders>
              <w:tl2br w:val="nil"/>
              <w:tr2bl w:val="nil"/>
            </w:tcBorders>
            <w:shd w:val="clear" w:color="auto" w:fill="auto"/>
            <w:vAlign w:val="center"/>
          </w:tcPr>
          <w:p w14:paraId="1D71CCF8">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1C74A4E4">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18DF67F8">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6F5AFEC8">
            <w:pPr>
              <w:pStyle w:val="55"/>
              <w:rPr>
                <w:rFonts w:hint="eastAsia"/>
                <w:highlight w:val="none"/>
              </w:rPr>
            </w:pPr>
            <w:r>
              <w:rPr>
                <w:rFonts w:hint="eastAsia"/>
                <w:highlight w:val="none"/>
                <w:lang w:val="en-US" w:eastAsia="zh-CN"/>
              </w:rPr>
              <w:t xml:space="preserve">83278.15 </w:t>
            </w:r>
          </w:p>
        </w:tc>
      </w:tr>
      <w:tr w14:paraId="7A0FAF0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639B62EB">
            <w:pPr>
              <w:pStyle w:val="55"/>
              <w:rPr>
                <w:rFonts w:hint="eastAsia"/>
                <w:highlight w:val="none"/>
              </w:rPr>
            </w:pPr>
            <w:r>
              <w:rPr>
                <w:rFonts w:hint="eastAsia"/>
                <w:highlight w:val="none"/>
                <w:lang w:val="en-US" w:eastAsia="zh-CN"/>
              </w:rPr>
              <w:t>1</w:t>
            </w:r>
          </w:p>
        </w:tc>
        <w:tc>
          <w:tcPr>
            <w:tcW w:w="1532" w:type="pct"/>
            <w:tcBorders>
              <w:tl2br w:val="nil"/>
              <w:tr2bl w:val="nil"/>
            </w:tcBorders>
            <w:shd w:val="clear" w:color="auto" w:fill="auto"/>
            <w:vAlign w:val="center"/>
          </w:tcPr>
          <w:p w14:paraId="54CA1189">
            <w:pPr>
              <w:pStyle w:val="55"/>
              <w:rPr>
                <w:rFonts w:hint="eastAsia"/>
                <w:highlight w:val="none"/>
              </w:rPr>
            </w:pPr>
            <w:r>
              <w:rPr>
                <w:rFonts w:hint="eastAsia"/>
                <w:highlight w:val="none"/>
                <w:lang w:val="en-US" w:eastAsia="zh-CN"/>
              </w:rPr>
              <w:t>人工土方开挖</w:t>
            </w:r>
          </w:p>
        </w:tc>
        <w:tc>
          <w:tcPr>
            <w:tcW w:w="736" w:type="pct"/>
            <w:tcBorders>
              <w:tl2br w:val="nil"/>
              <w:tr2bl w:val="nil"/>
            </w:tcBorders>
            <w:shd w:val="clear" w:color="auto" w:fill="auto"/>
            <w:vAlign w:val="center"/>
          </w:tcPr>
          <w:p w14:paraId="067C5F9D">
            <w:pPr>
              <w:pStyle w:val="55"/>
              <w:rPr>
                <w:rFonts w:hint="eastAsia"/>
                <w:highlight w:val="none"/>
              </w:rPr>
            </w:pPr>
            <w:r>
              <w:rPr>
                <w:rFonts w:hint="eastAsia"/>
                <w:highlight w:val="none"/>
                <w:lang w:val="en-US" w:eastAsia="zh-CN"/>
              </w:rPr>
              <w:t>m³</w:t>
            </w:r>
          </w:p>
        </w:tc>
        <w:tc>
          <w:tcPr>
            <w:tcW w:w="735" w:type="pct"/>
            <w:tcBorders>
              <w:tl2br w:val="nil"/>
              <w:tr2bl w:val="nil"/>
            </w:tcBorders>
            <w:shd w:val="clear" w:color="auto" w:fill="auto"/>
            <w:vAlign w:val="center"/>
          </w:tcPr>
          <w:p w14:paraId="4A424548">
            <w:pPr>
              <w:pStyle w:val="55"/>
              <w:rPr>
                <w:rFonts w:hint="eastAsia"/>
                <w:highlight w:val="none"/>
              </w:rPr>
            </w:pPr>
            <w:r>
              <w:rPr>
                <w:rFonts w:hint="eastAsia"/>
                <w:highlight w:val="none"/>
                <w:lang w:val="en-US" w:eastAsia="zh-CN"/>
              </w:rPr>
              <w:t xml:space="preserve">72.50 </w:t>
            </w:r>
          </w:p>
        </w:tc>
        <w:tc>
          <w:tcPr>
            <w:tcW w:w="726" w:type="pct"/>
            <w:tcBorders>
              <w:tl2br w:val="nil"/>
              <w:tr2bl w:val="nil"/>
            </w:tcBorders>
            <w:shd w:val="clear" w:color="auto" w:fill="auto"/>
            <w:vAlign w:val="center"/>
          </w:tcPr>
          <w:p w14:paraId="0666B30C">
            <w:pPr>
              <w:pStyle w:val="55"/>
              <w:rPr>
                <w:rFonts w:hint="eastAsia"/>
                <w:highlight w:val="none"/>
              </w:rPr>
            </w:pPr>
            <w:r>
              <w:rPr>
                <w:rFonts w:hint="eastAsia"/>
                <w:highlight w:val="none"/>
                <w:lang w:val="en-US" w:eastAsia="zh-CN"/>
              </w:rPr>
              <w:t xml:space="preserve">31.41 </w:t>
            </w:r>
          </w:p>
        </w:tc>
        <w:tc>
          <w:tcPr>
            <w:tcW w:w="845" w:type="pct"/>
            <w:tcBorders>
              <w:tl2br w:val="nil"/>
              <w:tr2bl w:val="nil"/>
            </w:tcBorders>
            <w:shd w:val="clear" w:color="auto" w:fill="auto"/>
            <w:vAlign w:val="center"/>
          </w:tcPr>
          <w:p w14:paraId="3EDC2FAA">
            <w:pPr>
              <w:pStyle w:val="55"/>
              <w:rPr>
                <w:rFonts w:hint="eastAsia"/>
                <w:highlight w:val="none"/>
              </w:rPr>
            </w:pPr>
            <w:r>
              <w:rPr>
                <w:rFonts w:hint="eastAsia"/>
                <w:highlight w:val="none"/>
                <w:lang w:val="en-US" w:eastAsia="zh-CN"/>
              </w:rPr>
              <w:t xml:space="preserve">2277.23 </w:t>
            </w:r>
          </w:p>
        </w:tc>
      </w:tr>
      <w:tr w14:paraId="5E0E85D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219872A6">
            <w:pPr>
              <w:pStyle w:val="55"/>
              <w:rPr>
                <w:rFonts w:hint="eastAsia"/>
                <w:highlight w:val="none"/>
              </w:rPr>
            </w:pPr>
            <w:r>
              <w:rPr>
                <w:rFonts w:hint="eastAsia"/>
                <w:highlight w:val="none"/>
                <w:lang w:val="en-US" w:eastAsia="zh-CN"/>
              </w:rPr>
              <w:t>2</w:t>
            </w:r>
          </w:p>
        </w:tc>
        <w:tc>
          <w:tcPr>
            <w:tcW w:w="1532" w:type="pct"/>
            <w:tcBorders>
              <w:tl2br w:val="nil"/>
              <w:tr2bl w:val="nil"/>
            </w:tcBorders>
            <w:shd w:val="clear" w:color="auto" w:fill="auto"/>
            <w:vAlign w:val="center"/>
          </w:tcPr>
          <w:p w14:paraId="504A712D">
            <w:pPr>
              <w:pStyle w:val="55"/>
              <w:rPr>
                <w:rFonts w:hint="eastAsia"/>
                <w:highlight w:val="none"/>
              </w:rPr>
            </w:pPr>
            <w:r>
              <w:rPr>
                <w:rFonts w:hint="eastAsia"/>
                <w:highlight w:val="none"/>
                <w:lang w:val="en-US" w:eastAsia="zh-CN"/>
              </w:rPr>
              <w:t>人工土方回填</w:t>
            </w:r>
          </w:p>
        </w:tc>
        <w:tc>
          <w:tcPr>
            <w:tcW w:w="736" w:type="pct"/>
            <w:tcBorders>
              <w:tl2br w:val="nil"/>
              <w:tr2bl w:val="nil"/>
            </w:tcBorders>
            <w:shd w:val="clear" w:color="auto" w:fill="auto"/>
            <w:vAlign w:val="center"/>
          </w:tcPr>
          <w:p w14:paraId="3630C8F5">
            <w:pPr>
              <w:pStyle w:val="55"/>
              <w:rPr>
                <w:rFonts w:hint="eastAsia"/>
                <w:highlight w:val="none"/>
              </w:rPr>
            </w:pPr>
            <w:r>
              <w:rPr>
                <w:rFonts w:hint="eastAsia"/>
                <w:highlight w:val="none"/>
                <w:lang w:val="en-US" w:eastAsia="zh-CN"/>
              </w:rPr>
              <w:t>m³实方</w:t>
            </w:r>
          </w:p>
        </w:tc>
        <w:tc>
          <w:tcPr>
            <w:tcW w:w="735" w:type="pct"/>
            <w:tcBorders>
              <w:tl2br w:val="nil"/>
              <w:tr2bl w:val="nil"/>
            </w:tcBorders>
            <w:shd w:val="clear" w:color="auto" w:fill="auto"/>
            <w:vAlign w:val="center"/>
          </w:tcPr>
          <w:p w14:paraId="366F2443">
            <w:pPr>
              <w:pStyle w:val="55"/>
              <w:rPr>
                <w:rFonts w:hint="eastAsia"/>
                <w:highlight w:val="none"/>
              </w:rPr>
            </w:pPr>
            <w:r>
              <w:rPr>
                <w:rFonts w:hint="eastAsia"/>
                <w:highlight w:val="none"/>
                <w:lang w:val="en-US" w:eastAsia="zh-CN"/>
              </w:rPr>
              <w:t xml:space="preserve">7.60 </w:t>
            </w:r>
          </w:p>
        </w:tc>
        <w:tc>
          <w:tcPr>
            <w:tcW w:w="726" w:type="pct"/>
            <w:tcBorders>
              <w:tl2br w:val="nil"/>
              <w:tr2bl w:val="nil"/>
            </w:tcBorders>
            <w:shd w:val="clear" w:color="auto" w:fill="auto"/>
            <w:vAlign w:val="center"/>
          </w:tcPr>
          <w:p w14:paraId="5C9BAC1F">
            <w:pPr>
              <w:pStyle w:val="55"/>
              <w:rPr>
                <w:rFonts w:hint="eastAsia"/>
                <w:highlight w:val="none"/>
              </w:rPr>
            </w:pPr>
            <w:r>
              <w:rPr>
                <w:rFonts w:hint="eastAsia"/>
                <w:highlight w:val="none"/>
                <w:lang w:val="en-US" w:eastAsia="zh-CN"/>
              </w:rPr>
              <w:t xml:space="preserve">28.85 </w:t>
            </w:r>
          </w:p>
        </w:tc>
        <w:tc>
          <w:tcPr>
            <w:tcW w:w="845" w:type="pct"/>
            <w:tcBorders>
              <w:tl2br w:val="nil"/>
              <w:tr2bl w:val="nil"/>
            </w:tcBorders>
            <w:shd w:val="clear" w:color="auto" w:fill="auto"/>
            <w:vAlign w:val="center"/>
          </w:tcPr>
          <w:p w14:paraId="6876C521">
            <w:pPr>
              <w:pStyle w:val="55"/>
              <w:rPr>
                <w:rFonts w:hint="eastAsia"/>
                <w:highlight w:val="none"/>
              </w:rPr>
            </w:pPr>
            <w:r>
              <w:rPr>
                <w:rFonts w:hint="eastAsia"/>
                <w:highlight w:val="none"/>
                <w:lang w:val="en-US" w:eastAsia="zh-CN"/>
              </w:rPr>
              <w:t xml:space="preserve">219.26 </w:t>
            </w:r>
          </w:p>
        </w:tc>
      </w:tr>
      <w:tr w14:paraId="53E64AE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7141ADEF">
            <w:pPr>
              <w:pStyle w:val="55"/>
              <w:rPr>
                <w:rFonts w:hint="eastAsia"/>
                <w:highlight w:val="none"/>
              </w:rPr>
            </w:pPr>
            <w:r>
              <w:rPr>
                <w:rFonts w:hint="eastAsia"/>
                <w:highlight w:val="none"/>
                <w:lang w:val="en-US" w:eastAsia="zh-CN"/>
              </w:rPr>
              <w:t>3</w:t>
            </w:r>
          </w:p>
        </w:tc>
        <w:tc>
          <w:tcPr>
            <w:tcW w:w="1532" w:type="pct"/>
            <w:tcBorders>
              <w:tl2br w:val="nil"/>
              <w:tr2bl w:val="nil"/>
            </w:tcBorders>
            <w:shd w:val="clear" w:color="auto" w:fill="auto"/>
            <w:vAlign w:val="center"/>
          </w:tcPr>
          <w:p w14:paraId="2CE57B63">
            <w:pPr>
              <w:pStyle w:val="55"/>
              <w:rPr>
                <w:rFonts w:hint="eastAsia"/>
                <w:highlight w:val="none"/>
              </w:rPr>
            </w:pPr>
            <w:r>
              <w:rPr>
                <w:rFonts w:hint="eastAsia"/>
                <w:highlight w:val="none"/>
                <w:lang w:val="en-US" w:eastAsia="zh-CN"/>
              </w:rPr>
              <w:t>1:2水泥砂浆抹面</w:t>
            </w:r>
          </w:p>
        </w:tc>
        <w:tc>
          <w:tcPr>
            <w:tcW w:w="736" w:type="pct"/>
            <w:tcBorders>
              <w:tl2br w:val="nil"/>
              <w:tr2bl w:val="nil"/>
            </w:tcBorders>
            <w:shd w:val="clear" w:color="auto" w:fill="auto"/>
            <w:vAlign w:val="center"/>
          </w:tcPr>
          <w:p w14:paraId="2F953EA5">
            <w:pPr>
              <w:pStyle w:val="55"/>
              <w:rPr>
                <w:rFonts w:hint="eastAsia"/>
                <w:highlight w:val="none"/>
              </w:rPr>
            </w:pPr>
            <w:r>
              <w:rPr>
                <w:rFonts w:hint="eastAsia"/>
                <w:highlight w:val="none"/>
                <w:lang w:val="en-US" w:eastAsia="zh-CN"/>
              </w:rPr>
              <w:t>m²</w:t>
            </w:r>
          </w:p>
        </w:tc>
        <w:tc>
          <w:tcPr>
            <w:tcW w:w="735" w:type="pct"/>
            <w:tcBorders>
              <w:tl2br w:val="nil"/>
              <w:tr2bl w:val="nil"/>
            </w:tcBorders>
            <w:shd w:val="clear" w:color="auto" w:fill="auto"/>
            <w:vAlign w:val="center"/>
          </w:tcPr>
          <w:p w14:paraId="065382E1">
            <w:pPr>
              <w:pStyle w:val="55"/>
              <w:rPr>
                <w:rFonts w:hint="eastAsia"/>
                <w:highlight w:val="none"/>
              </w:rPr>
            </w:pPr>
            <w:r>
              <w:rPr>
                <w:rFonts w:hint="eastAsia"/>
                <w:highlight w:val="none"/>
                <w:lang w:val="en-US" w:eastAsia="zh-CN"/>
              </w:rPr>
              <w:t xml:space="preserve">33.96 </w:t>
            </w:r>
          </w:p>
        </w:tc>
        <w:tc>
          <w:tcPr>
            <w:tcW w:w="726" w:type="pct"/>
            <w:tcBorders>
              <w:tl2br w:val="nil"/>
              <w:tr2bl w:val="nil"/>
            </w:tcBorders>
            <w:shd w:val="clear" w:color="auto" w:fill="auto"/>
            <w:vAlign w:val="center"/>
          </w:tcPr>
          <w:p w14:paraId="28110477">
            <w:pPr>
              <w:pStyle w:val="55"/>
              <w:rPr>
                <w:rFonts w:hint="eastAsia"/>
                <w:highlight w:val="none"/>
              </w:rPr>
            </w:pPr>
            <w:r>
              <w:rPr>
                <w:rFonts w:hint="eastAsia"/>
                <w:highlight w:val="none"/>
                <w:lang w:val="en-US" w:eastAsia="zh-CN"/>
              </w:rPr>
              <w:t xml:space="preserve">15.87 </w:t>
            </w:r>
          </w:p>
        </w:tc>
        <w:tc>
          <w:tcPr>
            <w:tcW w:w="845" w:type="pct"/>
            <w:tcBorders>
              <w:tl2br w:val="nil"/>
              <w:tr2bl w:val="nil"/>
            </w:tcBorders>
            <w:shd w:val="clear" w:color="auto" w:fill="auto"/>
            <w:vAlign w:val="center"/>
          </w:tcPr>
          <w:p w14:paraId="630438DD">
            <w:pPr>
              <w:pStyle w:val="55"/>
              <w:rPr>
                <w:rFonts w:hint="eastAsia"/>
                <w:highlight w:val="none"/>
              </w:rPr>
            </w:pPr>
            <w:r>
              <w:rPr>
                <w:rFonts w:hint="eastAsia"/>
                <w:highlight w:val="none"/>
                <w:lang w:val="en-US" w:eastAsia="zh-CN"/>
              </w:rPr>
              <w:t xml:space="preserve">538.95 </w:t>
            </w:r>
          </w:p>
        </w:tc>
      </w:tr>
      <w:tr w14:paraId="3C85770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6AEAE178">
            <w:pPr>
              <w:pStyle w:val="55"/>
              <w:rPr>
                <w:rFonts w:hint="eastAsia"/>
                <w:highlight w:val="none"/>
              </w:rPr>
            </w:pPr>
            <w:r>
              <w:rPr>
                <w:rFonts w:hint="eastAsia"/>
                <w:highlight w:val="none"/>
                <w:lang w:val="en-US" w:eastAsia="zh-CN"/>
              </w:rPr>
              <w:t>4</w:t>
            </w:r>
          </w:p>
        </w:tc>
        <w:tc>
          <w:tcPr>
            <w:tcW w:w="1532" w:type="pct"/>
            <w:tcBorders>
              <w:tl2br w:val="nil"/>
              <w:tr2bl w:val="nil"/>
            </w:tcBorders>
            <w:shd w:val="clear" w:color="auto" w:fill="auto"/>
            <w:vAlign w:val="center"/>
          </w:tcPr>
          <w:p w14:paraId="6F23D144">
            <w:pPr>
              <w:pStyle w:val="55"/>
              <w:rPr>
                <w:rFonts w:hint="eastAsia"/>
                <w:highlight w:val="none"/>
              </w:rPr>
            </w:pPr>
            <w:r>
              <w:rPr>
                <w:rFonts w:hint="eastAsia"/>
                <w:highlight w:val="none"/>
                <w:lang w:val="en-US" w:eastAsia="zh-CN"/>
              </w:rPr>
              <w:t>MU10蒸压灰砂砖</w:t>
            </w:r>
          </w:p>
        </w:tc>
        <w:tc>
          <w:tcPr>
            <w:tcW w:w="736" w:type="pct"/>
            <w:tcBorders>
              <w:tl2br w:val="nil"/>
              <w:tr2bl w:val="nil"/>
            </w:tcBorders>
            <w:shd w:val="clear" w:color="auto" w:fill="auto"/>
            <w:vAlign w:val="center"/>
          </w:tcPr>
          <w:p w14:paraId="5EE6FDDE">
            <w:pPr>
              <w:pStyle w:val="55"/>
              <w:rPr>
                <w:rFonts w:hint="eastAsia"/>
                <w:highlight w:val="none"/>
              </w:rPr>
            </w:pPr>
            <w:r>
              <w:rPr>
                <w:rFonts w:hint="eastAsia"/>
                <w:highlight w:val="none"/>
                <w:lang w:val="en-US" w:eastAsia="zh-CN"/>
              </w:rPr>
              <w:t>m³</w:t>
            </w:r>
          </w:p>
        </w:tc>
        <w:tc>
          <w:tcPr>
            <w:tcW w:w="735" w:type="pct"/>
            <w:tcBorders>
              <w:tl2br w:val="nil"/>
              <w:tr2bl w:val="nil"/>
            </w:tcBorders>
            <w:shd w:val="clear" w:color="auto" w:fill="auto"/>
            <w:vAlign w:val="center"/>
          </w:tcPr>
          <w:p w14:paraId="165F976C">
            <w:pPr>
              <w:pStyle w:val="55"/>
              <w:rPr>
                <w:rFonts w:hint="eastAsia"/>
                <w:highlight w:val="none"/>
              </w:rPr>
            </w:pPr>
            <w:r>
              <w:rPr>
                <w:rFonts w:hint="eastAsia"/>
                <w:highlight w:val="none"/>
                <w:lang w:val="en-US" w:eastAsia="zh-CN"/>
              </w:rPr>
              <w:t xml:space="preserve">125.54 </w:t>
            </w:r>
          </w:p>
        </w:tc>
        <w:tc>
          <w:tcPr>
            <w:tcW w:w="726" w:type="pct"/>
            <w:tcBorders>
              <w:tl2br w:val="nil"/>
              <w:tr2bl w:val="nil"/>
            </w:tcBorders>
            <w:shd w:val="clear" w:color="auto" w:fill="auto"/>
            <w:vAlign w:val="center"/>
          </w:tcPr>
          <w:p w14:paraId="57F23AB7">
            <w:pPr>
              <w:pStyle w:val="55"/>
              <w:rPr>
                <w:rFonts w:hint="eastAsia"/>
                <w:highlight w:val="none"/>
              </w:rPr>
            </w:pPr>
            <w:r>
              <w:rPr>
                <w:rFonts w:hint="eastAsia"/>
                <w:highlight w:val="none"/>
                <w:lang w:val="en-US" w:eastAsia="zh-CN"/>
              </w:rPr>
              <w:t xml:space="preserve">583.00 </w:t>
            </w:r>
          </w:p>
        </w:tc>
        <w:tc>
          <w:tcPr>
            <w:tcW w:w="845" w:type="pct"/>
            <w:tcBorders>
              <w:tl2br w:val="nil"/>
              <w:tr2bl w:val="nil"/>
            </w:tcBorders>
            <w:shd w:val="clear" w:color="auto" w:fill="auto"/>
            <w:vAlign w:val="center"/>
          </w:tcPr>
          <w:p w14:paraId="415D6B2B">
            <w:pPr>
              <w:pStyle w:val="55"/>
              <w:rPr>
                <w:rFonts w:hint="eastAsia"/>
                <w:highlight w:val="none"/>
              </w:rPr>
            </w:pPr>
            <w:r>
              <w:rPr>
                <w:rFonts w:hint="eastAsia"/>
                <w:highlight w:val="none"/>
                <w:lang w:val="en-US" w:eastAsia="zh-CN"/>
              </w:rPr>
              <w:t xml:space="preserve">73189.82 </w:t>
            </w:r>
          </w:p>
        </w:tc>
      </w:tr>
      <w:tr w14:paraId="5AD4AAF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54D4A7D0">
            <w:pPr>
              <w:pStyle w:val="55"/>
              <w:rPr>
                <w:rFonts w:hint="eastAsia"/>
                <w:highlight w:val="none"/>
              </w:rPr>
            </w:pPr>
            <w:r>
              <w:rPr>
                <w:rFonts w:hint="eastAsia"/>
                <w:highlight w:val="none"/>
                <w:lang w:val="en-US" w:eastAsia="zh-CN"/>
              </w:rPr>
              <w:t>5</w:t>
            </w:r>
          </w:p>
        </w:tc>
        <w:tc>
          <w:tcPr>
            <w:tcW w:w="1532" w:type="pct"/>
            <w:tcBorders>
              <w:tl2br w:val="nil"/>
              <w:tr2bl w:val="nil"/>
            </w:tcBorders>
            <w:shd w:val="clear" w:color="auto" w:fill="auto"/>
            <w:vAlign w:val="center"/>
          </w:tcPr>
          <w:p w14:paraId="7E5BC85E">
            <w:pPr>
              <w:pStyle w:val="55"/>
              <w:rPr>
                <w:rFonts w:hint="eastAsia"/>
                <w:highlight w:val="none"/>
              </w:rPr>
            </w:pPr>
            <w:r>
              <w:rPr>
                <w:rFonts w:hint="eastAsia"/>
                <w:highlight w:val="none"/>
                <w:lang w:val="en-US" w:eastAsia="zh-CN"/>
              </w:rPr>
              <w:t>现浇C15混凝土（15cm）</w:t>
            </w:r>
          </w:p>
        </w:tc>
        <w:tc>
          <w:tcPr>
            <w:tcW w:w="736" w:type="pct"/>
            <w:tcBorders>
              <w:tl2br w:val="nil"/>
              <w:tr2bl w:val="nil"/>
            </w:tcBorders>
            <w:shd w:val="clear" w:color="auto" w:fill="auto"/>
            <w:vAlign w:val="center"/>
          </w:tcPr>
          <w:p w14:paraId="26816D6D">
            <w:pPr>
              <w:pStyle w:val="55"/>
              <w:rPr>
                <w:rFonts w:hint="eastAsia"/>
                <w:highlight w:val="none"/>
              </w:rPr>
            </w:pPr>
            <w:r>
              <w:rPr>
                <w:rFonts w:hint="eastAsia"/>
                <w:highlight w:val="none"/>
                <w:lang w:val="en-US" w:eastAsia="zh-CN"/>
              </w:rPr>
              <w:t>m³</w:t>
            </w:r>
          </w:p>
        </w:tc>
        <w:tc>
          <w:tcPr>
            <w:tcW w:w="735" w:type="pct"/>
            <w:tcBorders>
              <w:tl2br w:val="nil"/>
              <w:tr2bl w:val="nil"/>
            </w:tcBorders>
            <w:shd w:val="clear" w:color="auto" w:fill="auto"/>
            <w:vAlign w:val="center"/>
          </w:tcPr>
          <w:p w14:paraId="3D006D66">
            <w:pPr>
              <w:pStyle w:val="55"/>
              <w:rPr>
                <w:rFonts w:hint="eastAsia"/>
                <w:highlight w:val="none"/>
              </w:rPr>
            </w:pPr>
            <w:r>
              <w:rPr>
                <w:rFonts w:hint="eastAsia"/>
                <w:highlight w:val="none"/>
                <w:lang w:val="en-US" w:eastAsia="zh-CN"/>
              </w:rPr>
              <w:t xml:space="preserve">7.48 </w:t>
            </w:r>
          </w:p>
        </w:tc>
        <w:tc>
          <w:tcPr>
            <w:tcW w:w="726" w:type="pct"/>
            <w:tcBorders>
              <w:tl2br w:val="nil"/>
              <w:tr2bl w:val="nil"/>
            </w:tcBorders>
            <w:shd w:val="clear" w:color="auto" w:fill="auto"/>
            <w:vAlign w:val="center"/>
          </w:tcPr>
          <w:p w14:paraId="577FE363">
            <w:pPr>
              <w:pStyle w:val="55"/>
              <w:rPr>
                <w:rFonts w:hint="eastAsia"/>
                <w:highlight w:val="none"/>
              </w:rPr>
            </w:pPr>
            <w:r>
              <w:rPr>
                <w:rFonts w:hint="eastAsia"/>
                <w:highlight w:val="none"/>
                <w:lang w:val="en-US" w:eastAsia="zh-CN"/>
              </w:rPr>
              <w:t xml:space="preserve">942.90 </w:t>
            </w:r>
          </w:p>
        </w:tc>
        <w:tc>
          <w:tcPr>
            <w:tcW w:w="845" w:type="pct"/>
            <w:tcBorders>
              <w:tl2br w:val="nil"/>
              <w:tr2bl w:val="nil"/>
            </w:tcBorders>
            <w:shd w:val="clear" w:color="auto" w:fill="auto"/>
            <w:vAlign w:val="center"/>
          </w:tcPr>
          <w:p w14:paraId="52FB1535">
            <w:pPr>
              <w:pStyle w:val="55"/>
              <w:rPr>
                <w:rFonts w:hint="eastAsia"/>
                <w:highlight w:val="none"/>
              </w:rPr>
            </w:pPr>
            <w:r>
              <w:rPr>
                <w:rFonts w:hint="eastAsia"/>
                <w:highlight w:val="none"/>
                <w:lang w:val="en-US" w:eastAsia="zh-CN"/>
              </w:rPr>
              <w:t xml:space="preserve">7052.89 </w:t>
            </w:r>
          </w:p>
        </w:tc>
      </w:tr>
      <w:tr w14:paraId="040F88B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2F1CC499">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54065973">
            <w:pPr>
              <w:pStyle w:val="55"/>
              <w:rPr>
                <w:rFonts w:hint="eastAsia"/>
                <w:highlight w:val="none"/>
              </w:rPr>
            </w:pPr>
            <w:r>
              <w:rPr>
                <w:rFonts w:hint="eastAsia"/>
                <w:highlight w:val="none"/>
                <w:lang w:val="en-US" w:eastAsia="zh-CN"/>
              </w:rPr>
              <w:t>彩条布覆盖</w:t>
            </w:r>
          </w:p>
        </w:tc>
        <w:tc>
          <w:tcPr>
            <w:tcW w:w="736" w:type="pct"/>
            <w:tcBorders>
              <w:tl2br w:val="nil"/>
              <w:tr2bl w:val="nil"/>
            </w:tcBorders>
            <w:shd w:val="clear" w:color="auto" w:fill="auto"/>
            <w:vAlign w:val="center"/>
          </w:tcPr>
          <w:p w14:paraId="3915318C">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1763B5C4">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6C766C7B">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0F16A4E1">
            <w:pPr>
              <w:pStyle w:val="55"/>
              <w:rPr>
                <w:rFonts w:hint="eastAsia"/>
                <w:highlight w:val="none"/>
              </w:rPr>
            </w:pPr>
            <w:r>
              <w:rPr>
                <w:rFonts w:hint="eastAsia"/>
                <w:highlight w:val="none"/>
                <w:lang w:val="en-US" w:eastAsia="zh-CN"/>
              </w:rPr>
              <w:t xml:space="preserve">142680.00 </w:t>
            </w:r>
          </w:p>
        </w:tc>
      </w:tr>
      <w:tr w14:paraId="68E1574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12B8D3FC">
            <w:pPr>
              <w:pStyle w:val="55"/>
              <w:rPr>
                <w:rFonts w:hint="eastAsia"/>
                <w:highlight w:val="none"/>
              </w:rPr>
            </w:pPr>
            <w:r>
              <w:rPr>
                <w:rFonts w:hint="eastAsia"/>
                <w:highlight w:val="none"/>
                <w:lang w:val="en-US" w:eastAsia="zh-CN"/>
              </w:rPr>
              <w:t>1</w:t>
            </w:r>
          </w:p>
        </w:tc>
        <w:tc>
          <w:tcPr>
            <w:tcW w:w="1532" w:type="pct"/>
            <w:tcBorders>
              <w:tl2br w:val="nil"/>
              <w:tr2bl w:val="nil"/>
            </w:tcBorders>
            <w:shd w:val="clear" w:color="auto" w:fill="auto"/>
            <w:vAlign w:val="center"/>
          </w:tcPr>
          <w:p w14:paraId="58AD8891">
            <w:pPr>
              <w:pStyle w:val="55"/>
              <w:rPr>
                <w:rFonts w:hint="eastAsia"/>
                <w:highlight w:val="none"/>
              </w:rPr>
            </w:pPr>
            <w:r>
              <w:rPr>
                <w:rFonts w:hint="eastAsia"/>
                <w:highlight w:val="none"/>
                <w:lang w:val="en-US" w:eastAsia="zh-CN"/>
              </w:rPr>
              <w:t>彩条布覆盖</w:t>
            </w:r>
          </w:p>
        </w:tc>
        <w:tc>
          <w:tcPr>
            <w:tcW w:w="736" w:type="pct"/>
            <w:tcBorders>
              <w:tl2br w:val="nil"/>
              <w:tr2bl w:val="nil"/>
            </w:tcBorders>
            <w:shd w:val="clear" w:color="auto" w:fill="auto"/>
            <w:vAlign w:val="center"/>
          </w:tcPr>
          <w:p w14:paraId="70945BEC">
            <w:pPr>
              <w:pStyle w:val="55"/>
              <w:rPr>
                <w:rFonts w:hint="eastAsia"/>
                <w:highlight w:val="none"/>
              </w:rPr>
            </w:pPr>
            <w:r>
              <w:rPr>
                <w:rFonts w:hint="eastAsia"/>
                <w:highlight w:val="none"/>
                <w:lang w:val="en-US" w:eastAsia="zh-CN"/>
              </w:rPr>
              <w:t>m²</w:t>
            </w:r>
          </w:p>
        </w:tc>
        <w:tc>
          <w:tcPr>
            <w:tcW w:w="735" w:type="pct"/>
            <w:tcBorders>
              <w:tl2br w:val="nil"/>
              <w:tr2bl w:val="nil"/>
            </w:tcBorders>
            <w:shd w:val="clear" w:color="auto" w:fill="auto"/>
            <w:vAlign w:val="center"/>
          </w:tcPr>
          <w:p w14:paraId="7476FA49">
            <w:pPr>
              <w:pStyle w:val="55"/>
              <w:rPr>
                <w:rFonts w:hint="eastAsia"/>
                <w:highlight w:val="none"/>
              </w:rPr>
            </w:pPr>
            <w:r>
              <w:rPr>
                <w:rFonts w:hint="eastAsia"/>
                <w:highlight w:val="none"/>
                <w:lang w:val="en-US" w:eastAsia="zh-CN"/>
              </w:rPr>
              <w:t xml:space="preserve">12300.00 </w:t>
            </w:r>
          </w:p>
        </w:tc>
        <w:tc>
          <w:tcPr>
            <w:tcW w:w="726" w:type="pct"/>
            <w:tcBorders>
              <w:tl2br w:val="nil"/>
              <w:tr2bl w:val="nil"/>
            </w:tcBorders>
            <w:shd w:val="clear" w:color="auto" w:fill="auto"/>
            <w:vAlign w:val="center"/>
          </w:tcPr>
          <w:p w14:paraId="12E037EF">
            <w:pPr>
              <w:pStyle w:val="55"/>
              <w:rPr>
                <w:rFonts w:hint="eastAsia"/>
                <w:highlight w:val="none"/>
              </w:rPr>
            </w:pPr>
            <w:r>
              <w:rPr>
                <w:rFonts w:hint="eastAsia"/>
                <w:highlight w:val="none"/>
                <w:lang w:val="en-US" w:eastAsia="zh-CN"/>
              </w:rPr>
              <w:t xml:space="preserve">11.60 </w:t>
            </w:r>
          </w:p>
        </w:tc>
        <w:tc>
          <w:tcPr>
            <w:tcW w:w="845" w:type="pct"/>
            <w:tcBorders>
              <w:tl2br w:val="nil"/>
              <w:tr2bl w:val="nil"/>
            </w:tcBorders>
            <w:shd w:val="clear" w:color="auto" w:fill="auto"/>
            <w:vAlign w:val="center"/>
          </w:tcPr>
          <w:p w14:paraId="4AC4B5D2">
            <w:pPr>
              <w:pStyle w:val="55"/>
              <w:rPr>
                <w:rFonts w:hint="eastAsia"/>
                <w:highlight w:val="none"/>
              </w:rPr>
            </w:pPr>
            <w:r>
              <w:rPr>
                <w:rFonts w:hint="eastAsia"/>
                <w:highlight w:val="none"/>
                <w:lang w:val="en-US" w:eastAsia="zh-CN"/>
              </w:rPr>
              <w:t xml:space="preserve">142680.00 </w:t>
            </w:r>
          </w:p>
        </w:tc>
      </w:tr>
      <w:tr w14:paraId="594BF18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07D4249B">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3213068B">
            <w:pPr>
              <w:pStyle w:val="55"/>
              <w:rPr>
                <w:rFonts w:hint="eastAsia"/>
                <w:highlight w:val="none"/>
              </w:rPr>
            </w:pPr>
            <w:r>
              <w:rPr>
                <w:rFonts w:hint="eastAsia"/>
                <w:highlight w:val="none"/>
                <w:lang w:val="en-US" w:eastAsia="zh-CN"/>
              </w:rPr>
              <w:t>施工营造区</w:t>
            </w:r>
          </w:p>
        </w:tc>
        <w:tc>
          <w:tcPr>
            <w:tcW w:w="736" w:type="pct"/>
            <w:tcBorders>
              <w:tl2br w:val="nil"/>
              <w:tr2bl w:val="nil"/>
            </w:tcBorders>
            <w:shd w:val="clear" w:color="auto" w:fill="auto"/>
            <w:vAlign w:val="center"/>
          </w:tcPr>
          <w:p w14:paraId="46B81C8C">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06D184BD">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433C4C4F">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7A375288">
            <w:pPr>
              <w:pStyle w:val="55"/>
              <w:rPr>
                <w:rFonts w:hint="eastAsia"/>
                <w:highlight w:val="none"/>
              </w:rPr>
            </w:pPr>
            <w:r>
              <w:rPr>
                <w:rFonts w:hint="eastAsia"/>
                <w:highlight w:val="none"/>
                <w:lang w:val="en-US" w:eastAsia="zh-CN"/>
              </w:rPr>
              <w:t xml:space="preserve">26750.05 </w:t>
            </w:r>
          </w:p>
        </w:tc>
      </w:tr>
      <w:tr w14:paraId="235D747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41262ACD">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433B3FBB">
            <w:pPr>
              <w:pStyle w:val="55"/>
              <w:rPr>
                <w:rFonts w:hint="eastAsia"/>
                <w:highlight w:val="none"/>
              </w:rPr>
            </w:pPr>
            <w:r>
              <w:rPr>
                <w:rFonts w:hint="eastAsia"/>
                <w:highlight w:val="none"/>
                <w:lang w:val="en-US" w:eastAsia="zh-CN"/>
              </w:rPr>
              <w:t>临时排水沟</w:t>
            </w:r>
          </w:p>
        </w:tc>
        <w:tc>
          <w:tcPr>
            <w:tcW w:w="736" w:type="pct"/>
            <w:tcBorders>
              <w:tl2br w:val="nil"/>
              <w:tr2bl w:val="nil"/>
            </w:tcBorders>
            <w:shd w:val="clear" w:color="auto" w:fill="auto"/>
            <w:vAlign w:val="center"/>
          </w:tcPr>
          <w:p w14:paraId="4DBA513B">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5E315CB7">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3C20D258">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76D7EE68">
            <w:pPr>
              <w:pStyle w:val="55"/>
              <w:rPr>
                <w:rFonts w:hint="eastAsia"/>
                <w:highlight w:val="none"/>
              </w:rPr>
            </w:pPr>
            <w:r>
              <w:rPr>
                <w:rFonts w:hint="eastAsia"/>
                <w:highlight w:val="none"/>
                <w:lang w:val="en-US" w:eastAsia="zh-CN"/>
              </w:rPr>
              <w:t xml:space="preserve">9269.29 </w:t>
            </w:r>
          </w:p>
        </w:tc>
      </w:tr>
      <w:tr w14:paraId="030C4F3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76CE722A">
            <w:pPr>
              <w:pStyle w:val="55"/>
              <w:rPr>
                <w:rFonts w:hint="eastAsia"/>
                <w:highlight w:val="none"/>
              </w:rPr>
            </w:pPr>
            <w:r>
              <w:rPr>
                <w:rFonts w:hint="eastAsia"/>
                <w:highlight w:val="none"/>
                <w:lang w:val="en-US" w:eastAsia="zh-CN"/>
              </w:rPr>
              <w:t>1</w:t>
            </w:r>
          </w:p>
        </w:tc>
        <w:tc>
          <w:tcPr>
            <w:tcW w:w="1532" w:type="pct"/>
            <w:tcBorders>
              <w:tl2br w:val="nil"/>
              <w:tr2bl w:val="nil"/>
            </w:tcBorders>
            <w:shd w:val="clear" w:color="auto" w:fill="auto"/>
            <w:vAlign w:val="center"/>
          </w:tcPr>
          <w:p w14:paraId="74F74022">
            <w:pPr>
              <w:pStyle w:val="55"/>
              <w:rPr>
                <w:rFonts w:hint="eastAsia"/>
                <w:highlight w:val="none"/>
              </w:rPr>
            </w:pPr>
            <w:r>
              <w:rPr>
                <w:rFonts w:hint="eastAsia"/>
                <w:highlight w:val="none"/>
                <w:lang w:val="en-US" w:eastAsia="zh-CN"/>
              </w:rPr>
              <w:t>人工土方开挖</w:t>
            </w:r>
          </w:p>
        </w:tc>
        <w:tc>
          <w:tcPr>
            <w:tcW w:w="736" w:type="pct"/>
            <w:tcBorders>
              <w:tl2br w:val="nil"/>
              <w:tr2bl w:val="nil"/>
            </w:tcBorders>
            <w:shd w:val="clear" w:color="auto" w:fill="auto"/>
            <w:vAlign w:val="center"/>
          </w:tcPr>
          <w:p w14:paraId="1059B29A">
            <w:pPr>
              <w:pStyle w:val="55"/>
              <w:rPr>
                <w:rFonts w:hint="eastAsia"/>
                <w:highlight w:val="none"/>
              </w:rPr>
            </w:pPr>
            <w:r>
              <w:rPr>
                <w:rFonts w:hint="eastAsia"/>
                <w:highlight w:val="none"/>
                <w:lang w:val="en-US" w:eastAsia="zh-CN"/>
              </w:rPr>
              <w:t>m³</w:t>
            </w:r>
          </w:p>
        </w:tc>
        <w:tc>
          <w:tcPr>
            <w:tcW w:w="735" w:type="pct"/>
            <w:tcBorders>
              <w:tl2br w:val="nil"/>
              <w:tr2bl w:val="nil"/>
            </w:tcBorders>
            <w:shd w:val="clear" w:color="auto" w:fill="auto"/>
            <w:vAlign w:val="center"/>
          </w:tcPr>
          <w:p w14:paraId="7B54EF34">
            <w:pPr>
              <w:pStyle w:val="55"/>
              <w:rPr>
                <w:rFonts w:hint="eastAsia"/>
                <w:highlight w:val="none"/>
              </w:rPr>
            </w:pPr>
            <w:r>
              <w:rPr>
                <w:rFonts w:hint="eastAsia"/>
                <w:highlight w:val="none"/>
                <w:lang w:val="en-US" w:eastAsia="zh-CN"/>
              </w:rPr>
              <w:t xml:space="preserve">103.40 </w:t>
            </w:r>
          </w:p>
        </w:tc>
        <w:tc>
          <w:tcPr>
            <w:tcW w:w="726" w:type="pct"/>
            <w:tcBorders>
              <w:tl2br w:val="nil"/>
              <w:tr2bl w:val="nil"/>
            </w:tcBorders>
            <w:shd w:val="clear" w:color="auto" w:fill="auto"/>
            <w:vAlign w:val="center"/>
          </w:tcPr>
          <w:p w14:paraId="20612D95">
            <w:pPr>
              <w:pStyle w:val="55"/>
              <w:rPr>
                <w:rFonts w:hint="eastAsia"/>
                <w:highlight w:val="none"/>
              </w:rPr>
            </w:pPr>
            <w:r>
              <w:rPr>
                <w:rFonts w:hint="eastAsia"/>
                <w:highlight w:val="none"/>
                <w:lang w:val="en-US" w:eastAsia="zh-CN"/>
              </w:rPr>
              <w:t xml:space="preserve">33.49 </w:t>
            </w:r>
          </w:p>
        </w:tc>
        <w:tc>
          <w:tcPr>
            <w:tcW w:w="845" w:type="pct"/>
            <w:tcBorders>
              <w:tl2br w:val="nil"/>
              <w:tr2bl w:val="nil"/>
            </w:tcBorders>
            <w:shd w:val="clear" w:color="auto" w:fill="auto"/>
            <w:vAlign w:val="center"/>
          </w:tcPr>
          <w:p w14:paraId="07760729">
            <w:pPr>
              <w:pStyle w:val="55"/>
              <w:rPr>
                <w:rFonts w:hint="eastAsia"/>
                <w:highlight w:val="none"/>
              </w:rPr>
            </w:pPr>
            <w:r>
              <w:rPr>
                <w:rFonts w:hint="eastAsia"/>
                <w:highlight w:val="none"/>
                <w:lang w:val="en-US" w:eastAsia="zh-CN"/>
              </w:rPr>
              <w:t xml:space="preserve">3462.87 </w:t>
            </w:r>
          </w:p>
        </w:tc>
      </w:tr>
      <w:tr w14:paraId="13E691A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038AAE9E">
            <w:pPr>
              <w:pStyle w:val="55"/>
              <w:rPr>
                <w:rFonts w:hint="eastAsia"/>
                <w:highlight w:val="none"/>
              </w:rPr>
            </w:pPr>
            <w:r>
              <w:rPr>
                <w:rFonts w:hint="eastAsia"/>
                <w:highlight w:val="none"/>
                <w:lang w:val="en-US" w:eastAsia="zh-CN"/>
              </w:rPr>
              <w:t>2</w:t>
            </w:r>
          </w:p>
        </w:tc>
        <w:tc>
          <w:tcPr>
            <w:tcW w:w="1532" w:type="pct"/>
            <w:tcBorders>
              <w:tl2br w:val="nil"/>
              <w:tr2bl w:val="nil"/>
            </w:tcBorders>
            <w:shd w:val="clear" w:color="auto" w:fill="auto"/>
            <w:vAlign w:val="center"/>
          </w:tcPr>
          <w:p w14:paraId="17901D86">
            <w:pPr>
              <w:pStyle w:val="55"/>
              <w:rPr>
                <w:rFonts w:hint="eastAsia"/>
                <w:highlight w:val="none"/>
              </w:rPr>
            </w:pPr>
            <w:r>
              <w:rPr>
                <w:rFonts w:hint="eastAsia"/>
                <w:highlight w:val="none"/>
                <w:lang w:val="en-US" w:eastAsia="zh-CN"/>
              </w:rPr>
              <w:t>1:2水泥砂浆抹面</w:t>
            </w:r>
          </w:p>
        </w:tc>
        <w:tc>
          <w:tcPr>
            <w:tcW w:w="736" w:type="pct"/>
            <w:tcBorders>
              <w:tl2br w:val="nil"/>
              <w:tr2bl w:val="nil"/>
            </w:tcBorders>
            <w:shd w:val="clear" w:color="auto" w:fill="auto"/>
            <w:vAlign w:val="center"/>
          </w:tcPr>
          <w:p w14:paraId="23984A59">
            <w:pPr>
              <w:pStyle w:val="55"/>
              <w:rPr>
                <w:rFonts w:hint="eastAsia"/>
                <w:highlight w:val="none"/>
              </w:rPr>
            </w:pPr>
            <w:r>
              <w:rPr>
                <w:rFonts w:hint="eastAsia"/>
                <w:highlight w:val="none"/>
                <w:lang w:val="en-US" w:eastAsia="zh-CN"/>
              </w:rPr>
              <w:t>m²</w:t>
            </w:r>
          </w:p>
        </w:tc>
        <w:tc>
          <w:tcPr>
            <w:tcW w:w="735" w:type="pct"/>
            <w:tcBorders>
              <w:tl2br w:val="nil"/>
              <w:tr2bl w:val="nil"/>
            </w:tcBorders>
            <w:shd w:val="clear" w:color="auto" w:fill="auto"/>
            <w:vAlign w:val="center"/>
          </w:tcPr>
          <w:p w14:paraId="49E2CC22">
            <w:pPr>
              <w:pStyle w:val="55"/>
              <w:rPr>
                <w:rFonts w:hint="eastAsia"/>
                <w:highlight w:val="none"/>
              </w:rPr>
            </w:pPr>
            <w:r>
              <w:rPr>
                <w:rFonts w:hint="eastAsia"/>
                <w:highlight w:val="none"/>
                <w:lang w:val="en-US" w:eastAsia="zh-CN"/>
              </w:rPr>
              <w:t xml:space="preserve">184.80 </w:t>
            </w:r>
          </w:p>
        </w:tc>
        <w:tc>
          <w:tcPr>
            <w:tcW w:w="726" w:type="pct"/>
            <w:tcBorders>
              <w:tl2br w:val="nil"/>
              <w:tr2bl w:val="nil"/>
            </w:tcBorders>
            <w:shd w:val="clear" w:color="auto" w:fill="auto"/>
            <w:vAlign w:val="center"/>
          </w:tcPr>
          <w:p w14:paraId="7F1906CA">
            <w:pPr>
              <w:pStyle w:val="55"/>
              <w:rPr>
                <w:rFonts w:hint="eastAsia"/>
                <w:highlight w:val="none"/>
              </w:rPr>
            </w:pPr>
            <w:r>
              <w:rPr>
                <w:rFonts w:hint="eastAsia"/>
                <w:highlight w:val="none"/>
                <w:lang w:val="en-US" w:eastAsia="zh-CN"/>
              </w:rPr>
              <w:t xml:space="preserve">31.42 </w:t>
            </w:r>
          </w:p>
        </w:tc>
        <w:tc>
          <w:tcPr>
            <w:tcW w:w="845" w:type="pct"/>
            <w:tcBorders>
              <w:tl2br w:val="nil"/>
              <w:tr2bl w:val="nil"/>
            </w:tcBorders>
            <w:shd w:val="clear" w:color="auto" w:fill="auto"/>
            <w:vAlign w:val="center"/>
          </w:tcPr>
          <w:p w14:paraId="0702853D">
            <w:pPr>
              <w:pStyle w:val="55"/>
              <w:rPr>
                <w:rFonts w:hint="eastAsia"/>
                <w:highlight w:val="none"/>
              </w:rPr>
            </w:pPr>
            <w:r>
              <w:rPr>
                <w:rFonts w:hint="eastAsia"/>
                <w:highlight w:val="none"/>
                <w:lang w:val="en-US" w:eastAsia="zh-CN"/>
              </w:rPr>
              <w:t xml:space="preserve">5806.42 </w:t>
            </w:r>
          </w:p>
        </w:tc>
      </w:tr>
      <w:tr w14:paraId="57E426C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2797BA9A">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5E7A6A1A">
            <w:pPr>
              <w:pStyle w:val="55"/>
              <w:rPr>
                <w:rFonts w:hint="eastAsia"/>
                <w:highlight w:val="none"/>
              </w:rPr>
            </w:pPr>
            <w:r>
              <w:rPr>
                <w:rFonts w:hint="eastAsia"/>
                <w:highlight w:val="none"/>
                <w:lang w:val="en-US" w:eastAsia="zh-CN"/>
              </w:rPr>
              <w:t>沉沙池</w:t>
            </w:r>
          </w:p>
        </w:tc>
        <w:tc>
          <w:tcPr>
            <w:tcW w:w="736" w:type="pct"/>
            <w:tcBorders>
              <w:tl2br w:val="nil"/>
              <w:tr2bl w:val="nil"/>
            </w:tcBorders>
            <w:shd w:val="clear" w:color="auto" w:fill="auto"/>
            <w:vAlign w:val="center"/>
          </w:tcPr>
          <w:p w14:paraId="3B488443">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55EE3C77">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48591BB2">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14D6FEAE">
            <w:pPr>
              <w:pStyle w:val="55"/>
              <w:rPr>
                <w:rFonts w:hint="eastAsia"/>
                <w:highlight w:val="none"/>
              </w:rPr>
            </w:pPr>
            <w:r>
              <w:rPr>
                <w:rFonts w:hint="eastAsia"/>
                <w:highlight w:val="none"/>
                <w:lang w:val="en-US" w:eastAsia="zh-CN"/>
              </w:rPr>
              <w:t xml:space="preserve">17480.76 </w:t>
            </w:r>
          </w:p>
        </w:tc>
      </w:tr>
      <w:tr w14:paraId="587DF5C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62739FE6">
            <w:pPr>
              <w:pStyle w:val="55"/>
              <w:rPr>
                <w:rFonts w:hint="eastAsia"/>
                <w:highlight w:val="none"/>
              </w:rPr>
            </w:pPr>
            <w:r>
              <w:rPr>
                <w:rFonts w:hint="eastAsia"/>
                <w:highlight w:val="none"/>
                <w:lang w:val="en-US" w:eastAsia="zh-CN"/>
              </w:rPr>
              <w:t>1</w:t>
            </w:r>
          </w:p>
        </w:tc>
        <w:tc>
          <w:tcPr>
            <w:tcW w:w="1532" w:type="pct"/>
            <w:tcBorders>
              <w:tl2br w:val="nil"/>
              <w:tr2bl w:val="nil"/>
            </w:tcBorders>
            <w:shd w:val="clear" w:color="auto" w:fill="auto"/>
            <w:vAlign w:val="center"/>
          </w:tcPr>
          <w:p w14:paraId="1600D18B">
            <w:pPr>
              <w:pStyle w:val="55"/>
              <w:rPr>
                <w:rFonts w:hint="eastAsia"/>
                <w:highlight w:val="none"/>
              </w:rPr>
            </w:pPr>
            <w:r>
              <w:rPr>
                <w:rFonts w:hint="eastAsia"/>
                <w:highlight w:val="none"/>
                <w:lang w:val="en-US" w:eastAsia="zh-CN"/>
              </w:rPr>
              <w:t>人工土方开挖</w:t>
            </w:r>
          </w:p>
        </w:tc>
        <w:tc>
          <w:tcPr>
            <w:tcW w:w="736" w:type="pct"/>
            <w:tcBorders>
              <w:tl2br w:val="nil"/>
              <w:tr2bl w:val="nil"/>
            </w:tcBorders>
            <w:shd w:val="clear" w:color="auto" w:fill="auto"/>
            <w:vAlign w:val="center"/>
          </w:tcPr>
          <w:p w14:paraId="2BF95499">
            <w:pPr>
              <w:pStyle w:val="55"/>
              <w:rPr>
                <w:rFonts w:hint="eastAsia"/>
                <w:highlight w:val="none"/>
              </w:rPr>
            </w:pPr>
            <w:r>
              <w:rPr>
                <w:rFonts w:hint="eastAsia"/>
                <w:highlight w:val="none"/>
                <w:lang w:val="en-US" w:eastAsia="zh-CN"/>
              </w:rPr>
              <w:t>m³</w:t>
            </w:r>
          </w:p>
        </w:tc>
        <w:tc>
          <w:tcPr>
            <w:tcW w:w="735" w:type="pct"/>
            <w:tcBorders>
              <w:tl2br w:val="nil"/>
              <w:tr2bl w:val="nil"/>
            </w:tcBorders>
            <w:shd w:val="clear" w:color="auto" w:fill="auto"/>
            <w:vAlign w:val="center"/>
          </w:tcPr>
          <w:p w14:paraId="3A5C8F4C">
            <w:pPr>
              <w:pStyle w:val="55"/>
              <w:rPr>
                <w:rFonts w:hint="eastAsia"/>
                <w:highlight w:val="none"/>
              </w:rPr>
            </w:pPr>
            <w:r>
              <w:rPr>
                <w:rFonts w:hint="eastAsia"/>
                <w:highlight w:val="none"/>
                <w:lang w:val="en-US" w:eastAsia="zh-CN"/>
              </w:rPr>
              <w:t xml:space="preserve">18.13 </w:t>
            </w:r>
          </w:p>
        </w:tc>
        <w:tc>
          <w:tcPr>
            <w:tcW w:w="726" w:type="pct"/>
            <w:tcBorders>
              <w:tl2br w:val="nil"/>
              <w:tr2bl w:val="nil"/>
            </w:tcBorders>
            <w:shd w:val="clear" w:color="auto" w:fill="auto"/>
            <w:vAlign w:val="center"/>
          </w:tcPr>
          <w:p w14:paraId="735998E8">
            <w:pPr>
              <w:pStyle w:val="55"/>
              <w:rPr>
                <w:rFonts w:hint="eastAsia"/>
                <w:highlight w:val="none"/>
              </w:rPr>
            </w:pPr>
            <w:r>
              <w:rPr>
                <w:rFonts w:hint="eastAsia"/>
                <w:highlight w:val="none"/>
                <w:lang w:val="en-US" w:eastAsia="zh-CN"/>
              </w:rPr>
              <w:t xml:space="preserve">31.41 </w:t>
            </w:r>
          </w:p>
        </w:tc>
        <w:tc>
          <w:tcPr>
            <w:tcW w:w="845" w:type="pct"/>
            <w:tcBorders>
              <w:tl2br w:val="nil"/>
              <w:tr2bl w:val="nil"/>
            </w:tcBorders>
            <w:shd w:val="clear" w:color="auto" w:fill="auto"/>
            <w:vAlign w:val="center"/>
          </w:tcPr>
          <w:p w14:paraId="1EF39B98">
            <w:pPr>
              <w:pStyle w:val="55"/>
              <w:rPr>
                <w:rFonts w:hint="eastAsia"/>
                <w:highlight w:val="none"/>
              </w:rPr>
            </w:pPr>
            <w:r>
              <w:rPr>
                <w:rFonts w:hint="eastAsia"/>
                <w:highlight w:val="none"/>
                <w:lang w:val="en-US" w:eastAsia="zh-CN"/>
              </w:rPr>
              <w:t xml:space="preserve">569.46 </w:t>
            </w:r>
          </w:p>
        </w:tc>
      </w:tr>
      <w:tr w14:paraId="7B98CAB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70B348AB">
            <w:pPr>
              <w:pStyle w:val="55"/>
              <w:rPr>
                <w:rFonts w:hint="eastAsia"/>
                <w:highlight w:val="none"/>
              </w:rPr>
            </w:pPr>
            <w:r>
              <w:rPr>
                <w:rFonts w:hint="eastAsia"/>
                <w:highlight w:val="none"/>
                <w:lang w:val="en-US" w:eastAsia="zh-CN"/>
              </w:rPr>
              <w:t>2</w:t>
            </w:r>
          </w:p>
        </w:tc>
        <w:tc>
          <w:tcPr>
            <w:tcW w:w="1532" w:type="pct"/>
            <w:tcBorders>
              <w:tl2br w:val="nil"/>
              <w:tr2bl w:val="nil"/>
            </w:tcBorders>
            <w:shd w:val="clear" w:color="auto" w:fill="auto"/>
            <w:vAlign w:val="center"/>
          </w:tcPr>
          <w:p w14:paraId="09B47A08">
            <w:pPr>
              <w:pStyle w:val="55"/>
              <w:rPr>
                <w:rFonts w:hint="eastAsia"/>
                <w:highlight w:val="none"/>
              </w:rPr>
            </w:pPr>
            <w:r>
              <w:rPr>
                <w:rFonts w:hint="eastAsia"/>
                <w:highlight w:val="none"/>
                <w:lang w:val="en-US" w:eastAsia="zh-CN"/>
              </w:rPr>
              <w:t>人工土方回填</w:t>
            </w:r>
          </w:p>
        </w:tc>
        <w:tc>
          <w:tcPr>
            <w:tcW w:w="736" w:type="pct"/>
            <w:tcBorders>
              <w:tl2br w:val="nil"/>
              <w:tr2bl w:val="nil"/>
            </w:tcBorders>
            <w:shd w:val="clear" w:color="auto" w:fill="auto"/>
            <w:vAlign w:val="center"/>
          </w:tcPr>
          <w:p w14:paraId="6A73ACBE">
            <w:pPr>
              <w:pStyle w:val="55"/>
              <w:rPr>
                <w:rFonts w:hint="eastAsia"/>
                <w:highlight w:val="none"/>
              </w:rPr>
            </w:pPr>
            <w:r>
              <w:rPr>
                <w:rFonts w:hint="eastAsia"/>
                <w:highlight w:val="none"/>
                <w:lang w:val="en-US" w:eastAsia="zh-CN"/>
              </w:rPr>
              <w:t>m³实方</w:t>
            </w:r>
          </w:p>
        </w:tc>
        <w:tc>
          <w:tcPr>
            <w:tcW w:w="735" w:type="pct"/>
            <w:tcBorders>
              <w:tl2br w:val="nil"/>
              <w:tr2bl w:val="nil"/>
            </w:tcBorders>
            <w:shd w:val="clear" w:color="auto" w:fill="auto"/>
            <w:vAlign w:val="center"/>
          </w:tcPr>
          <w:p w14:paraId="6DBD3491">
            <w:pPr>
              <w:pStyle w:val="55"/>
              <w:rPr>
                <w:rFonts w:hint="eastAsia"/>
                <w:highlight w:val="none"/>
              </w:rPr>
            </w:pPr>
            <w:r>
              <w:rPr>
                <w:rFonts w:hint="eastAsia"/>
                <w:highlight w:val="none"/>
                <w:lang w:val="en-US" w:eastAsia="zh-CN"/>
              </w:rPr>
              <w:t xml:space="preserve">1.90 </w:t>
            </w:r>
          </w:p>
        </w:tc>
        <w:tc>
          <w:tcPr>
            <w:tcW w:w="726" w:type="pct"/>
            <w:tcBorders>
              <w:tl2br w:val="nil"/>
              <w:tr2bl w:val="nil"/>
            </w:tcBorders>
            <w:shd w:val="clear" w:color="auto" w:fill="auto"/>
            <w:vAlign w:val="center"/>
          </w:tcPr>
          <w:p w14:paraId="28C49311">
            <w:pPr>
              <w:pStyle w:val="55"/>
              <w:rPr>
                <w:rFonts w:hint="eastAsia"/>
                <w:highlight w:val="none"/>
              </w:rPr>
            </w:pPr>
            <w:r>
              <w:rPr>
                <w:rFonts w:hint="eastAsia"/>
                <w:highlight w:val="none"/>
                <w:lang w:val="en-US" w:eastAsia="zh-CN"/>
              </w:rPr>
              <w:t xml:space="preserve">38.80 </w:t>
            </w:r>
          </w:p>
        </w:tc>
        <w:tc>
          <w:tcPr>
            <w:tcW w:w="845" w:type="pct"/>
            <w:tcBorders>
              <w:tl2br w:val="nil"/>
              <w:tr2bl w:val="nil"/>
            </w:tcBorders>
            <w:shd w:val="clear" w:color="auto" w:fill="auto"/>
            <w:vAlign w:val="center"/>
          </w:tcPr>
          <w:p w14:paraId="30320F4C">
            <w:pPr>
              <w:pStyle w:val="55"/>
              <w:rPr>
                <w:rFonts w:hint="eastAsia"/>
                <w:highlight w:val="none"/>
              </w:rPr>
            </w:pPr>
            <w:r>
              <w:rPr>
                <w:rFonts w:hint="eastAsia"/>
                <w:highlight w:val="none"/>
                <w:lang w:val="en-US" w:eastAsia="zh-CN"/>
              </w:rPr>
              <w:t xml:space="preserve">73.72 </w:t>
            </w:r>
          </w:p>
        </w:tc>
      </w:tr>
      <w:tr w14:paraId="6D8206C7">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79B8E12F">
            <w:pPr>
              <w:pStyle w:val="55"/>
              <w:rPr>
                <w:rFonts w:hint="eastAsia"/>
                <w:highlight w:val="none"/>
              </w:rPr>
            </w:pPr>
            <w:r>
              <w:rPr>
                <w:rFonts w:hint="eastAsia"/>
                <w:highlight w:val="none"/>
                <w:lang w:val="en-US" w:eastAsia="zh-CN"/>
              </w:rPr>
              <w:t>3</w:t>
            </w:r>
          </w:p>
        </w:tc>
        <w:tc>
          <w:tcPr>
            <w:tcW w:w="1532" w:type="pct"/>
            <w:tcBorders>
              <w:tl2br w:val="nil"/>
              <w:tr2bl w:val="nil"/>
            </w:tcBorders>
            <w:shd w:val="clear" w:color="auto" w:fill="auto"/>
            <w:vAlign w:val="center"/>
          </w:tcPr>
          <w:p w14:paraId="269AABC9">
            <w:pPr>
              <w:pStyle w:val="55"/>
              <w:rPr>
                <w:rFonts w:hint="eastAsia"/>
                <w:highlight w:val="none"/>
              </w:rPr>
            </w:pPr>
            <w:r>
              <w:rPr>
                <w:rFonts w:hint="eastAsia"/>
                <w:highlight w:val="none"/>
                <w:lang w:val="en-US" w:eastAsia="zh-CN"/>
              </w:rPr>
              <w:t>1:2水泥砂浆抹面</w:t>
            </w:r>
          </w:p>
        </w:tc>
        <w:tc>
          <w:tcPr>
            <w:tcW w:w="736" w:type="pct"/>
            <w:tcBorders>
              <w:tl2br w:val="nil"/>
              <w:tr2bl w:val="nil"/>
            </w:tcBorders>
            <w:shd w:val="clear" w:color="auto" w:fill="auto"/>
            <w:vAlign w:val="center"/>
          </w:tcPr>
          <w:p w14:paraId="56759CF5">
            <w:pPr>
              <w:pStyle w:val="55"/>
              <w:rPr>
                <w:rFonts w:hint="eastAsia"/>
                <w:highlight w:val="none"/>
              </w:rPr>
            </w:pPr>
            <w:r>
              <w:rPr>
                <w:rFonts w:hint="eastAsia"/>
                <w:highlight w:val="none"/>
                <w:lang w:val="en-US" w:eastAsia="zh-CN"/>
              </w:rPr>
              <w:t>m²</w:t>
            </w:r>
          </w:p>
        </w:tc>
        <w:tc>
          <w:tcPr>
            <w:tcW w:w="735" w:type="pct"/>
            <w:tcBorders>
              <w:tl2br w:val="nil"/>
              <w:tr2bl w:val="nil"/>
            </w:tcBorders>
            <w:shd w:val="clear" w:color="auto" w:fill="auto"/>
            <w:vAlign w:val="center"/>
          </w:tcPr>
          <w:p w14:paraId="1A7D3912">
            <w:pPr>
              <w:pStyle w:val="55"/>
              <w:rPr>
                <w:rFonts w:hint="eastAsia"/>
                <w:highlight w:val="none"/>
              </w:rPr>
            </w:pPr>
            <w:r>
              <w:rPr>
                <w:rFonts w:hint="eastAsia"/>
                <w:highlight w:val="none"/>
                <w:lang w:val="en-US" w:eastAsia="zh-CN"/>
              </w:rPr>
              <w:t xml:space="preserve">8.49 </w:t>
            </w:r>
          </w:p>
        </w:tc>
        <w:tc>
          <w:tcPr>
            <w:tcW w:w="726" w:type="pct"/>
            <w:tcBorders>
              <w:tl2br w:val="nil"/>
              <w:tr2bl w:val="nil"/>
            </w:tcBorders>
            <w:shd w:val="clear" w:color="auto" w:fill="auto"/>
            <w:vAlign w:val="center"/>
          </w:tcPr>
          <w:p w14:paraId="667FD911">
            <w:pPr>
              <w:pStyle w:val="55"/>
              <w:rPr>
                <w:rFonts w:hint="eastAsia"/>
                <w:highlight w:val="none"/>
              </w:rPr>
            </w:pPr>
            <w:r>
              <w:rPr>
                <w:rFonts w:hint="eastAsia"/>
                <w:highlight w:val="none"/>
                <w:lang w:val="en-US" w:eastAsia="zh-CN"/>
              </w:rPr>
              <w:t xml:space="preserve">31.42 </w:t>
            </w:r>
          </w:p>
        </w:tc>
        <w:tc>
          <w:tcPr>
            <w:tcW w:w="845" w:type="pct"/>
            <w:tcBorders>
              <w:tl2br w:val="nil"/>
              <w:tr2bl w:val="nil"/>
            </w:tcBorders>
            <w:shd w:val="clear" w:color="auto" w:fill="auto"/>
            <w:vAlign w:val="center"/>
          </w:tcPr>
          <w:p w14:paraId="6C3EE9B9">
            <w:pPr>
              <w:pStyle w:val="55"/>
              <w:rPr>
                <w:rFonts w:hint="eastAsia"/>
                <w:highlight w:val="none"/>
              </w:rPr>
            </w:pPr>
            <w:r>
              <w:rPr>
                <w:rFonts w:hint="eastAsia"/>
                <w:highlight w:val="none"/>
                <w:lang w:val="en-US" w:eastAsia="zh-CN"/>
              </w:rPr>
              <w:t xml:space="preserve">266.76 </w:t>
            </w:r>
          </w:p>
        </w:tc>
      </w:tr>
      <w:tr w14:paraId="08FA311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2B22E60A">
            <w:pPr>
              <w:pStyle w:val="55"/>
              <w:rPr>
                <w:rFonts w:hint="eastAsia"/>
                <w:highlight w:val="none"/>
              </w:rPr>
            </w:pPr>
            <w:r>
              <w:rPr>
                <w:rFonts w:hint="eastAsia"/>
                <w:highlight w:val="none"/>
                <w:lang w:val="en-US" w:eastAsia="zh-CN"/>
              </w:rPr>
              <w:t>4</w:t>
            </w:r>
          </w:p>
        </w:tc>
        <w:tc>
          <w:tcPr>
            <w:tcW w:w="1532" w:type="pct"/>
            <w:tcBorders>
              <w:tl2br w:val="nil"/>
              <w:tr2bl w:val="nil"/>
            </w:tcBorders>
            <w:shd w:val="clear" w:color="auto" w:fill="auto"/>
            <w:vAlign w:val="center"/>
          </w:tcPr>
          <w:p w14:paraId="29AE2991">
            <w:pPr>
              <w:pStyle w:val="55"/>
              <w:rPr>
                <w:rFonts w:hint="eastAsia"/>
                <w:highlight w:val="none"/>
              </w:rPr>
            </w:pPr>
            <w:r>
              <w:rPr>
                <w:rFonts w:hint="eastAsia"/>
                <w:highlight w:val="none"/>
                <w:lang w:val="en-US" w:eastAsia="zh-CN"/>
              </w:rPr>
              <w:t>MU10蒸压灰砂砖</w:t>
            </w:r>
          </w:p>
        </w:tc>
        <w:tc>
          <w:tcPr>
            <w:tcW w:w="736" w:type="pct"/>
            <w:tcBorders>
              <w:tl2br w:val="nil"/>
              <w:tr2bl w:val="nil"/>
            </w:tcBorders>
            <w:shd w:val="clear" w:color="auto" w:fill="auto"/>
            <w:vAlign w:val="center"/>
          </w:tcPr>
          <w:p w14:paraId="1F4F610C">
            <w:pPr>
              <w:pStyle w:val="55"/>
              <w:rPr>
                <w:rFonts w:hint="eastAsia"/>
                <w:highlight w:val="none"/>
              </w:rPr>
            </w:pPr>
            <w:r>
              <w:rPr>
                <w:rFonts w:hint="eastAsia"/>
                <w:highlight w:val="none"/>
                <w:lang w:val="en-US" w:eastAsia="zh-CN"/>
              </w:rPr>
              <w:t>m³</w:t>
            </w:r>
          </w:p>
        </w:tc>
        <w:tc>
          <w:tcPr>
            <w:tcW w:w="735" w:type="pct"/>
            <w:tcBorders>
              <w:tl2br w:val="nil"/>
              <w:tr2bl w:val="nil"/>
            </w:tcBorders>
            <w:shd w:val="clear" w:color="auto" w:fill="auto"/>
            <w:vAlign w:val="center"/>
          </w:tcPr>
          <w:p w14:paraId="4E562D55">
            <w:pPr>
              <w:pStyle w:val="55"/>
              <w:rPr>
                <w:rFonts w:hint="eastAsia"/>
                <w:highlight w:val="none"/>
              </w:rPr>
            </w:pPr>
            <w:r>
              <w:rPr>
                <w:rFonts w:hint="eastAsia"/>
                <w:highlight w:val="none"/>
                <w:lang w:val="en-US" w:eastAsia="zh-CN"/>
              </w:rPr>
              <w:t xml:space="preserve">31.39 </w:t>
            </w:r>
          </w:p>
        </w:tc>
        <w:tc>
          <w:tcPr>
            <w:tcW w:w="726" w:type="pct"/>
            <w:tcBorders>
              <w:tl2br w:val="nil"/>
              <w:tr2bl w:val="nil"/>
            </w:tcBorders>
            <w:shd w:val="clear" w:color="auto" w:fill="auto"/>
            <w:vAlign w:val="center"/>
          </w:tcPr>
          <w:p w14:paraId="748B29F1">
            <w:pPr>
              <w:pStyle w:val="55"/>
              <w:rPr>
                <w:rFonts w:hint="eastAsia"/>
                <w:highlight w:val="none"/>
              </w:rPr>
            </w:pPr>
            <w:r>
              <w:rPr>
                <w:rFonts w:hint="eastAsia"/>
                <w:highlight w:val="none"/>
                <w:lang w:val="en-US" w:eastAsia="zh-CN"/>
              </w:rPr>
              <w:t xml:space="preserve">471.73 </w:t>
            </w:r>
          </w:p>
        </w:tc>
        <w:tc>
          <w:tcPr>
            <w:tcW w:w="845" w:type="pct"/>
            <w:tcBorders>
              <w:tl2br w:val="nil"/>
              <w:tr2bl w:val="nil"/>
            </w:tcBorders>
            <w:shd w:val="clear" w:color="auto" w:fill="auto"/>
            <w:vAlign w:val="center"/>
          </w:tcPr>
          <w:p w14:paraId="3F6EBE83">
            <w:pPr>
              <w:pStyle w:val="55"/>
              <w:rPr>
                <w:rFonts w:hint="eastAsia"/>
                <w:highlight w:val="none"/>
              </w:rPr>
            </w:pPr>
            <w:r>
              <w:rPr>
                <w:rFonts w:hint="eastAsia"/>
                <w:highlight w:val="none"/>
                <w:lang w:val="en-US" w:eastAsia="zh-CN"/>
              </w:rPr>
              <w:t xml:space="preserve">14807.60 </w:t>
            </w:r>
          </w:p>
        </w:tc>
      </w:tr>
      <w:tr w14:paraId="37FD8DD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59B2C45C">
            <w:pPr>
              <w:pStyle w:val="55"/>
              <w:rPr>
                <w:rFonts w:hint="eastAsia"/>
                <w:highlight w:val="none"/>
              </w:rPr>
            </w:pPr>
            <w:r>
              <w:rPr>
                <w:rFonts w:hint="eastAsia"/>
                <w:highlight w:val="none"/>
                <w:lang w:val="en-US" w:eastAsia="zh-CN"/>
              </w:rPr>
              <w:t>5</w:t>
            </w:r>
          </w:p>
        </w:tc>
        <w:tc>
          <w:tcPr>
            <w:tcW w:w="1532" w:type="pct"/>
            <w:tcBorders>
              <w:tl2br w:val="nil"/>
              <w:tr2bl w:val="nil"/>
            </w:tcBorders>
            <w:shd w:val="clear" w:color="auto" w:fill="auto"/>
            <w:vAlign w:val="center"/>
          </w:tcPr>
          <w:p w14:paraId="145C0D20">
            <w:pPr>
              <w:pStyle w:val="55"/>
              <w:rPr>
                <w:rFonts w:hint="eastAsia"/>
                <w:highlight w:val="none"/>
              </w:rPr>
            </w:pPr>
            <w:r>
              <w:rPr>
                <w:rFonts w:hint="eastAsia"/>
                <w:highlight w:val="none"/>
                <w:lang w:val="en-US" w:eastAsia="zh-CN"/>
              </w:rPr>
              <w:t>现浇C15混凝土（15cm）</w:t>
            </w:r>
          </w:p>
        </w:tc>
        <w:tc>
          <w:tcPr>
            <w:tcW w:w="736" w:type="pct"/>
            <w:tcBorders>
              <w:tl2br w:val="nil"/>
              <w:tr2bl w:val="nil"/>
            </w:tcBorders>
            <w:shd w:val="clear" w:color="auto" w:fill="auto"/>
            <w:vAlign w:val="center"/>
          </w:tcPr>
          <w:p w14:paraId="4CCE6B14">
            <w:pPr>
              <w:pStyle w:val="55"/>
              <w:rPr>
                <w:rFonts w:hint="eastAsia"/>
                <w:highlight w:val="none"/>
              </w:rPr>
            </w:pPr>
            <w:r>
              <w:rPr>
                <w:rFonts w:hint="eastAsia"/>
                <w:highlight w:val="none"/>
                <w:lang w:val="en-US" w:eastAsia="zh-CN"/>
              </w:rPr>
              <w:t>m³</w:t>
            </w:r>
          </w:p>
        </w:tc>
        <w:tc>
          <w:tcPr>
            <w:tcW w:w="735" w:type="pct"/>
            <w:tcBorders>
              <w:tl2br w:val="nil"/>
              <w:tr2bl w:val="nil"/>
            </w:tcBorders>
            <w:shd w:val="clear" w:color="auto" w:fill="auto"/>
            <w:vAlign w:val="center"/>
          </w:tcPr>
          <w:p w14:paraId="76F4B211">
            <w:pPr>
              <w:pStyle w:val="55"/>
              <w:rPr>
                <w:rFonts w:hint="eastAsia"/>
                <w:highlight w:val="none"/>
              </w:rPr>
            </w:pPr>
            <w:r>
              <w:rPr>
                <w:rFonts w:hint="eastAsia"/>
                <w:highlight w:val="none"/>
                <w:lang w:val="en-US" w:eastAsia="zh-CN"/>
              </w:rPr>
              <w:t xml:space="preserve">1.87 </w:t>
            </w:r>
          </w:p>
        </w:tc>
        <w:tc>
          <w:tcPr>
            <w:tcW w:w="726" w:type="pct"/>
            <w:tcBorders>
              <w:tl2br w:val="nil"/>
              <w:tr2bl w:val="nil"/>
            </w:tcBorders>
            <w:shd w:val="clear" w:color="auto" w:fill="auto"/>
            <w:vAlign w:val="center"/>
          </w:tcPr>
          <w:p w14:paraId="7294E15F">
            <w:pPr>
              <w:pStyle w:val="55"/>
              <w:rPr>
                <w:rFonts w:hint="eastAsia"/>
                <w:highlight w:val="none"/>
              </w:rPr>
            </w:pPr>
            <w:r>
              <w:rPr>
                <w:rFonts w:hint="eastAsia"/>
                <w:highlight w:val="none"/>
                <w:lang w:val="en-US" w:eastAsia="zh-CN"/>
              </w:rPr>
              <w:t xml:space="preserve">942.90 </w:t>
            </w:r>
          </w:p>
        </w:tc>
        <w:tc>
          <w:tcPr>
            <w:tcW w:w="845" w:type="pct"/>
            <w:tcBorders>
              <w:tl2br w:val="nil"/>
              <w:tr2bl w:val="nil"/>
            </w:tcBorders>
            <w:shd w:val="clear" w:color="auto" w:fill="auto"/>
            <w:vAlign w:val="center"/>
          </w:tcPr>
          <w:p w14:paraId="42ECF303">
            <w:pPr>
              <w:pStyle w:val="55"/>
              <w:rPr>
                <w:rFonts w:hint="eastAsia"/>
                <w:highlight w:val="none"/>
              </w:rPr>
            </w:pPr>
            <w:r>
              <w:rPr>
                <w:rFonts w:hint="eastAsia"/>
                <w:highlight w:val="none"/>
                <w:lang w:val="en-US" w:eastAsia="zh-CN"/>
              </w:rPr>
              <w:t xml:space="preserve">1763.22 </w:t>
            </w:r>
          </w:p>
        </w:tc>
      </w:tr>
      <w:tr w14:paraId="3ADE243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458DB82B">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77334867">
            <w:pPr>
              <w:pStyle w:val="55"/>
              <w:rPr>
                <w:rFonts w:hint="eastAsia"/>
                <w:highlight w:val="none"/>
              </w:rPr>
            </w:pPr>
            <w:r>
              <w:rPr>
                <w:rFonts w:hint="eastAsia"/>
                <w:highlight w:val="none"/>
                <w:lang w:val="en-US" w:eastAsia="zh-CN"/>
              </w:rPr>
              <w:t>临时堆土区</w:t>
            </w:r>
          </w:p>
        </w:tc>
        <w:tc>
          <w:tcPr>
            <w:tcW w:w="736" w:type="pct"/>
            <w:tcBorders>
              <w:tl2br w:val="nil"/>
              <w:tr2bl w:val="nil"/>
            </w:tcBorders>
            <w:shd w:val="clear" w:color="auto" w:fill="auto"/>
            <w:vAlign w:val="center"/>
          </w:tcPr>
          <w:p w14:paraId="2C53C940">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6F1A56B1">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24CE0BB9">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1E8ECA52">
            <w:pPr>
              <w:pStyle w:val="55"/>
              <w:rPr>
                <w:rFonts w:hint="eastAsia"/>
                <w:highlight w:val="none"/>
              </w:rPr>
            </w:pPr>
            <w:r>
              <w:rPr>
                <w:rFonts w:hint="eastAsia"/>
                <w:highlight w:val="none"/>
                <w:lang w:val="en-US" w:eastAsia="zh-CN"/>
              </w:rPr>
              <w:t xml:space="preserve">247322.30 </w:t>
            </w:r>
          </w:p>
        </w:tc>
      </w:tr>
      <w:tr w14:paraId="34A15D5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7BB25445">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5F76D388">
            <w:pPr>
              <w:pStyle w:val="55"/>
              <w:rPr>
                <w:rFonts w:hint="eastAsia"/>
                <w:highlight w:val="none"/>
              </w:rPr>
            </w:pPr>
            <w:r>
              <w:rPr>
                <w:rFonts w:hint="eastAsia"/>
                <w:highlight w:val="none"/>
                <w:lang w:val="en-US" w:eastAsia="zh-CN"/>
              </w:rPr>
              <w:t>编织袋拦挡</w:t>
            </w:r>
          </w:p>
        </w:tc>
        <w:tc>
          <w:tcPr>
            <w:tcW w:w="736" w:type="pct"/>
            <w:tcBorders>
              <w:tl2br w:val="nil"/>
              <w:tr2bl w:val="nil"/>
            </w:tcBorders>
            <w:shd w:val="clear" w:color="auto" w:fill="auto"/>
            <w:vAlign w:val="center"/>
          </w:tcPr>
          <w:p w14:paraId="079AB310">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2B7CB1CF">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0620FA8C">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52923726">
            <w:pPr>
              <w:pStyle w:val="55"/>
              <w:rPr>
                <w:rFonts w:hint="eastAsia"/>
                <w:highlight w:val="none"/>
              </w:rPr>
            </w:pPr>
            <w:r>
              <w:rPr>
                <w:rFonts w:hint="eastAsia"/>
                <w:highlight w:val="none"/>
                <w:lang w:val="en-US" w:eastAsia="zh-CN"/>
              </w:rPr>
              <w:t xml:space="preserve">32722.30 </w:t>
            </w:r>
          </w:p>
        </w:tc>
      </w:tr>
      <w:tr w14:paraId="690A782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042E381A">
            <w:pPr>
              <w:pStyle w:val="55"/>
              <w:rPr>
                <w:rFonts w:hint="eastAsia"/>
                <w:highlight w:val="none"/>
              </w:rPr>
            </w:pPr>
            <w:r>
              <w:rPr>
                <w:rFonts w:hint="eastAsia"/>
                <w:highlight w:val="none"/>
                <w:lang w:val="en-US" w:eastAsia="zh-CN"/>
              </w:rPr>
              <w:t>1</w:t>
            </w:r>
          </w:p>
        </w:tc>
        <w:tc>
          <w:tcPr>
            <w:tcW w:w="1532" w:type="pct"/>
            <w:tcBorders>
              <w:tl2br w:val="nil"/>
              <w:tr2bl w:val="nil"/>
            </w:tcBorders>
            <w:shd w:val="clear" w:color="auto" w:fill="auto"/>
            <w:vAlign w:val="center"/>
          </w:tcPr>
          <w:p w14:paraId="4D89734A">
            <w:pPr>
              <w:pStyle w:val="55"/>
              <w:rPr>
                <w:rFonts w:hint="eastAsia"/>
                <w:highlight w:val="none"/>
              </w:rPr>
            </w:pPr>
            <w:r>
              <w:rPr>
                <w:rFonts w:hint="eastAsia"/>
                <w:highlight w:val="none"/>
                <w:lang w:val="en-US" w:eastAsia="zh-CN"/>
              </w:rPr>
              <w:t>编织袋填筑</w:t>
            </w:r>
          </w:p>
        </w:tc>
        <w:tc>
          <w:tcPr>
            <w:tcW w:w="736" w:type="pct"/>
            <w:tcBorders>
              <w:tl2br w:val="nil"/>
              <w:tr2bl w:val="nil"/>
            </w:tcBorders>
            <w:shd w:val="clear" w:color="auto" w:fill="auto"/>
            <w:vAlign w:val="center"/>
          </w:tcPr>
          <w:p w14:paraId="267BA6BD">
            <w:pPr>
              <w:pStyle w:val="55"/>
              <w:rPr>
                <w:rFonts w:hint="eastAsia"/>
                <w:highlight w:val="none"/>
              </w:rPr>
            </w:pPr>
            <w:r>
              <w:rPr>
                <w:rFonts w:hint="eastAsia"/>
                <w:highlight w:val="none"/>
                <w:lang w:val="en-US" w:eastAsia="zh-CN"/>
              </w:rPr>
              <w:t>m³堰体方</w:t>
            </w:r>
          </w:p>
        </w:tc>
        <w:tc>
          <w:tcPr>
            <w:tcW w:w="735" w:type="pct"/>
            <w:tcBorders>
              <w:tl2br w:val="nil"/>
              <w:tr2bl w:val="nil"/>
            </w:tcBorders>
            <w:shd w:val="clear" w:color="auto" w:fill="auto"/>
            <w:vAlign w:val="center"/>
          </w:tcPr>
          <w:p w14:paraId="3E8C31EA">
            <w:pPr>
              <w:pStyle w:val="55"/>
              <w:rPr>
                <w:rFonts w:hint="eastAsia"/>
                <w:highlight w:val="none"/>
              </w:rPr>
            </w:pPr>
            <w:r>
              <w:rPr>
                <w:rFonts w:hint="eastAsia"/>
                <w:highlight w:val="none"/>
                <w:lang w:val="en-US" w:eastAsia="zh-CN"/>
              </w:rPr>
              <w:t xml:space="preserve">261.11 </w:t>
            </w:r>
          </w:p>
        </w:tc>
        <w:tc>
          <w:tcPr>
            <w:tcW w:w="726" w:type="pct"/>
            <w:tcBorders>
              <w:tl2br w:val="nil"/>
              <w:tr2bl w:val="nil"/>
            </w:tcBorders>
            <w:shd w:val="clear" w:color="auto" w:fill="auto"/>
            <w:vAlign w:val="center"/>
          </w:tcPr>
          <w:p w14:paraId="4ECEF968">
            <w:pPr>
              <w:pStyle w:val="55"/>
              <w:rPr>
                <w:rFonts w:hint="eastAsia"/>
                <w:highlight w:val="none"/>
              </w:rPr>
            </w:pPr>
            <w:r>
              <w:rPr>
                <w:rFonts w:hint="eastAsia"/>
                <w:highlight w:val="none"/>
                <w:lang w:val="en-US" w:eastAsia="zh-CN"/>
              </w:rPr>
              <w:t xml:space="preserve">105.22 </w:t>
            </w:r>
          </w:p>
        </w:tc>
        <w:tc>
          <w:tcPr>
            <w:tcW w:w="845" w:type="pct"/>
            <w:tcBorders>
              <w:tl2br w:val="nil"/>
              <w:tr2bl w:val="nil"/>
            </w:tcBorders>
            <w:shd w:val="clear" w:color="auto" w:fill="auto"/>
            <w:vAlign w:val="center"/>
          </w:tcPr>
          <w:p w14:paraId="136D6D8D">
            <w:pPr>
              <w:pStyle w:val="55"/>
              <w:rPr>
                <w:rFonts w:hint="eastAsia"/>
                <w:highlight w:val="none"/>
              </w:rPr>
            </w:pPr>
            <w:r>
              <w:rPr>
                <w:rFonts w:hint="eastAsia"/>
                <w:highlight w:val="none"/>
                <w:lang w:val="en-US" w:eastAsia="zh-CN"/>
              </w:rPr>
              <w:t xml:space="preserve">27473.99 </w:t>
            </w:r>
          </w:p>
        </w:tc>
      </w:tr>
      <w:tr w14:paraId="5A60EEF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332BC5E4">
            <w:pPr>
              <w:pStyle w:val="55"/>
              <w:rPr>
                <w:rFonts w:hint="eastAsia"/>
                <w:highlight w:val="none"/>
              </w:rPr>
            </w:pPr>
            <w:r>
              <w:rPr>
                <w:rFonts w:hint="eastAsia"/>
                <w:highlight w:val="none"/>
                <w:lang w:val="en-US" w:eastAsia="zh-CN"/>
              </w:rPr>
              <w:t>2</w:t>
            </w:r>
          </w:p>
        </w:tc>
        <w:tc>
          <w:tcPr>
            <w:tcW w:w="1532" w:type="pct"/>
            <w:tcBorders>
              <w:tl2br w:val="nil"/>
              <w:tr2bl w:val="nil"/>
            </w:tcBorders>
            <w:shd w:val="clear" w:color="auto" w:fill="auto"/>
            <w:vAlign w:val="center"/>
          </w:tcPr>
          <w:p w14:paraId="1D789BD2">
            <w:pPr>
              <w:pStyle w:val="55"/>
              <w:rPr>
                <w:rFonts w:hint="eastAsia"/>
                <w:highlight w:val="none"/>
              </w:rPr>
            </w:pPr>
            <w:r>
              <w:rPr>
                <w:rFonts w:hint="eastAsia"/>
                <w:highlight w:val="none"/>
                <w:lang w:val="en-US" w:eastAsia="zh-CN"/>
              </w:rPr>
              <w:t>编织袋拆除</w:t>
            </w:r>
          </w:p>
        </w:tc>
        <w:tc>
          <w:tcPr>
            <w:tcW w:w="736" w:type="pct"/>
            <w:tcBorders>
              <w:tl2br w:val="nil"/>
              <w:tr2bl w:val="nil"/>
            </w:tcBorders>
            <w:shd w:val="clear" w:color="auto" w:fill="auto"/>
            <w:vAlign w:val="center"/>
          </w:tcPr>
          <w:p w14:paraId="116FDD4D">
            <w:pPr>
              <w:pStyle w:val="55"/>
              <w:rPr>
                <w:rFonts w:hint="eastAsia"/>
                <w:highlight w:val="none"/>
              </w:rPr>
            </w:pPr>
            <w:r>
              <w:rPr>
                <w:rFonts w:hint="eastAsia"/>
                <w:highlight w:val="none"/>
                <w:lang w:val="en-US" w:eastAsia="zh-CN"/>
              </w:rPr>
              <w:t>m³堰体方</w:t>
            </w:r>
          </w:p>
        </w:tc>
        <w:tc>
          <w:tcPr>
            <w:tcW w:w="735" w:type="pct"/>
            <w:tcBorders>
              <w:tl2br w:val="nil"/>
              <w:tr2bl w:val="nil"/>
            </w:tcBorders>
            <w:shd w:val="clear" w:color="auto" w:fill="auto"/>
            <w:vAlign w:val="center"/>
          </w:tcPr>
          <w:p w14:paraId="62D7D73A">
            <w:pPr>
              <w:pStyle w:val="55"/>
              <w:rPr>
                <w:rFonts w:hint="eastAsia"/>
                <w:highlight w:val="none"/>
              </w:rPr>
            </w:pPr>
            <w:r>
              <w:rPr>
                <w:rFonts w:hint="eastAsia"/>
                <w:highlight w:val="none"/>
                <w:lang w:val="en-US" w:eastAsia="zh-CN"/>
              </w:rPr>
              <w:t xml:space="preserve">261.11 </w:t>
            </w:r>
          </w:p>
        </w:tc>
        <w:tc>
          <w:tcPr>
            <w:tcW w:w="726" w:type="pct"/>
            <w:tcBorders>
              <w:tl2br w:val="nil"/>
              <w:tr2bl w:val="nil"/>
            </w:tcBorders>
            <w:shd w:val="clear" w:color="auto" w:fill="auto"/>
            <w:vAlign w:val="center"/>
          </w:tcPr>
          <w:p w14:paraId="726F2927">
            <w:pPr>
              <w:pStyle w:val="55"/>
              <w:rPr>
                <w:rFonts w:hint="eastAsia"/>
                <w:highlight w:val="none"/>
              </w:rPr>
            </w:pPr>
            <w:r>
              <w:rPr>
                <w:rFonts w:hint="eastAsia"/>
                <w:highlight w:val="none"/>
                <w:lang w:val="en-US" w:eastAsia="zh-CN"/>
              </w:rPr>
              <w:t xml:space="preserve">20.10 </w:t>
            </w:r>
          </w:p>
        </w:tc>
        <w:tc>
          <w:tcPr>
            <w:tcW w:w="845" w:type="pct"/>
            <w:tcBorders>
              <w:tl2br w:val="nil"/>
              <w:tr2bl w:val="nil"/>
            </w:tcBorders>
            <w:shd w:val="clear" w:color="auto" w:fill="auto"/>
            <w:vAlign w:val="center"/>
          </w:tcPr>
          <w:p w14:paraId="729B3FE9">
            <w:pPr>
              <w:pStyle w:val="55"/>
              <w:rPr>
                <w:rFonts w:hint="eastAsia"/>
                <w:highlight w:val="none"/>
              </w:rPr>
            </w:pPr>
            <w:r>
              <w:rPr>
                <w:rFonts w:hint="eastAsia"/>
                <w:highlight w:val="none"/>
                <w:lang w:val="en-US" w:eastAsia="zh-CN"/>
              </w:rPr>
              <w:t xml:space="preserve">5248.31 </w:t>
            </w:r>
          </w:p>
        </w:tc>
      </w:tr>
      <w:tr w14:paraId="06B764A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0857AC91">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09D9033B">
            <w:pPr>
              <w:pStyle w:val="55"/>
              <w:rPr>
                <w:rFonts w:hint="eastAsia"/>
                <w:highlight w:val="none"/>
              </w:rPr>
            </w:pPr>
            <w:r>
              <w:rPr>
                <w:rFonts w:hint="eastAsia"/>
                <w:highlight w:val="none"/>
                <w:lang w:val="en-US" w:eastAsia="zh-CN"/>
              </w:rPr>
              <w:t>彩条布覆盖</w:t>
            </w:r>
          </w:p>
        </w:tc>
        <w:tc>
          <w:tcPr>
            <w:tcW w:w="736" w:type="pct"/>
            <w:tcBorders>
              <w:tl2br w:val="nil"/>
              <w:tr2bl w:val="nil"/>
            </w:tcBorders>
            <w:shd w:val="clear" w:color="auto" w:fill="auto"/>
            <w:vAlign w:val="center"/>
          </w:tcPr>
          <w:p w14:paraId="3E03265E">
            <w:pPr>
              <w:pStyle w:val="55"/>
              <w:rPr>
                <w:rFonts w:hint="eastAsia"/>
                <w:highlight w:val="none"/>
              </w:rPr>
            </w:pPr>
            <w:r>
              <w:rPr>
                <w:rFonts w:hint="eastAsia"/>
                <w:highlight w:val="none"/>
                <w:lang w:val="en-US" w:eastAsia="zh-CN"/>
              </w:rPr>
              <w:t xml:space="preserve"> </w:t>
            </w:r>
          </w:p>
        </w:tc>
        <w:tc>
          <w:tcPr>
            <w:tcW w:w="735" w:type="pct"/>
            <w:tcBorders>
              <w:tl2br w:val="nil"/>
              <w:tr2bl w:val="nil"/>
            </w:tcBorders>
            <w:shd w:val="clear" w:color="auto" w:fill="auto"/>
            <w:vAlign w:val="center"/>
          </w:tcPr>
          <w:p w14:paraId="563CE80A">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6A3C52EE">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376B8A4A">
            <w:pPr>
              <w:pStyle w:val="55"/>
              <w:rPr>
                <w:rFonts w:hint="eastAsia"/>
                <w:highlight w:val="none"/>
              </w:rPr>
            </w:pPr>
            <w:r>
              <w:rPr>
                <w:rFonts w:hint="eastAsia"/>
                <w:highlight w:val="none"/>
                <w:lang w:val="en-US" w:eastAsia="zh-CN"/>
              </w:rPr>
              <w:t xml:space="preserve">214600.00 </w:t>
            </w:r>
          </w:p>
        </w:tc>
      </w:tr>
      <w:tr w14:paraId="6248C9D0">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3AF29641">
            <w:pPr>
              <w:pStyle w:val="55"/>
              <w:rPr>
                <w:rFonts w:hint="eastAsia"/>
                <w:highlight w:val="none"/>
              </w:rPr>
            </w:pPr>
            <w:r>
              <w:rPr>
                <w:rFonts w:hint="eastAsia"/>
                <w:highlight w:val="none"/>
                <w:lang w:val="en-US" w:eastAsia="zh-CN"/>
              </w:rPr>
              <w:t>1</w:t>
            </w:r>
          </w:p>
        </w:tc>
        <w:tc>
          <w:tcPr>
            <w:tcW w:w="1532" w:type="pct"/>
            <w:tcBorders>
              <w:tl2br w:val="nil"/>
              <w:tr2bl w:val="nil"/>
            </w:tcBorders>
            <w:shd w:val="clear" w:color="auto" w:fill="auto"/>
            <w:vAlign w:val="center"/>
          </w:tcPr>
          <w:p w14:paraId="695F526D">
            <w:pPr>
              <w:pStyle w:val="55"/>
              <w:rPr>
                <w:rFonts w:hint="eastAsia"/>
                <w:highlight w:val="none"/>
              </w:rPr>
            </w:pPr>
            <w:r>
              <w:rPr>
                <w:rFonts w:hint="eastAsia"/>
                <w:highlight w:val="none"/>
                <w:lang w:val="en-US" w:eastAsia="zh-CN"/>
              </w:rPr>
              <w:t>彩条布覆盖</w:t>
            </w:r>
          </w:p>
        </w:tc>
        <w:tc>
          <w:tcPr>
            <w:tcW w:w="736" w:type="pct"/>
            <w:tcBorders>
              <w:tl2br w:val="nil"/>
              <w:tr2bl w:val="nil"/>
            </w:tcBorders>
            <w:shd w:val="clear" w:color="auto" w:fill="auto"/>
            <w:vAlign w:val="center"/>
          </w:tcPr>
          <w:p w14:paraId="727E4741">
            <w:pPr>
              <w:pStyle w:val="55"/>
              <w:rPr>
                <w:rFonts w:hint="eastAsia"/>
                <w:highlight w:val="none"/>
              </w:rPr>
            </w:pPr>
            <w:r>
              <w:rPr>
                <w:rFonts w:hint="eastAsia"/>
                <w:highlight w:val="none"/>
                <w:lang w:val="en-US" w:eastAsia="zh-CN"/>
              </w:rPr>
              <w:t>m²</w:t>
            </w:r>
          </w:p>
        </w:tc>
        <w:tc>
          <w:tcPr>
            <w:tcW w:w="735" w:type="pct"/>
            <w:tcBorders>
              <w:tl2br w:val="nil"/>
              <w:tr2bl w:val="nil"/>
            </w:tcBorders>
            <w:shd w:val="clear" w:color="auto" w:fill="auto"/>
            <w:vAlign w:val="center"/>
          </w:tcPr>
          <w:p w14:paraId="3439C3C9">
            <w:pPr>
              <w:pStyle w:val="55"/>
              <w:rPr>
                <w:rFonts w:hint="eastAsia"/>
                <w:highlight w:val="none"/>
              </w:rPr>
            </w:pPr>
            <w:r>
              <w:rPr>
                <w:rFonts w:hint="eastAsia"/>
                <w:highlight w:val="none"/>
                <w:lang w:val="en-US" w:eastAsia="zh-CN"/>
              </w:rPr>
              <w:t xml:space="preserve">18500.00 </w:t>
            </w:r>
          </w:p>
        </w:tc>
        <w:tc>
          <w:tcPr>
            <w:tcW w:w="726" w:type="pct"/>
            <w:tcBorders>
              <w:tl2br w:val="nil"/>
              <w:tr2bl w:val="nil"/>
            </w:tcBorders>
            <w:shd w:val="clear" w:color="auto" w:fill="auto"/>
            <w:vAlign w:val="center"/>
          </w:tcPr>
          <w:p w14:paraId="15258662">
            <w:pPr>
              <w:pStyle w:val="55"/>
              <w:rPr>
                <w:rFonts w:hint="eastAsia"/>
                <w:highlight w:val="none"/>
              </w:rPr>
            </w:pPr>
            <w:r>
              <w:rPr>
                <w:rFonts w:hint="eastAsia"/>
                <w:highlight w:val="none"/>
                <w:lang w:val="en-US" w:eastAsia="zh-CN"/>
              </w:rPr>
              <w:t xml:space="preserve">11.60 </w:t>
            </w:r>
          </w:p>
        </w:tc>
        <w:tc>
          <w:tcPr>
            <w:tcW w:w="845" w:type="pct"/>
            <w:tcBorders>
              <w:tl2br w:val="nil"/>
              <w:tr2bl w:val="nil"/>
            </w:tcBorders>
            <w:shd w:val="clear" w:color="auto" w:fill="auto"/>
            <w:vAlign w:val="center"/>
          </w:tcPr>
          <w:p w14:paraId="27A22552">
            <w:pPr>
              <w:pStyle w:val="55"/>
              <w:rPr>
                <w:rFonts w:hint="eastAsia"/>
                <w:highlight w:val="none"/>
              </w:rPr>
            </w:pPr>
            <w:r>
              <w:rPr>
                <w:rFonts w:hint="eastAsia"/>
                <w:highlight w:val="none"/>
                <w:lang w:val="en-US" w:eastAsia="zh-CN"/>
              </w:rPr>
              <w:t xml:space="preserve">214600.00 </w:t>
            </w:r>
          </w:p>
        </w:tc>
      </w:tr>
      <w:tr w14:paraId="215DFC1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5570D044">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5804BFA9">
            <w:pPr>
              <w:pStyle w:val="55"/>
              <w:rPr>
                <w:rFonts w:hint="eastAsia"/>
                <w:highlight w:val="none"/>
              </w:rPr>
            </w:pPr>
            <w:r>
              <w:rPr>
                <w:rFonts w:hint="eastAsia"/>
                <w:highlight w:val="none"/>
                <w:lang w:val="en-US" w:eastAsia="zh-CN"/>
              </w:rPr>
              <w:t>十、其他临时工程费</w:t>
            </w:r>
          </w:p>
        </w:tc>
        <w:tc>
          <w:tcPr>
            <w:tcW w:w="736" w:type="pct"/>
            <w:tcBorders>
              <w:tl2br w:val="nil"/>
              <w:tr2bl w:val="nil"/>
            </w:tcBorders>
            <w:shd w:val="clear" w:color="auto" w:fill="auto"/>
            <w:vAlign w:val="center"/>
          </w:tcPr>
          <w:p w14:paraId="3035B0FA">
            <w:pPr>
              <w:pStyle w:val="55"/>
              <w:rPr>
                <w:rFonts w:hint="eastAsia"/>
                <w:highlight w:val="none"/>
              </w:rPr>
            </w:pPr>
            <w:r>
              <w:rPr>
                <w:rFonts w:hint="eastAsia"/>
                <w:highlight w:val="none"/>
                <w:lang w:val="en-US" w:eastAsia="zh-CN"/>
              </w:rPr>
              <w:t>元</w:t>
            </w:r>
          </w:p>
        </w:tc>
        <w:tc>
          <w:tcPr>
            <w:tcW w:w="735" w:type="pct"/>
            <w:tcBorders>
              <w:tl2br w:val="nil"/>
              <w:tr2bl w:val="nil"/>
            </w:tcBorders>
            <w:shd w:val="clear" w:color="auto" w:fill="auto"/>
            <w:vAlign w:val="center"/>
          </w:tcPr>
          <w:p w14:paraId="603EC3E4">
            <w:pPr>
              <w:pStyle w:val="55"/>
              <w:rPr>
                <w:rFonts w:hint="eastAsia"/>
                <w:highlight w:val="none"/>
              </w:rPr>
            </w:pPr>
            <w:r>
              <w:rPr>
                <w:rFonts w:hint="eastAsia"/>
                <w:highlight w:val="none"/>
                <w:lang w:val="en-US" w:eastAsia="zh-CN"/>
              </w:rPr>
              <w:t xml:space="preserve">4285.00 </w:t>
            </w:r>
          </w:p>
        </w:tc>
        <w:tc>
          <w:tcPr>
            <w:tcW w:w="726" w:type="pct"/>
            <w:tcBorders>
              <w:tl2br w:val="nil"/>
              <w:tr2bl w:val="nil"/>
            </w:tcBorders>
            <w:shd w:val="clear" w:color="auto" w:fill="auto"/>
            <w:vAlign w:val="center"/>
          </w:tcPr>
          <w:p w14:paraId="4F47E9FB">
            <w:pPr>
              <w:pStyle w:val="55"/>
              <w:rPr>
                <w:rFonts w:hint="eastAsia"/>
                <w:highlight w:val="none"/>
              </w:rPr>
            </w:pPr>
            <w:r>
              <w:rPr>
                <w:rFonts w:hint="eastAsia"/>
                <w:highlight w:val="none"/>
                <w:lang w:val="en-US" w:eastAsia="zh-CN"/>
              </w:rPr>
              <w:t xml:space="preserve">0.01 </w:t>
            </w:r>
          </w:p>
        </w:tc>
        <w:tc>
          <w:tcPr>
            <w:tcW w:w="845" w:type="pct"/>
            <w:tcBorders>
              <w:tl2br w:val="nil"/>
              <w:tr2bl w:val="nil"/>
            </w:tcBorders>
            <w:shd w:val="clear" w:color="auto" w:fill="auto"/>
            <w:vAlign w:val="center"/>
          </w:tcPr>
          <w:p w14:paraId="038B83E2">
            <w:pPr>
              <w:pStyle w:val="55"/>
              <w:rPr>
                <w:rFonts w:hint="eastAsia"/>
                <w:highlight w:val="none"/>
              </w:rPr>
            </w:pPr>
            <w:r>
              <w:rPr>
                <w:rFonts w:hint="eastAsia"/>
                <w:highlight w:val="none"/>
                <w:lang w:val="en-US" w:eastAsia="zh-CN"/>
              </w:rPr>
              <w:t xml:space="preserve">42.85 </w:t>
            </w:r>
          </w:p>
        </w:tc>
      </w:tr>
      <w:tr w14:paraId="63EAD68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423" w:type="pct"/>
            <w:tcBorders>
              <w:tl2br w:val="nil"/>
              <w:tr2bl w:val="nil"/>
            </w:tcBorders>
            <w:shd w:val="clear" w:color="auto" w:fill="auto"/>
            <w:vAlign w:val="center"/>
          </w:tcPr>
          <w:p w14:paraId="33F7F927">
            <w:pPr>
              <w:pStyle w:val="55"/>
              <w:rPr>
                <w:rFonts w:hint="eastAsia"/>
                <w:highlight w:val="none"/>
              </w:rPr>
            </w:pPr>
            <w:r>
              <w:rPr>
                <w:rFonts w:hint="eastAsia"/>
                <w:highlight w:val="none"/>
                <w:lang w:val="en-US" w:eastAsia="zh-CN"/>
              </w:rPr>
              <w:t xml:space="preserve"> </w:t>
            </w:r>
          </w:p>
        </w:tc>
        <w:tc>
          <w:tcPr>
            <w:tcW w:w="1532" w:type="pct"/>
            <w:tcBorders>
              <w:tl2br w:val="nil"/>
              <w:tr2bl w:val="nil"/>
            </w:tcBorders>
            <w:shd w:val="clear" w:color="auto" w:fill="auto"/>
            <w:vAlign w:val="center"/>
          </w:tcPr>
          <w:p w14:paraId="7A7922A9">
            <w:pPr>
              <w:pStyle w:val="55"/>
              <w:rPr>
                <w:rFonts w:hint="eastAsia"/>
                <w:highlight w:val="none"/>
              </w:rPr>
            </w:pPr>
            <w:r>
              <w:rPr>
                <w:rFonts w:hint="eastAsia"/>
                <w:highlight w:val="none"/>
                <w:lang w:val="en-US" w:eastAsia="zh-CN"/>
              </w:rPr>
              <w:t>合  计</w:t>
            </w:r>
          </w:p>
        </w:tc>
        <w:tc>
          <w:tcPr>
            <w:tcW w:w="736" w:type="pct"/>
            <w:tcBorders>
              <w:tl2br w:val="nil"/>
              <w:tr2bl w:val="nil"/>
            </w:tcBorders>
            <w:shd w:val="clear" w:color="auto" w:fill="auto"/>
            <w:vAlign w:val="center"/>
          </w:tcPr>
          <w:p w14:paraId="2C600BE6">
            <w:pPr>
              <w:pStyle w:val="55"/>
              <w:rPr>
                <w:rFonts w:hint="eastAsia"/>
                <w:highlight w:val="none"/>
              </w:rPr>
            </w:pPr>
            <w:r>
              <w:rPr>
                <w:rFonts w:hint="eastAsia"/>
                <w:highlight w:val="none"/>
                <w:lang w:val="en-US" w:eastAsia="zh-CN"/>
              </w:rPr>
              <w:t>元</w:t>
            </w:r>
          </w:p>
        </w:tc>
        <w:tc>
          <w:tcPr>
            <w:tcW w:w="735" w:type="pct"/>
            <w:tcBorders>
              <w:tl2br w:val="nil"/>
              <w:tr2bl w:val="nil"/>
            </w:tcBorders>
            <w:shd w:val="clear" w:color="auto" w:fill="auto"/>
            <w:vAlign w:val="center"/>
          </w:tcPr>
          <w:p w14:paraId="701F05FF">
            <w:pPr>
              <w:pStyle w:val="55"/>
              <w:rPr>
                <w:rFonts w:hint="eastAsia"/>
                <w:highlight w:val="none"/>
              </w:rPr>
            </w:pPr>
            <w:r>
              <w:rPr>
                <w:rFonts w:hint="eastAsia"/>
                <w:highlight w:val="none"/>
                <w:lang w:val="en-US" w:eastAsia="zh-CN"/>
              </w:rPr>
              <w:t xml:space="preserve"> </w:t>
            </w:r>
          </w:p>
        </w:tc>
        <w:tc>
          <w:tcPr>
            <w:tcW w:w="726" w:type="pct"/>
            <w:tcBorders>
              <w:tl2br w:val="nil"/>
              <w:tr2bl w:val="nil"/>
            </w:tcBorders>
            <w:shd w:val="clear" w:color="auto" w:fill="auto"/>
            <w:vAlign w:val="center"/>
          </w:tcPr>
          <w:p w14:paraId="5A6E5BD7">
            <w:pPr>
              <w:pStyle w:val="55"/>
              <w:rPr>
                <w:rFonts w:hint="eastAsia"/>
                <w:highlight w:val="none"/>
              </w:rPr>
            </w:pPr>
            <w:r>
              <w:rPr>
                <w:rFonts w:hint="eastAsia"/>
                <w:highlight w:val="none"/>
                <w:lang w:val="en-US" w:eastAsia="zh-CN"/>
              </w:rPr>
              <w:t xml:space="preserve"> </w:t>
            </w:r>
          </w:p>
        </w:tc>
        <w:tc>
          <w:tcPr>
            <w:tcW w:w="845" w:type="pct"/>
            <w:tcBorders>
              <w:tl2br w:val="nil"/>
              <w:tr2bl w:val="nil"/>
            </w:tcBorders>
            <w:shd w:val="clear" w:color="auto" w:fill="auto"/>
            <w:vAlign w:val="center"/>
          </w:tcPr>
          <w:p w14:paraId="188A74E3">
            <w:pPr>
              <w:pStyle w:val="55"/>
              <w:rPr>
                <w:rFonts w:hint="default"/>
                <w:highlight w:val="none"/>
                <w:lang w:val="en-US"/>
              </w:rPr>
            </w:pPr>
            <w:r>
              <w:rPr>
                <w:rFonts w:hint="eastAsia"/>
                <w:highlight w:val="none"/>
                <w:lang w:val="en-US" w:eastAsia="zh-CN"/>
              </w:rPr>
              <w:t>642578.26</w:t>
            </w:r>
          </w:p>
        </w:tc>
      </w:tr>
    </w:tbl>
    <w:p w14:paraId="29B18073">
      <w:pPr>
        <w:pStyle w:val="53"/>
        <w:ind w:firstLine="0" w:firstLineChars="0"/>
        <w:jc w:val="center"/>
        <w:rPr>
          <w:rFonts w:ascii="Times New Roman" w:hAnsi="Times New Roman"/>
          <w:highlight w:val="none"/>
        </w:rPr>
      </w:pPr>
      <w:r>
        <w:rPr>
          <w:rFonts w:ascii="Times New Roman" w:hAnsi="Times New Roman"/>
          <w:highlight w:val="none"/>
        </w:rPr>
        <w:t>表7.1-</w:t>
      </w:r>
      <w:r>
        <w:rPr>
          <w:rFonts w:hint="eastAsia" w:ascii="Times New Roman" w:hAnsi="Times New Roman"/>
          <w:highlight w:val="none"/>
          <w:lang w:val="en-US" w:eastAsia="zh-CN"/>
        </w:rPr>
        <w:t>5</w:t>
      </w:r>
      <w:r>
        <w:rPr>
          <w:rFonts w:ascii="Times New Roman" w:hAnsi="Times New Roman"/>
          <w:highlight w:val="none"/>
        </w:rPr>
        <w:t xml:space="preserve">  水土保持措施分年度投资表  单位：万元</w:t>
      </w:r>
    </w:p>
    <w:tbl>
      <w:tblPr>
        <w:tblStyle w:val="27"/>
        <w:tblW w:w="4997"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654"/>
        <w:gridCol w:w="2456"/>
        <w:gridCol w:w="841"/>
        <w:gridCol w:w="930"/>
        <w:gridCol w:w="1329"/>
        <w:gridCol w:w="1329"/>
        <w:gridCol w:w="1341"/>
      </w:tblGrid>
      <w:tr w14:paraId="76C4543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blHeader/>
        </w:trPr>
        <w:tc>
          <w:tcPr>
            <w:tcW w:w="368" w:type="pct"/>
            <w:vMerge w:val="restart"/>
            <w:tcBorders>
              <w:tl2br w:val="nil"/>
              <w:tr2bl w:val="nil"/>
            </w:tcBorders>
            <w:shd w:val="clear" w:color="auto" w:fill="auto"/>
            <w:vAlign w:val="center"/>
          </w:tcPr>
          <w:p w14:paraId="44C3CE58">
            <w:pPr>
              <w:pStyle w:val="55"/>
              <w:rPr>
                <w:highlight w:val="none"/>
              </w:rPr>
            </w:pPr>
            <w:r>
              <w:rPr>
                <w:rFonts w:hint="eastAsia"/>
                <w:highlight w:val="none"/>
              </w:rPr>
              <w:t>编号</w:t>
            </w:r>
          </w:p>
        </w:tc>
        <w:tc>
          <w:tcPr>
            <w:tcW w:w="1382" w:type="pct"/>
            <w:vMerge w:val="restart"/>
            <w:tcBorders>
              <w:tl2br w:val="nil"/>
              <w:tr2bl w:val="nil"/>
            </w:tcBorders>
            <w:shd w:val="clear" w:color="auto" w:fill="auto"/>
            <w:vAlign w:val="center"/>
          </w:tcPr>
          <w:p w14:paraId="3A769ED5">
            <w:pPr>
              <w:pStyle w:val="55"/>
              <w:rPr>
                <w:highlight w:val="none"/>
              </w:rPr>
            </w:pPr>
            <w:r>
              <w:rPr>
                <w:rFonts w:hint="eastAsia"/>
                <w:highlight w:val="none"/>
              </w:rPr>
              <w:t>工程或费用名称</w:t>
            </w:r>
          </w:p>
        </w:tc>
        <w:tc>
          <w:tcPr>
            <w:tcW w:w="473" w:type="pct"/>
            <w:vMerge w:val="restart"/>
            <w:tcBorders>
              <w:tl2br w:val="nil"/>
              <w:tr2bl w:val="nil"/>
            </w:tcBorders>
            <w:shd w:val="clear" w:color="auto" w:fill="auto"/>
            <w:vAlign w:val="center"/>
          </w:tcPr>
          <w:p w14:paraId="23B0718B">
            <w:pPr>
              <w:pStyle w:val="55"/>
              <w:rPr>
                <w:highlight w:val="none"/>
              </w:rPr>
            </w:pPr>
            <w:r>
              <w:rPr>
                <w:rFonts w:hint="eastAsia"/>
                <w:highlight w:val="none"/>
              </w:rPr>
              <w:t>投资</w:t>
            </w:r>
          </w:p>
        </w:tc>
        <w:tc>
          <w:tcPr>
            <w:tcW w:w="2775" w:type="pct"/>
            <w:gridSpan w:val="4"/>
            <w:tcBorders>
              <w:right w:val="single" w:color="auto" w:sz="4" w:space="0"/>
              <w:tl2br w:val="nil"/>
              <w:tr2bl w:val="nil"/>
            </w:tcBorders>
            <w:shd w:val="clear" w:color="auto" w:fill="auto"/>
            <w:noWrap/>
            <w:vAlign w:val="center"/>
          </w:tcPr>
          <w:p w14:paraId="23C1F727">
            <w:pPr>
              <w:pStyle w:val="55"/>
              <w:rPr>
                <w:highlight w:val="none"/>
              </w:rPr>
            </w:pPr>
            <w:r>
              <w:rPr>
                <w:rFonts w:hint="eastAsia"/>
                <w:highlight w:val="none"/>
              </w:rPr>
              <w:t>年度</w:t>
            </w:r>
          </w:p>
        </w:tc>
      </w:tr>
      <w:tr w14:paraId="4DBF41D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87" w:hRule="atLeast"/>
          <w:tblHeader/>
        </w:trPr>
        <w:tc>
          <w:tcPr>
            <w:tcW w:w="368" w:type="pct"/>
            <w:vMerge w:val="continue"/>
            <w:tcBorders>
              <w:tl2br w:val="nil"/>
              <w:tr2bl w:val="nil"/>
            </w:tcBorders>
            <w:shd w:val="clear" w:color="auto" w:fill="auto"/>
            <w:vAlign w:val="center"/>
          </w:tcPr>
          <w:p w14:paraId="3381BE40">
            <w:pPr>
              <w:pStyle w:val="55"/>
              <w:rPr>
                <w:highlight w:val="none"/>
              </w:rPr>
            </w:pPr>
          </w:p>
        </w:tc>
        <w:tc>
          <w:tcPr>
            <w:tcW w:w="1382" w:type="pct"/>
            <w:vMerge w:val="continue"/>
            <w:tcBorders>
              <w:tl2br w:val="nil"/>
              <w:tr2bl w:val="nil"/>
            </w:tcBorders>
            <w:shd w:val="clear" w:color="auto" w:fill="auto"/>
            <w:vAlign w:val="center"/>
          </w:tcPr>
          <w:p w14:paraId="28B0761C">
            <w:pPr>
              <w:pStyle w:val="55"/>
              <w:rPr>
                <w:highlight w:val="none"/>
              </w:rPr>
            </w:pPr>
          </w:p>
        </w:tc>
        <w:tc>
          <w:tcPr>
            <w:tcW w:w="473" w:type="pct"/>
            <w:vMerge w:val="continue"/>
            <w:tcBorders>
              <w:tl2br w:val="nil"/>
              <w:tr2bl w:val="nil"/>
            </w:tcBorders>
            <w:shd w:val="clear" w:color="auto" w:fill="auto"/>
            <w:vAlign w:val="center"/>
          </w:tcPr>
          <w:p w14:paraId="19AF362C">
            <w:pPr>
              <w:pStyle w:val="55"/>
              <w:rPr>
                <w:highlight w:val="none"/>
              </w:rPr>
            </w:pPr>
          </w:p>
        </w:tc>
        <w:tc>
          <w:tcPr>
            <w:tcW w:w="523" w:type="pct"/>
            <w:tcBorders>
              <w:tl2br w:val="nil"/>
              <w:tr2bl w:val="nil"/>
            </w:tcBorders>
            <w:shd w:val="clear" w:color="auto" w:fill="auto"/>
            <w:noWrap/>
            <w:vAlign w:val="center"/>
          </w:tcPr>
          <w:p w14:paraId="2D9712FB">
            <w:pPr>
              <w:pStyle w:val="55"/>
              <w:rPr>
                <w:highlight w:val="none"/>
              </w:rPr>
            </w:pPr>
            <w:r>
              <w:rPr>
                <w:rFonts w:hint="eastAsia"/>
                <w:highlight w:val="none"/>
              </w:rPr>
              <w:t>2023</w:t>
            </w:r>
          </w:p>
        </w:tc>
        <w:tc>
          <w:tcPr>
            <w:tcW w:w="748" w:type="pct"/>
            <w:tcBorders>
              <w:tl2br w:val="nil"/>
              <w:tr2bl w:val="nil"/>
            </w:tcBorders>
            <w:shd w:val="clear" w:color="auto" w:fill="auto"/>
            <w:noWrap/>
            <w:vAlign w:val="center"/>
          </w:tcPr>
          <w:p w14:paraId="1A94F748">
            <w:pPr>
              <w:pStyle w:val="55"/>
              <w:rPr>
                <w:highlight w:val="none"/>
              </w:rPr>
            </w:pPr>
            <w:r>
              <w:rPr>
                <w:rFonts w:hint="eastAsia"/>
                <w:highlight w:val="none"/>
              </w:rPr>
              <w:t>2024</w:t>
            </w:r>
          </w:p>
        </w:tc>
        <w:tc>
          <w:tcPr>
            <w:tcW w:w="748" w:type="pct"/>
            <w:tcBorders>
              <w:tl2br w:val="nil"/>
              <w:tr2bl w:val="nil"/>
            </w:tcBorders>
            <w:shd w:val="clear" w:color="auto" w:fill="auto"/>
            <w:vAlign w:val="center"/>
          </w:tcPr>
          <w:p w14:paraId="7AED729C">
            <w:pPr>
              <w:pStyle w:val="55"/>
              <w:rPr>
                <w:highlight w:val="none"/>
              </w:rPr>
            </w:pPr>
            <w:r>
              <w:rPr>
                <w:rFonts w:hint="eastAsia"/>
                <w:highlight w:val="none"/>
              </w:rPr>
              <w:t>2025</w:t>
            </w:r>
          </w:p>
        </w:tc>
        <w:tc>
          <w:tcPr>
            <w:tcW w:w="755" w:type="pct"/>
            <w:tcBorders>
              <w:tl2br w:val="nil"/>
              <w:tr2bl w:val="nil"/>
            </w:tcBorders>
            <w:shd w:val="clear" w:color="auto" w:fill="auto"/>
            <w:vAlign w:val="center"/>
          </w:tcPr>
          <w:p w14:paraId="27573F6B">
            <w:pPr>
              <w:pStyle w:val="55"/>
              <w:rPr>
                <w:highlight w:val="none"/>
              </w:rPr>
            </w:pPr>
            <w:r>
              <w:rPr>
                <w:rFonts w:hint="eastAsia"/>
                <w:highlight w:val="none"/>
              </w:rPr>
              <w:t>2026</w:t>
            </w:r>
          </w:p>
        </w:tc>
      </w:tr>
      <w:tr w14:paraId="585B65A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5DE6A406">
            <w:pPr>
              <w:pStyle w:val="55"/>
              <w:rPr>
                <w:highlight w:val="none"/>
              </w:rPr>
            </w:pPr>
            <w:r>
              <w:rPr>
                <w:rFonts w:hint="eastAsia"/>
                <w:highlight w:val="none"/>
              </w:rPr>
              <w:t>Ⅰ</w:t>
            </w:r>
          </w:p>
        </w:tc>
        <w:tc>
          <w:tcPr>
            <w:tcW w:w="1382" w:type="pct"/>
            <w:tcBorders>
              <w:tl2br w:val="nil"/>
              <w:tr2bl w:val="nil"/>
            </w:tcBorders>
            <w:shd w:val="clear" w:color="auto" w:fill="auto"/>
            <w:vAlign w:val="center"/>
          </w:tcPr>
          <w:p w14:paraId="2918D1AC">
            <w:pPr>
              <w:pStyle w:val="55"/>
              <w:rPr>
                <w:highlight w:val="none"/>
              </w:rPr>
            </w:pPr>
            <w:r>
              <w:rPr>
                <w:rFonts w:hint="eastAsia"/>
                <w:highlight w:val="none"/>
              </w:rPr>
              <w:t>新增水土保持投资</w:t>
            </w:r>
          </w:p>
        </w:tc>
        <w:tc>
          <w:tcPr>
            <w:tcW w:w="473" w:type="pct"/>
            <w:tcBorders>
              <w:tl2br w:val="nil"/>
              <w:tr2bl w:val="nil"/>
            </w:tcBorders>
            <w:shd w:val="clear" w:color="auto" w:fill="auto"/>
            <w:noWrap/>
            <w:vAlign w:val="center"/>
          </w:tcPr>
          <w:p w14:paraId="62F7079C">
            <w:pPr>
              <w:pStyle w:val="55"/>
              <w:rPr>
                <w:rFonts w:hint="default" w:eastAsia="仿宋_GB2312"/>
                <w:highlight w:val="none"/>
                <w:lang w:val="en-US" w:eastAsia="zh-CN"/>
              </w:rPr>
            </w:pPr>
            <w:r>
              <w:rPr>
                <w:rFonts w:hint="eastAsia"/>
                <w:highlight w:val="none"/>
                <w:lang w:val="en-US" w:eastAsia="zh-CN"/>
              </w:rPr>
              <w:t>86.44</w:t>
            </w:r>
          </w:p>
        </w:tc>
        <w:tc>
          <w:tcPr>
            <w:tcW w:w="523" w:type="pct"/>
            <w:tcBorders>
              <w:tl2br w:val="nil"/>
              <w:tr2bl w:val="nil"/>
            </w:tcBorders>
            <w:shd w:val="clear" w:color="auto" w:fill="auto"/>
            <w:noWrap/>
            <w:vAlign w:val="center"/>
          </w:tcPr>
          <w:p w14:paraId="7BD88A9F">
            <w:pPr>
              <w:pStyle w:val="55"/>
              <w:rPr>
                <w:rFonts w:hint="default" w:eastAsia="仿宋_GB2312"/>
                <w:highlight w:val="none"/>
                <w:lang w:val="en-US" w:eastAsia="zh-CN"/>
              </w:rPr>
            </w:pPr>
            <w:r>
              <w:rPr>
                <w:rFonts w:hint="eastAsia"/>
                <w:highlight w:val="none"/>
                <w:lang w:val="en-US" w:eastAsia="zh-CN"/>
              </w:rPr>
              <w:t>18.70</w:t>
            </w:r>
          </w:p>
        </w:tc>
        <w:tc>
          <w:tcPr>
            <w:tcW w:w="748" w:type="pct"/>
            <w:tcBorders>
              <w:tl2br w:val="nil"/>
              <w:tr2bl w:val="nil"/>
            </w:tcBorders>
            <w:shd w:val="clear" w:color="auto" w:fill="auto"/>
            <w:noWrap/>
            <w:vAlign w:val="center"/>
          </w:tcPr>
          <w:p w14:paraId="4FF2B258">
            <w:pPr>
              <w:pStyle w:val="55"/>
              <w:rPr>
                <w:rFonts w:hint="default" w:eastAsia="仿宋_GB2312"/>
                <w:highlight w:val="none"/>
                <w:lang w:val="en-US" w:eastAsia="zh-CN"/>
              </w:rPr>
            </w:pPr>
            <w:r>
              <w:rPr>
                <w:rFonts w:hint="eastAsia"/>
                <w:highlight w:val="none"/>
                <w:lang w:val="en-US" w:eastAsia="zh-CN"/>
              </w:rPr>
              <w:t>53.96</w:t>
            </w:r>
          </w:p>
        </w:tc>
        <w:tc>
          <w:tcPr>
            <w:tcW w:w="748" w:type="pct"/>
            <w:tcBorders>
              <w:tl2br w:val="nil"/>
              <w:tr2bl w:val="nil"/>
            </w:tcBorders>
            <w:shd w:val="clear" w:color="auto" w:fill="auto"/>
            <w:noWrap/>
            <w:vAlign w:val="center"/>
          </w:tcPr>
          <w:p w14:paraId="44810A7F">
            <w:pPr>
              <w:pStyle w:val="55"/>
              <w:rPr>
                <w:rFonts w:hint="default" w:eastAsia="仿宋_GB2312"/>
                <w:highlight w:val="none"/>
                <w:lang w:val="en-US" w:eastAsia="zh-CN"/>
              </w:rPr>
            </w:pPr>
            <w:r>
              <w:rPr>
                <w:rFonts w:hint="eastAsia"/>
                <w:highlight w:val="none"/>
                <w:lang w:val="en-US" w:eastAsia="zh-CN"/>
              </w:rPr>
              <w:t>4.83</w:t>
            </w:r>
          </w:p>
        </w:tc>
        <w:tc>
          <w:tcPr>
            <w:tcW w:w="755" w:type="pct"/>
            <w:tcBorders>
              <w:tl2br w:val="nil"/>
              <w:tr2bl w:val="nil"/>
            </w:tcBorders>
            <w:shd w:val="clear" w:color="auto" w:fill="auto"/>
            <w:noWrap/>
            <w:vAlign w:val="center"/>
          </w:tcPr>
          <w:p w14:paraId="091BB152">
            <w:pPr>
              <w:pStyle w:val="55"/>
              <w:rPr>
                <w:rFonts w:hint="default" w:eastAsia="仿宋_GB2312"/>
                <w:highlight w:val="none"/>
                <w:lang w:val="en-US" w:eastAsia="zh-CN"/>
              </w:rPr>
            </w:pPr>
            <w:r>
              <w:rPr>
                <w:rFonts w:hint="eastAsia"/>
                <w:highlight w:val="none"/>
                <w:lang w:val="en-US" w:eastAsia="zh-CN"/>
              </w:rPr>
              <w:t>8.95</w:t>
            </w:r>
          </w:p>
        </w:tc>
      </w:tr>
      <w:tr w14:paraId="4A4965A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5A119758">
            <w:pPr>
              <w:pStyle w:val="55"/>
              <w:rPr>
                <w:highlight w:val="none"/>
              </w:rPr>
            </w:pPr>
            <w:r>
              <w:rPr>
                <w:rFonts w:hint="eastAsia"/>
                <w:highlight w:val="none"/>
              </w:rPr>
              <w:t>1</w:t>
            </w:r>
          </w:p>
        </w:tc>
        <w:tc>
          <w:tcPr>
            <w:tcW w:w="1382" w:type="pct"/>
            <w:tcBorders>
              <w:tl2br w:val="nil"/>
              <w:tr2bl w:val="nil"/>
            </w:tcBorders>
            <w:shd w:val="clear" w:color="auto" w:fill="auto"/>
            <w:vAlign w:val="center"/>
          </w:tcPr>
          <w:p w14:paraId="4F465270">
            <w:pPr>
              <w:pStyle w:val="55"/>
              <w:rPr>
                <w:highlight w:val="none"/>
              </w:rPr>
            </w:pPr>
            <w:r>
              <w:rPr>
                <w:rFonts w:hint="eastAsia"/>
                <w:highlight w:val="none"/>
              </w:rPr>
              <w:t>第一部分 工程措施</w:t>
            </w:r>
          </w:p>
        </w:tc>
        <w:tc>
          <w:tcPr>
            <w:tcW w:w="473" w:type="pct"/>
            <w:tcBorders>
              <w:tl2br w:val="nil"/>
              <w:tr2bl w:val="nil"/>
            </w:tcBorders>
            <w:shd w:val="clear" w:color="auto" w:fill="auto"/>
            <w:vAlign w:val="bottom"/>
          </w:tcPr>
          <w:p w14:paraId="64436EC8">
            <w:pPr>
              <w:pStyle w:val="55"/>
              <w:rPr>
                <w:highlight w:val="none"/>
              </w:rPr>
            </w:pPr>
            <w:r>
              <w:rPr>
                <w:highlight w:val="none"/>
              </w:rPr>
              <w:t>0.26</w:t>
            </w:r>
          </w:p>
        </w:tc>
        <w:tc>
          <w:tcPr>
            <w:tcW w:w="523" w:type="pct"/>
            <w:tcBorders>
              <w:tl2br w:val="nil"/>
              <w:tr2bl w:val="nil"/>
            </w:tcBorders>
            <w:shd w:val="clear" w:color="auto" w:fill="auto"/>
            <w:vAlign w:val="center"/>
          </w:tcPr>
          <w:p w14:paraId="0911F583">
            <w:pPr>
              <w:pStyle w:val="55"/>
              <w:rPr>
                <w:highlight w:val="none"/>
              </w:rPr>
            </w:pPr>
          </w:p>
        </w:tc>
        <w:tc>
          <w:tcPr>
            <w:tcW w:w="748" w:type="pct"/>
            <w:tcBorders>
              <w:tl2br w:val="nil"/>
              <w:tr2bl w:val="nil"/>
            </w:tcBorders>
            <w:shd w:val="clear" w:color="auto" w:fill="auto"/>
            <w:vAlign w:val="center"/>
          </w:tcPr>
          <w:p w14:paraId="1C799D29">
            <w:pPr>
              <w:pStyle w:val="55"/>
              <w:rPr>
                <w:highlight w:val="none"/>
              </w:rPr>
            </w:pPr>
          </w:p>
        </w:tc>
        <w:tc>
          <w:tcPr>
            <w:tcW w:w="748" w:type="pct"/>
            <w:tcBorders>
              <w:tl2br w:val="nil"/>
              <w:tr2bl w:val="nil"/>
            </w:tcBorders>
            <w:shd w:val="clear" w:color="auto" w:fill="auto"/>
            <w:vAlign w:val="center"/>
          </w:tcPr>
          <w:p w14:paraId="779A76BE">
            <w:pPr>
              <w:pStyle w:val="55"/>
              <w:rPr>
                <w:highlight w:val="none"/>
              </w:rPr>
            </w:pPr>
            <w:r>
              <w:rPr>
                <w:rFonts w:hint="eastAsia"/>
                <w:highlight w:val="none"/>
              </w:rPr>
              <w:t>0.26</w:t>
            </w:r>
          </w:p>
        </w:tc>
        <w:tc>
          <w:tcPr>
            <w:tcW w:w="755" w:type="pct"/>
            <w:tcBorders>
              <w:tl2br w:val="nil"/>
              <w:tr2bl w:val="nil"/>
            </w:tcBorders>
            <w:shd w:val="clear" w:color="auto" w:fill="auto"/>
            <w:vAlign w:val="center"/>
          </w:tcPr>
          <w:p w14:paraId="3E99DAAF">
            <w:pPr>
              <w:pStyle w:val="55"/>
              <w:rPr>
                <w:highlight w:val="none"/>
              </w:rPr>
            </w:pPr>
          </w:p>
        </w:tc>
      </w:tr>
      <w:tr w14:paraId="21C6912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206AD985">
            <w:pPr>
              <w:pStyle w:val="55"/>
              <w:rPr>
                <w:highlight w:val="none"/>
              </w:rPr>
            </w:pPr>
          </w:p>
        </w:tc>
        <w:tc>
          <w:tcPr>
            <w:tcW w:w="1382" w:type="pct"/>
            <w:tcBorders>
              <w:tl2br w:val="nil"/>
              <w:tr2bl w:val="nil"/>
            </w:tcBorders>
            <w:shd w:val="clear" w:color="auto" w:fill="auto"/>
            <w:vAlign w:val="center"/>
          </w:tcPr>
          <w:p w14:paraId="38665287">
            <w:pPr>
              <w:pStyle w:val="55"/>
              <w:rPr>
                <w:highlight w:val="none"/>
              </w:rPr>
            </w:pPr>
            <w:r>
              <w:rPr>
                <w:rFonts w:hint="eastAsia"/>
                <w:highlight w:val="none"/>
              </w:rPr>
              <w:t>施工营造区</w:t>
            </w:r>
          </w:p>
        </w:tc>
        <w:tc>
          <w:tcPr>
            <w:tcW w:w="473" w:type="pct"/>
            <w:tcBorders>
              <w:tl2br w:val="nil"/>
              <w:tr2bl w:val="nil"/>
            </w:tcBorders>
            <w:shd w:val="clear" w:color="auto" w:fill="auto"/>
            <w:vAlign w:val="bottom"/>
          </w:tcPr>
          <w:p w14:paraId="5EA12126">
            <w:pPr>
              <w:pStyle w:val="55"/>
              <w:rPr>
                <w:highlight w:val="none"/>
              </w:rPr>
            </w:pPr>
            <w:r>
              <w:rPr>
                <w:highlight w:val="none"/>
              </w:rPr>
              <w:t>0.26</w:t>
            </w:r>
          </w:p>
        </w:tc>
        <w:tc>
          <w:tcPr>
            <w:tcW w:w="523" w:type="pct"/>
            <w:tcBorders>
              <w:tl2br w:val="nil"/>
              <w:tr2bl w:val="nil"/>
            </w:tcBorders>
            <w:shd w:val="clear" w:color="auto" w:fill="auto"/>
            <w:vAlign w:val="center"/>
          </w:tcPr>
          <w:p w14:paraId="43A85CB0">
            <w:pPr>
              <w:pStyle w:val="55"/>
              <w:rPr>
                <w:highlight w:val="none"/>
              </w:rPr>
            </w:pPr>
          </w:p>
        </w:tc>
        <w:tc>
          <w:tcPr>
            <w:tcW w:w="748" w:type="pct"/>
            <w:tcBorders>
              <w:tl2br w:val="nil"/>
              <w:tr2bl w:val="nil"/>
            </w:tcBorders>
            <w:shd w:val="clear" w:color="auto" w:fill="auto"/>
            <w:vAlign w:val="center"/>
          </w:tcPr>
          <w:p w14:paraId="48441D15">
            <w:pPr>
              <w:pStyle w:val="55"/>
              <w:rPr>
                <w:highlight w:val="none"/>
              </w:rPr>
            </w:pPr>
          </w:p>
        </w:tc>
        <w:tc>
          <w:tcPr>
            <w:tcW w:w="748" w:type="pct"/>
            <w:tcBorders>
              <w:tl2br w:val="nil"/>
              <w:tr2bl w:val="nil"/>
            </w:tcBorders>
            <w:shd w:val="clear" w:color="auto" w:fill="auto"/>
            <w:vAlign w:val="center"/>
          </w:tcPr>
          <w:p w14:paraId="460F1715">
            <w:pPr>
              <w:pStyle w:val="55"/>
              <w:rPr>
                <w:highlight w:val="none"/>
              </w:rPr>
            </w:pPr>
            <w:r>
              <w:rPr>
                <w:rFonts w:hint="eastAsia"/>
                <w:highlight w:val="none"/>
              </w:rPr>
              <w:t>0.26</w:t>
            </w:r>
          </w:p>
        </w:tc>
        <w:tc>
          <w:tcPr>
            <w:tcW w:w="755" w:type="pct"/>
            <w:tcBorders>
              <w:tl2br w:val="nil"/>
              <w:tr2bl w:val="nil"/>
            </w:tcBorders>
            <w:shd w:val="clear" w:color="auto" w:fill="auto"/>
            <w:vAlign w:val="center"/>
          </w:tcPr>
          <w:p w14:paraId="10F19B74">
            <w:pPr>
              <w:pStyle w:val="55"/>
              <w:rPr>
                <w:highlight w:val="none"/>
              </w:rPr>
            </w:pPr>
          </w:p>
        </w:tc>
      </w:tr>
      <w:tr w14:paraId="5027723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1F2A7DDB">
            <w:pPr>
              <w:pStyle w:val="55"/>
              <w:rPr>
                <w:highlight w:val="none"/>
              </w:rPr>
            </w:pPr>
            <w:r>
              <w:rPr>
                <w:rFonts w:hint="eastAsia"/>
                <w:highlight w:val="none"/>
              </w:rPr>
              <w:t>2</w:t>
            </w:r>
          </w:p>
        </w:tc>
        <w:tc>
          <w:tcPr>
            <w:tcW w:w="1382" w:type="pct"/>
            <w:tcBorders>
              <w:tl2br w:val="nil"/>
              <w:tr2bl w:val="nil"/>
            </w:tcBorders>
            <w:shd w:val="clear" w:color="auto" w:fill="auto"/>
            <w:vAlign w:val="center"/>
          </w:tcPr>
          <w:p w14:paraId="46BB757D">
            <w:pPr>
              <w:pStyle w:val="55"/>
              <w:rPr>
                <w:highlight w:val="none"/>
              </w:rPr>
            </w:pPr>
            <w:r>
              <w:rPr>
                <w:rFonts w:hint="eastAsia"/>
                <w:highlight w:val="none"/>
              </w:rPr>
              <w:t>第二部分 植物措施</w:t>
            </w:r>
          </w:p>
        </w:tc>
        <w:tc>
          <w:tcPr>
            <w:tcW w:w="473" w:type="pct"/>
            <w:tcBorders>
              <w:tl2br w:val="nil"/>
              <w:tr2bl w:val="nil"/>
            </w:tcBorders>
            <w:shd w:val="clear" w:color="auto" w:fill="auto"/>
            <w:vAlign w:val="bottom"/>
          </w:tcPr>
          <w:p w14:paraId="19A574C9">
            <w:pPr>
              <w:pStyle w:val="55"/>
              <w:rPr>
                <w:rFonts w:hint="default" w:eastAsia="仿宋_GB2312"/>
                <w:highlight w:val="none"/>
                <w:lang w:val="en-US" w:eastAsia="zh-CN"/>
              </w:rPr>
            </w:pPr>
            <w:r>
              <w:rPr>
                <w:rFonts w:hint="eastAsia"/>
                <w:highlight w:val="none"/>
                <w:lang w:val="en-US" w:eastAsia="zh-CN"/>
              </w:rPr>
              <w:t>0.62</w:t>
            </w:r>
          </w:p>
        </w:tc>
        <w:tc>
          <w:tcPr>
            <w:tcW w:w="523" w:type="pct"/>
            <w:tcBorders>
              <w:tl2br w:val="nil"/>
              <w:tr2bl w:val="nil"/>
            </w:tcBorders>
            <w:shd w:val="clear" w:color="auto" w:fill="auto"/>
            <w:vAlign w:val="center"/>
          </w:tcPr>
          <w:p w14:paraId="24F2366D">
            <w:pPr>
              <w:pStyle w:val="55"/>
              <w:rPr>
                <w:highlight w:val="none"/>
              </w:rPr>
            </w:pPr>
          </w:p>
        </w:tc>
        <w:tc>
          <w:tcPr>
            <w:tcW w:w="748" w:type="pct"/>
            <w:tcBorders>
              <w:tl2br w:val="nil"/>
              <w:tr2bl w:val="nil"/>
            </w:tcBorders>
            <w:shd w:val="clear" w:color="auto" w:fill="auto"/>
            <w:vAlign w:val="center"/>
          </w:tcPr>
          <w:p w14:paraId="1F02F61A">
            <w:pPr>
              <w:pStyle w:val="55"/>
              <w:rPr>
                <w:highlight w:val="none"/>
              </w:rPr>
            </w:pPr>
          </w:p>
        </w:tc>
        <w:tc>
          <w:tcPr>
            <w:tcW w:w="748" w:type="pct"/>
            <w:tcBorders>
              <w:tl2br w:val="nil"/>
              <w:tr2bl w:val="nil"/>
            </w:tcBorders>
            <w:shd w:val="clear" w:color="auto" w:fill="auto"/>
            <w:vAlign w:val="center"/>
          </w:tcPr>
          <w:p w14:paraId="30093022">
            <w:pPr>
              <w:pStyle w:val="55"/>
              <w:rPr>
                <w:rFonts w:hint="default" w:eastAsia="仿宋_GB2312"/>
                <w:highlight w:val="none"/>
                <w:lang w:val="en-US" w:eastAsia="zh-CN"/>
              </w:rPr>
            </w:pPr>
            <w:r>
              <w:rPr>
                <w:rFonts w:hint="eastAsia"/>
                <w:highlight w:val="none"/>
                <w:lang w:val="en-US" w:eastAsia="zh-CN"/>
              </w:rPr>
              <w:t>0.62</w:t>
            </w:r>
          </w:p>
        </w:tc>
        <w:tc>
          <w:tcPr>
            <w:tcW w:w="755" w:type="pct"/>
            <w:tcBorders>
              <w:tl2br w:val="nil"/>
              <w:tr2bl w:val="nil"/>
            </w:tcBorders>
            <w:shd w:val="clear" w:color="auto" w:fill="auto"/>
            <w:vAlign w:val="center"/>
          </w:tcPr>
          <w:p w14:paraId="1115DD41">
            <w:pPr>
              <w:pStyle w:val="55"/>
              <w:rPr>
                <w:highlight w:val="none"/>
              </w:rPr>
            </w:pPr>
          </w:p>
        </w:tc>
      </w:tr>
      <w:tr w14:paraId="113888B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139DBB85">
            <w:pPr>
              <w:pStyle w:val="55"/>
              <w:rPr>
                <w:highlight w:val="none"/>
              </w:rPr>
            </w:pPr>
          </w:p>
        </w:tc>
        <w:tc>
          <w:tcPr>
            <w:tcW w:w="1382" w:type="pct"/>
            <w:tcBorders>
              <w:tl2br w:val="nil"/>
              <w:tr2bl w:val="nil"/>
            </w:tcBorders>
            <w:shd w:val="clear" w:color="auto" w:fill="auto"/>
            <w:vAlign w:val="center"/>
          </w:tcPr>
          <w:p w14:paraId="05D30938">
            <w:pPr>
              <w:pStyle w:val="55"/>
              <w:rPr>
                <w:highlight w:val="none"/>
              </w:rPr>
            </w:pPr>
            <w:r>
              <w:rPr>
                <w:rFonts w:hint="eastAsia"/>
                <w:highlight w:val="none"/>
              </w:rPr>
              <w:t>主体工程区</w:t>
            </w:r>
          </w:p>
        </w:tc>
        <w:tc>
          <w:tcPr>
            <w:tcW w:w="473" w:type="pct"/>
            <w:tcBorders>
              <w:tl2br w:val="nil"/>
              <w:tr2bl w:val="nil"/>
            </w:tcBorders>
            <w:shd w:val="clear" w:color="auto" w:fill="auto"/>
            <w:vAlign w:val="bottom"/>
          </w:tcPr>
          <w:p w14:paraId="5D288F19">
            <w:pPr>
              <w:pStyle w:val="55"/>
              <w:rPr>
                <w:highlight w:val="none"/>
              </w:rPr>
            </w:pPr>
            <w:r>
              <w:rPr>
                <w:highlight w:val="none"/>
              </w:rPr>
              <w:t>0.08</w:t>
            </w:r>
          </w:p>
        </w:tc>
        <w:tc>
          <w:tcPr>
            <w:tcW w:w="523" w:type="pct"/>
            <w:tcBorders>
              <w:tl2br w:val="nil"/>
              <w:tr2bl w:val="nil"/>
            </w:tcBorders>
            <w:shd w:val="clear" w:color="auto" w:fill="auto"/>
            <w:vAlign w:val="center"/>
          </w:tcPr>
          <w:p w14:paraId="24C0C7DA">
            <w:pPr>
              <w:pStyle w:val="55"/>
              <w:rPr>
                <w:highlight w:val="none"/>
              </w:rPr>
            </w:pPr>
          </w:p>
        </w:tc>
        <w:tc>
          <w:tcPr>
            <w:tcW w:w="748" w:type="pct"/>
            <w:tcBorders>
              <w:tl2br w:val="nil"/>
              <w:tr2bl w:val="nil"/>
            </w:tcBorders>
            <w:shd w:val="clear" w:color="auto" w:fill="auto"/>
            <w:vAlign w:val="center"/>
          </w:tcPr>
          <w:p w14:paraId="692DAB88">
            <w:pPr>
              <w:pStyle w:val="55"/>
              <w:rPr>
                <w:highlight w:val="none"/>
              </w:rPr>
            </w:pPr>
          </w:p>
        </w:tc>
        <w:tc>
          <w:tcPr>
            <w:tcW w:w="748" w:type="pct"/>
            <w:tcBorders>
              <w:tl2br w:val="nil"/>
              <w:tr2bl w:val="nil"/>
            </w:tcBorders>
            <w:shd w:val="clear" w:color="auto" w:fill="auto"/>
            <w:vAlign w:val="center"/>
          </w:tcPr>
          <w:p w14:paraId="3EC00A1E">
            <w:pPr>
              <w:pStyle w:val="55"/>
              <w:rPr>
                <w:highlight w:val="none"/>
              </w:rPr>
            </w:pPr>
            <w:r>
              <w:rPr>
                <w:rFonts w:hint="eastAsia"/>
                <w:highlight w:val="none"/>
              </w:rPr>
              <w:t>0.08</w:t>
            </w:r>
          </w:p>
        </w:tc>
        <w:tc>
          <w:tcPr>
            <w:tcW w:w="755" w:type="pct"/>
            <w:tcBorders>
              <w:tl2br w:val="nil"/>
              <w:tr2bl w:val="nil"/>
            </w:tcBorders>
            <w:shd w:val="clear" w:color="auto" w:fill="auto"/>
            <w:vAlign w:val="center"/>
          </w:tcPr>
          <w:p w14:paraId="5DEEDCBA">
            <w:pPr>
              <w:pStyle w:val="55"/>
              <w:rPr>
                <w:highlight w:val="none"/>
              </w:rPr>
            </w:pPr>
          </w:p>
        </w:tc>
      </w:tr>
      <w:tr w14:paraId="5AE6ECF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4EF995A9">
            <w:pPr>
              <w:pStyle w:val="55"/>
              <w:rPr>
                <w:highlight w:val="none"/>
              </w:rPr>
            </w:pPr>
          </w:p>
        </w:tc>
        <w:tc>
          <w:tcPr>
            <w:tcW w:w="1382" w:type="pct"/>
            <w:tcBorders>
              <w:tl2br w:val="nil"/>
              <w:tr2bl w:val="nil"/>
            </w:tcBorders>
            <w:shd w:val="clear" w:color="auto" w:fill="auto"/>
            <w:vAlign w:val="center"/>
          </w:tcPr>
          <w:p w14:paraId="0EFA9E39">
            <w:pPr>
              <w:pStyle w:val="55"/>
              <w:rPr>
                <w:rFonts w:hint="default" w:eastAsia="仿宋_GB2312"/>
                <w:highlight w:val="none"/>
                <w:lang w:val="en-US" w:eastAsia="zh-CN"/>
              </w:rPr>
            </w:pPr>
            <w:r>
              <w:rPr>
                <w:rFonts w:hint="eastAsia"/>
                <w:highlight w:val="none"/>
                <w:lang w:val="en-US" w:eastAsia="zh-CN"/>
              </w:rPr>
              <w:t>临时堆土区</w:t>
            </w:r>
          </w:p>
        </w:tc>
        <w:tc>
          <w:tcPr>
            <w:tcW w:w="473" w:type="pct"/>
            <w:tcBorders>
              <w:tl2br w:val="nil"/>
              <w:tr2bl w:val="nil"/>
            </w:tcBorders>
            <w:shd w:val="clear" w:color="auto" w:fill="auto"/>
            <w:vAlign w:val="bottom"/>
          </w:tcPr>
          <w:p w14:paraId="46F91126">
            <w:pPr>
              <w:pStyle w:val="55"/>
              <w:rPr>
                <w:rFonts w:hint="default" w:eastAsia="仿宋_GB2312"/>
                <w:highlight w:val="none"/>
                <w:lang w:val="en-US" w:eastAsia="zh-CN"/>
              </w:rPr>
            </w:pPr>
            <w:r>
              <w:rPr>
                <w:rFonts w:hint="eastAsia"/>
                <w:highlight w:val="none"/>
                <w:lang w:val="en-US" w:eastAsia="zh-CN"/>
              </w:rPr>
              <w:t>0.54</w:t>
            </w:r>
          </w:p>
        </w:tc>
        <w:tc>
          <w:tcPr>
            <w:tcW w:w="523" w:type="pct"/>
            <w:tcBorders>
              <w:tl2br w:val="nil"/>
              <w:tr2bl w:val="nil"/>
            </w:tcBorders>
            <w:shd w:val="clear" w:color="auto" w:fill="auto"/>
            <w:vAlign w:val="center"/>
          </w:tcPr>
          <w:p w14:paraId="0F9BCE96">
            <w:pPr>
              <w:pStyle w:val="55"/>
              <w:rPr>
                <w:highlight w:val="none"/>
              </w:rPr>
            </w:pPr>
          </w:p>
        </w:tc>
        <w:tc>
          <w:tcPr>
            <w:tcW w:w="748" w:type="pct"/>
            <w:tcBorders>
              <w:tl2br w:val="nil"/>
              <w:tr2bl w:val="nil"/>
            </w:tcBorders>
            <w:shd w:val="clear" w:color="auto" w:fill="auto"/>
            <w:vAlign w:val="center"/>
          </w:tcPr>
          <w:p w14:paraId="0F188ED6">
            <w:pPr>
              <w:pStyle w:val="55"/>
              <w:rPr>
                <w:highlight w:val="none"/>
              </w:rPr>
            </w:pPr>
          </w:p>
        </w:tc>
        <w:tc>
          <w:tcPr>
            <w:tcW w:w="748" w:type="pct"/>
            <w:tcBorders>
              <w:tl2br w:val="nil"/>
              <w:tr2bl w:val="nil"/>
            </w:tcBorders>
            <w:shd w:val="clear" w:color="auto" w:fill="auto"/>
            <w:vAlign w:val="center"/>
          </w:tcPr>
          <w:p w14:paraId="3C53667C">
            <w:pPr>
              <w:pStyle w:val="55"/>
              <w:rPr>
                <w:rFonts w:hint="default" w:eastAsia="仿宋_GB2312"/>
                <w:highlight w:val="none"/>
                <w:lang w:val="en-US" w:eastAsia="zh-CN"/>
              </w:rPr>
            </w:pPr>
            <w:r>
              <w:rPr>
                <w:rFonts w:hint="eastAsia"/>
                <w:highlight w:val="none"/>
                <w:lang w:val="en-US" w:eastAsia="zh-CN"/>
              </w:rPr>
              <w:t>0.54</w:t>
            </w:r>
          </w:p>
        </w:tc>
        <w:tc>
          <w:tcPr>
            <w:tcW w:w="755" w:type="pct"/>
            <w:tcBorders>
              <w:tl2br w:val="nil"/>
              <w:tr2bl w:val="nil"/>
            </w:tcBorders>
            <w:shd w:val="clear" w:color="auto" w:fill="auto"/>
            <w:vAlign w:val="center"/>
          </w:tcPr>
          <w:p w14:paraId="777FF375">
            <w:pPr>
              <w:pStyle w:val="55"/>
              <w:rPr>
                <w:highlight w:val="none"/>
              </w:rPr>
            </w:pPr>
          </w:p>
        </w:tc>
      </w:tr>
      <w:tr w14:paraId="5CE5A6E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746F766D">
            <w:pPr>
              <w:pStyle w:val="55"/>
              <w:rPr>
                <w:highlight w:val="none"/>
              </w:rPr>
            </w:pPr>
            <w:r>
              <w:rPr>
                <w:rFonts w:hint="eastAsia"/>
                <w:highlight w:val="none"/>
              </w:rPr>
              <w:t>3</w:t>
            </w:r>
          </w:p>
        </w:tc>
        <w:tc>
          <w:tcPr>
            <w:tcW w:w="1382" w:type="pct"/>
            <w:tcBorders>
              <w:tl2br w:val="nil"/>
              <w:tr2bl w:val="nil"/>
            </w:tcBorders>
            <w:shd w:val="clear" w:color="auto" w:fill="auto"/>
            <w:vAlign w:val="center"/>
          </w:tcPr>
          <w:p w14:paraId="780A30B3">
            <w:pPr>
              <w:pStyle w:val="55"/>
              <w:rPr>
                <w:highlight w:val="none"/>
              </w:rPr>
            </w:pPr>
            <w:r>
              <w:rPr>
                <w:rFonts w:hint="eastAsia"/>
                <w:highlight w:val="none"/>
              </w:rPr>
              <w:t>第三部分 监测措施</w:t>
            </w:r>
          </w:p>
        </w:tc>
        <w:tc>
          <w:tcPr>
            <w:tcW w:w="473" w:type="pct"/>
            <w:tcBorders>
              <w:tl2br w:val="nil"/>
              <w:tr2bl w:val="nil"/>
            </w:tcBorders>
            <w:shd w:val="clear" w:color="auto" w:fill="auto"/>
            <w:vAlign w:val="bottom"/>
          </w:tcPr>
          <w:p w14:paraId="76156792">
            <w:pPr>
              <w:pStyle w:val="55"/>
              <w:rPr>
                <w:highlight w:val="none"/>
              </w:rPr>
            </w:pPr>
            <w:r>
              <w:rPr>
                <w:highlight w:val="none"/>
              </w:rPr>
              <w:t>13.37</w:t>
            </w:r>
          </w:p>
        </w:tc>
        <w:tc>
          <w:tcPr>
            <w:tcW w:w="523" w:type="pct"/>
            <w:tcBorders>
              <w:tl2br w:val="nil"/>
              <w:tr2bl w:val="nil"/>
            </w:tcBorders>
            <w:shd w:val="clear" w:color="auto" w:fill="auto"/>
            <w:vAlign w:val="center"/>
          </w:tcPr>
          <w:p w14:paraId="1377E281">
            <w:pPr>
              <w:pStyle w:val="55"/>
              <w:rPr>
                <w:rFonts w:hint="default" w:eastAsia="仿宋_GB2312"/>
                <w:highlight w:val="none"/>
                <w:lang w:val="en-US" w:eastAsia="zh-CN"/>
              </w:rPr>
            </w:pPr>
            <w:r>
              <w:rPr>
                <w:rFonts w:hint="eastAsia"/>
                <w:highlight w:val="none"/>
                <w:lang w:val="en-US" w:eastAsia="zh-CN"/>
              </w:rPr>
              <w:t>1.52</w:t>
            </w:r>
          </w:p>
        </w:tc>
        <w:tc>
          <w:tcPr>
            <w:tcW w:w="748" w:type="pct"/>
            <w:tcBorders>
              <w:tl2br w:val="nil"/>
              <w:tr2bl w:val="nil"/>
            </w:tcBorders>
            <w:shd w:val="clear" w:color="auto" w:fill="auto"/>
            <w:vAlign w:val="center"/>
          </w:tcPr>
          <w:p w14:paraId="6CB9105A">
            <w:pPr>
              <w:pStyle w:val="55"/>
              <w:rPr>
                <w:rFonts w:hint="default"/>
                <w:highlight w:val="none"/>
                <w:lang w:val="en-US"/>
              </w:rPr>
            </w:pPr>
            <w:r>
              <w:rPr>
                <w:rFonts w:hint="eastAsia"/>
                <w:highlight w:val="none"/>
                <w:lang w:val="en-US" w:eastAsia="zh-CN"/>
              </w:rPr>
              <w:t>3.95</w:t>
            </w:r>
          </w:p>
        </w:tc>
        <w:tc>
          <w:tcPr>
            <w:tcW w:w="748" w:type="pct"/>
            <w:tcBorders>
              <w:tl2br w:val="nil"/>
              <w:tr2bl w:val="nil"/>
            </w:tcBorders>
            <w:shd w:val="clear" w:color="auto" w:fill="auto"/>
            <w:vAlign w:val="center"/>
          </w:tcPr>
          <w:p w14:paraId="47E70C1B">
            <w:pPr>
              <w:pStyle w:val="55"/>
              <w:rPr>
                <w:rFonts w:hint="default"/>
                <w:highlight w:val="none"/>
                <w:lang w:val="en-US"/>
              </w:rPr>
            </w:pPr>
            <w:r>
              <w:rPr>
                <w:rFonts w:hint="eastAsia"/>
                <w:highlight w:val="none"/>
                <w:lang w:val="en-US" w:eastAsia="zh-CN"/>
              </w:rPr>
              <w:t>3.95</w:t>
            </w:r>
          </w:p>
        </w:tc>
        <w:tc>
          <w:tcPr>
            <w:tcW w:w="755" w:type="pct"/>
            <w:tcBorders>
              <w:tl2br w:val="nil"/>
              <w:tr2bl w:val="nil"/>
            </w:tcBorders>
            <w:shd w:val="clear" w:color="auto" w:fill="auto"/>
            <w:vAlign w:val="center"/>
          </w:tcPr>
          <w:p w14:paraId="14F0E845">
            <w:pPr>
              <w:pStyle w:val="55"/>
              <w:rPr>
                <w:highlight w:val="none"/>
              </w:rPr>
            </w:pPr>
            <w:r>
              <w:rPr>
                <w:rFonts w:hint="eastAsia"/>
                <w:highlight w:val="none"/>
                <w:lang w:val="en-US" w:eastAsia="zh-CN"/>
              </w:rPr>
              <w:t>3.9</w:t>
            </w:r>
            <w:r>
              <w:rPr>
                <w:rFonts w:hint="eastAsia"/>
                <w:highlight w:val="none"/>
              </w:rPr>
              <w:t>5</w:t>
            </w:r>
          </w:p>
        </w:tc>
      </w:tr>
      <w:tr w14:paraId="055D3AF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37C9A378">
            <w:pPr>
              <w:pStyle w:val="55"/>
              <w:rPr>
                <w:highlight w:val="none"/>
              </w:rPr>
            </w:pPr>
            <w:r>
              <w:rPr>
                <w:rFonts w:hint="eastAsia"/>
                <w:highlight w:val="none"/>
              </w:rPr>
              <w:t>4</w:t>
            </w:r>
          </w:p>
        </w:tc>
        <w:tc>
          <w:tcPr>
            <w:tcW w:w="1382" w:type="pct"/>
            <w:tcBorders>
              <w:tl2br w:val="nil"/>
              <w:tr2bl w:val="nil"/>
            </w:tcBorders>
            <w:shd w:val="clear" w:color="auto" w:fill="auto"/>
            <w:vAlign w:val="center"/>
          </w:tcPr>
          <w:p w14:paraId="6D6424F1">
            <w:pPr>
              <w:pStyle w:val="55"/>
              <w:rPr>
                <w:highlight w:val="none"/>
              </w:rPr>
            </w:pPr>
            <w:r>
              <w:rPr>
                <w:rFonts w:hint="eastAsia"/>
                <w:highlight w:val="none"/>
              </w:rPr>
              <w:t>第四部分 施工临时工程</w:t>
            </w:r>
          </w:p>
        </w:tc>
        <w:tc>
          <w:tcPr>
            <w:tcW w:w="473" w:type="pct"/>
            <w:tcBorders>
              <w:tl2br w:val="nil"/>
              <w:tr2bl w:val="nil"/>
            </w:tcBorders>
            <w:shd w:val="clear" w:color="auto" w:fill="auto"/>
            <w:vAlign w:val="bottom"/>
          </w:tcPr>
          <w:p w14:paraId="6C30E229">
            <w:pPr>
              <w:pStyle w:val="55"/>
              <w:rPr>
                <w:rFonts w:hint="default" w:eastAsia="仿宋_GB2312"/>
                <w:highlight w:val="none"/>
                <w:lang w:val="en-US" w:eastAsia="zh-CN"/>
              </w:rPr>
            </w:pPr>
            <w:r>
              <w:rPr>
                <w:rFonts w:hint="eastAsia"/>
                <w:highlight w:val="none"/>
                <w:lang w:val="en-US" w:eastAsia="zh-CN"/>
              </w:rPr>
              <w:t>50.01</w:t>
            </w:r>
          </w:p>
        </w:tc>
        <w:tc>
          <w:tcPr>
            <w:tcW w:w="523" w:type="pct"/>
            <w:tcBorders>
              <w:tl2br w:val="nil"/>
              <w:tr2bl w:val="nil"/>
            </w:tcBorders>
            <w:shd w:val="clear" w:color="auto" w:fill="auto"/>
            <w:vAlign w:val="bottom"/>
          </w:tcPr>
          <w:p w14:paraId="39053583">
            <w:pPr>
              <w:pStyle w:val="55"/>
              <w:rPr>
                <w:rFonts w:hint="default" w:eastAsia="仿宋_GB2312"/>
                <w:highlight w:val="none"/>
                <w:lang w:val="en-US" w:eastAsia="zh-CN"/>
              </w:rPr>
            </w:pPr>
          </w:p>
        </w:tc>
        <w:tc>
          <w:tcPr>
            <w:tcW w:w="748" w:type="pct"/>
            <w:tcBorders>
              <w:tl2br w:val="nil"/>
              <w:tr2bl w:val="nil"/>
            </w:tcBorders>
            <w:shd w:val="clear" w:color="auto" w:fill="auto"/>
            <w:vAlign w:val="bottom"/>
          </w:tcPr>
          <w:p w14:paraId="21D5908A">
            <w:pPr>
              <w:pStyle w:val="55"/>
              <w:rPr>
                <w:rFonts w:hint="default" w:ascii="Times New Roman" w:hAnsi="Times New Roman" w:eastAsia="仿宋_GB2312" w:cs="Times New Roman"/>
                <w:kern w:val="2"/>
                <w:sz w:val="21"/>
                <w:szCs w:val="22"/>
                <w:highlight w:val="none"/>
                <w:lang w:val="en-US" w:eastAsia="zh-CN" w:bidi="ar-SA"/>
              </w:rPr>
            </w:pPr>
            <w:r>
              <w:rPr>
                <w:rFonts w:hint="eastAsia"/>
                <w:highlight w:val="none"/>
                <w:lang w:val="en-US" w:eastAsia="zh-CN"/>
              </w:rPr>
              <w:t>50.01</w:t>
            </w:r>
          </w:p>
        </w:tc>
        <w:tc>
          <w:tcPr>
            <w:tcW w:w="748" w:type="pct"/>
            <w:tcBorders>
              <w:tl2br w:val="nil"/>
              <w:tr2bl w:val="nil"/>
            </w:tcBorders>
            <w:shd w:val="clear" w:color="auto" w:fill="auto"/>
            <w:vAlign w:val="center"/>
          </w:tcPr>
          <w:p w14:paraId="775510A9">
            <w:pPr>
              <w:pStyle w:val="55"/>
              <w:rPr>
                <w:highlight w:val="none"/>
              </w:rPr>
            </w:pPr>
          </w:p>
        </w:tc>
        <w:tc>
          <w:tcPr>
            <w:tcW w:w="755" w:type="pct"/>
            <w:tcBorders>
              <w:tl2br w:val="nil"/>
              <w:tr2bl w:val="nil"/>
            </w:tcBorders>
            <w:shd w:val="clear" w:color="auto" w:fill="auto"/>
            <w:vAlign w:val="center"/>
          </w:tcPr>
          <w:p w14:paraId="5B46E6C5">
            <w:pPr>
              <w:pStyle w:val="55"/>
              <w:rPr>
                <w:highlight w:val="none"/>
              </w:rPr>
            </w:pPr>
          </w:p>
        </w:tc>
      </w:tr>
      <w:tr w14:paraId="45FADC9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1EEA214F">
            <w:pPr>
              <w:pStyle w:val="55"/>
              <w:rPr>
                <w:highlight w:val="none"/>
              </w:rPr>
            </w:pPr>
          </w:p>
        </w:tc>
        <w:tc>
          <w:tcPr>
            <w:tcW w:w="1382" w:type="pct"/>
            <w:tcBorders>
              <w:tl2br w:val="nil"/>
              <w:tr2bl w:val="nil"/>
            </w:tcBorders>
            <w:shd w:val="clear" w:color="auto" w:fill="auto"/>
            <w:vAlign w:val="center"/>
          </w:tcPr>
          <w:p w14:paraId="58012A84">
            <w:pPr>
              <w:pStyle w:val="55"/>
              <w:rPr>
                <w:highlight w:val="none"/>
              </w:rPr>
            </w:pPr>
            <w:r>
              <w:rPr>
                <w:rFonts w:hint="eastAsia"/>
                <w:highlight w:val="none"/>
              </w:rPr>
              <w:t>主体工程区</w:t>
            </w:r>
          </w:p>
        </w:tc>
        <w:tc>
          <w:tcPr>
            <w:tcW w:w="473" w:type="pct"/>
            <w:tcBorders>
              <w:tl2br w:val="nil"/>
              <w:tr2bl w:val="nil"/>
            </w:tcBorders>
            <w:shd w:val="clear" w:color="auto" w:fill="auto"/>
            <w:vAlign w:val="bottom"/>
          </w:tcPr>
          <w:p w14:paraId="55236B6C">
            <w:pPr>
              <w:pStyle w:val="55"/>
              <w:rPr>
                <w:rFonts w:hint="default" w:eastAsia="仿宋_GB2312"/>
                <w:highlight w:val="none"/>
                <w:lang w:val="en-US" w:eastAsia="zh-CN"/>
              </w:rPr>
            </w:pPr>
            <w:r>
              <w:rPr>
                <w:rFonts w:hint="eastAsia"/>
                <w:highlight w:val="none"/>
                <w:lang w:val="en-US" w:eastAsia="zh-CN"/>
              </w:rPr>
              <w:t>22.60</w:t>
            </w:r>
          </w:p>
        </w:tc>
        <w:tc>
          <w:tcPr>
            <w:tcW w:w="523" w:type="pct"/>
            <w:tcBorders>
              <w:tl2br w:val="nil"/>
              <w:tr2bl w:val="nil"/>
            </w:tcBorders>
            <w:shd w:val="clear" w:color="auto" w:fill="auto"/>
            <w:vAlign w:val="bottom"/>
          </w:tcPr>
          <w:p w14:paraId="6B447C92">
            <w:pPr>
              <w:pStyle w:val="55"/>
              <w:rPr>
                <w:highlight w:val="none"/>
              </w:rPr>
            </w:pPr>
          </w:p>
        </w:tc>
        <w:tc>
          <w:tcPr>
            <w:tcW w:w="748" w:type="pct"/>
            <w:tcBorders>
              <w:tl2br w:val="nil"/>
              <w:tr2bl w:val="nil"/>
            </w:tcBorders>
            <w:shd w:val="clear" w:color="auto" w:fill="auto"/>
            <w:vAlign w:val="bottom"/>
          </w:tcPr>
          <w:p w14:paraId="1A42B79D">
            <w:pPr>
              <w:pStyle w:val="55"/>
              <w:rPr>
                <w:rFonts w:ascii="Times New Roman" w:hAnsi="Times New Roman" w:eastAsia="仿宋_GB2312" w:cs="Times New Roman"/>
                <w:kern w:val="2"/>
                <w:sz w:val="21"/>
                <w:szCs w:val="22"/>
                <w:highlight w:val="none"/>
                <w:lang w:val="en-US" w:eastAsia="zh-CN" w:bidi="ar-SA"/>
              </w:rPr>
            </w:pPr>
            <w:r>
              <w:rPr>
                <w:highlight w:val="none"/>
              </w:rPr>
              <w:t>27.52</w:t>
            </w:r>
          </w:p>
        </w:tc>
        <w:tc>
          <w:tcPr>
            <w:tcW w:w="748" w:type="pct"/>
            <w:tcBorders>
              <w:tl2br w:val="nil"/>
              <w:tr2bl w:val="nil"/>
            </w:tcBorders>
            <w:shd w:val="clear" w:color="auto" w:fill="auto"/>
            <w:vAlign w:val="center"/>
          </w:tcPr>
          <w:p w14:paraId="66A544BC">
            <w:pPr>
              <w:pStyle w:val="55"/>
              <w:rPr>
                <w:highlight w:val="none"/>
              </w:rPr>
            </w:pPr>
          </w:p>
        </w:tc>
        <w:tc>
          <w:tcPr>
            <w:tcW w:w="755" w:type="pct"/>
            <w:tcBorders>
              <w:tl2br w:val="nil"/>
              <w:tr2bl w:val="nil"/>
            </w:tcBorders>
            <w:shd w:val="clear" w:color="auto" w:fill="auto"/>
            <w:vAlign w:val="center"/>
          </w:tcPr>
          <w:p w14:paraId="700F6875">
            <w:pPr>
              <w:pStyle w:val="55"/>
              <w:rPr>
                <w:highlight w:val="none"/>
              </w:rPr>
            </w:pPr>
          </w:p>
        </w:tc>
      </w:tr>
      <w:tr w14:paraId="0BD7415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5F382E51">
            <w:pPr>
              <w:pStyle w:val="55"/>
              <w:rPr>
                <w:highlight w:val="none"/>
              </w:rPr>
            </w:pPr>
          </w:p>
        </w:tc>
        <w:tc>
          <w:tcPr>
            <w:tcW w:w="1382" w:type="pct"/>
            <w:tcBorders>
              <w:tl2br w:val="nil"/>
              <w:tr2bl w:val="nil"/>
            </w:tcBorders>
            <w:shd w:val="clear" w:color="auto" w:fill="auto"/>
            <w:vAlign w:val="center"/>
          </w:tcPr>
          <w:p w14:paraId="4AEBD83B">
            <w:pPr>
              <w:pStyle w:val="55"/>
              <w:rPr>
                <w:highlight w:val="none"/>
              </w:rPr>
            </w:pPr>
            <w:r>
              <w:rPr>
                <w:rFonts w:hint="eastAsia"/>
                <w:highlight w:val="none"/>
              </w:rPr>
              <w:t>施工营造区</w:t>
            </w:r>
          </w:p>
        </w:tc>
        <w:tc>
          <w:tcPr>
            <w:tcW w:w="473" w:type="pct"/>
            <w:tcBorders>
              <w:tl2br w:val="nil"/>
              <w:tr2bl w:val="nil"/>
            </w:tcBorders>
            <w:shd w:val="clear" w:color="auto" w:fill="auto"/>
            <w:vAlign w:val="bottom"/>
          </w:tcPr>
          <w:p w14:paraId="647850EE">
            <w:pPr>
              <w:pStyle w:val="55"/>
              <w:rPr>
                <w:highlight w:val="none"/>
              </w:rPr>
            </w:pPr>
            <w:r>
              <w:rPr>
                <w:highlight w:val="none"/>
              </w:rPr>
              <w:t>2.68</w:t>
            </w:r>
          </w:p>
        </w:tc>
        <w:tc>
          <w:tcPr>
            <w:tcW w:w="523" w:type="pct"/>
            <w:tcBorders>
              <w:tl2br w:val="nil"/>
              <w:tr2bl w:val="nil"/>
            </w:tcBorders>
            <w:shd w:val="clear" w:color="auto" w:fill="auto"/>
            <w:vAlign w:val="bottom"/>
          </w:tcPr>
          <w:p w14:paraId="7445315E">
            <w:pPr>
              <w:pStyle w:val="55"/>
              <w:rPr>
                <w:highlight w:val="none"/>
              </w:rPr>
            </w:pPr>
          </w:p>
        </w:tc>
        <w:tc>
          <w:tcPr>
            <w:tcW w:w="748" w:type="pct"/>
            <w:tcBorders>
              <w:tl2br w:val="nil"/>
              <w:tr2bl w:val="nil"/>
            </w:tcBorders>
            <w:shd w:val="clear" w:color="auto" w:fill="auto"/>
            <w:vAlign w:val="bottom"/>
          </w:tcPr>
          <w:p w14:paraId="3423CA1D">
            <w:pPr>
              <w:pStyle w:val="55"/>
              <w:rPr>
                <w:rFonts w:ascii="Times New Roman" w:hAnsi="Times New Roman" w:eastAsia="仿宋_GB2312" w:cs="Times New Roman"/>
                <w:kern w:val="2"/>
                <w:sz w:val="21"/>
                <w:szCs w:val="22"/>
                <w:highlight w:val="none"/>
                <w:lang w:val="en-US" w:eastAsia="zh-CN" w:bidi="ar-SA"/>
              </w:rPr>
            </w:pPr>
            <w:r>
              <w:rPr>
                <w:highlight w:val="none"/>
              </w:rPr>
              <w:t>2.68</w:t>
            </w:r>
          </w:p>
        </w:tc>
        <w:tc>
          <w:tcPr>
            <w:tcW w:w="748" w:type="pct"/>
            <w:tcBorders>
              <w:tl2br w:val="nil"/>
              <w:tr2bl w:val="nil"/>
            </w:tcBorders>
            <w:shd w:val="clear" w:color="auto" w:fill="auto"/>
            <w:vAlign w:val="center"/>
          </w:tcPr>
          <w:p w14:paraId="71F9FC52">
            <w:pPr>
              <w:pStyle w:val="55"/>
              <w:rPr>
                <w:highlight w:val="none"/>
              </w:rPr>
            </w:pPr>
          </w:p>
        </w:tc>
        <w:tc>
          <w:tcPr>
            <w:tcW w:w="755" w:type="pct"/>
            <w:tcBorders>
              <w:tl2br w:val="nil"/>
              <w:tr2bl w:val="nil"/>
            </w:tcBorders>
            <w:shd w:val="clear" w:color="auto" w:fill="auto"/>
            <w:vAlign w:val="center"/>
          </w:tcPr>
          <w:p w14:paraId="00A03498">
            <w:pPr>
              <w:pStyle w:val="55"/>
              <w:rPr>
                <w:highlight w:val="none"/>
              </w:rPr>
            </w:pPr>
          </w:p>
        </w:tc>
      </w:tr>
      <w:tr w14:paraId="66D2654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352A481B">
            <w:pPr>
              <w:pStyle w:val="55"/>
              <w:rPr>
                <w:highlight w:val="none"/>
              </w:rPr>
            </w:pPr>
          </w:p>
        </w:tc>
        <w:tc>
          <w:tcPr>
            <w:tcW w:w="1382" w:type="pct"/>
            <w:tcBorders>
              <w:tl2br w:val="nil"/>
              <w:tr2bl w:val="nil"/>
            </w:tcBorders>
            <w:shd w:val="clear" w:color="auto" w:fill="auto"/>
            <w:vAlign w:val="center"/>
          </w:tcPr>
          <w:p w14:paraId="735F36CF">
            <w:pPr>
              <w:pStyle w:val="55"/>
              <w:rPr>
                <w:rFonts w:hint="eastAsia" w:eastAsia="仿宋_GB2312"/>
                <w:highlight w:val="none"/>
                <w:lang w:val="en-US" w:eastAsia="zh-CN"/>
              </w:rPr>
            </w:pPr>
            <w:r>
              <w:rPr>
                <w:rFonts w:hint="eastAsia"/>
                <w:highlight w:val="none"/>
                <w:lang w:val="en-US" w:eastAsia="zh-CN"/>
              </w:rPr>
              <w:t>临时堆土区</w:t>
            </w:r>
          </w:p>
        </w:tc>
        <w:tc>
          <w:tcPr>
            <w:tcW w:w="473" w:type="pct"/>
            <w:tcBorders>
              <w:tl2br w:val="nil"/>
              <w:tr2bl w:val="nil"/>
            </w:tcBorders>
            <w:shd w:val="clear" w:color="auto" w:fill="auto"/>
            <w:vAlign w:val="bottom"/>
          </w:tcPr>
          <w:p w14:paraId="47DB78C3">
            <w:pPr>
              <w:pStyle w:val="55"/>
              <w:rPr>
                <w:rFonts w:hint="default" w:eastAsia="仿宋_GB2312"/>
                <w:highlight w:val="none"/>
                <w:lang w:val="en-US" w:eastAsia="zh-CN"/>
              </w:rPr>
            </w:pPr>
            <w:r>
              <w:rPr>
                <w:rFonts w:hint="eastAsia"/>
                <w:highlight w:val="none"/>
                <w:lang w:val="en-US" w:eastAsia="zh-CN"/>
              </w:rPr>
              <w:t>24.73</w:t>
            </w:r>
          </w:p>
        </w:tc>
        <w:tc>
          <w:tcPr>
            <w:tcW w:w="523" w:type="pct"/>
            <w:tcBorders>
              <w:tl2br w:val="nil"/>
              <w:tr2bl w:val="nil"/>
            </w:tcBorders>
            <w:shd w:val="clear" w:color="auto" w:fill="auto"/>
            <w:vAlign w:val="bottom"/>
          </w:tcPr>
          <w:p w14:paraId="598E055D">
            <w:pPr>
              <w:pStyle w:val="55"/>
              <w:rPr>
                <w:highlight w:val="none"/>
              </w:rPr>
            </w:pPr>
          </w:p>
        </w:tc>
        <w:tc>
          <w:tcPr>
            <w:tcW w:w="748" w:type="pct"/>
            <w:tcBorders>
              <w:tl2br w:val="nil"/>
              <w:tr2bl w:val="nil"/>
            </w:tcBorders>
            <w:shd w:val="clear" w:color="auto" w:fill="auto"/>
            <w:vAlign w:val="bottom"/>
          </w:tcPr>
          <w:p w14:paraId="5673FBF6">
            <w:pPr>
              <w:pStyle w:val="55"/>
              <w:rPr>
                <w:rFonts w:ascii="Times New Roman" w:hAnsi="Times New Roman" w:eastAsia="仿宋_GB2312" w:cs="Times New Roman"/>
                <w:kern w:val="2"/>
                <w:sz w:val="21"/>
                <w:szCs w:val="22"/>
                <w:highlight w:val="none"/>
                <w:lang w:val="en-US" w:eastAsia="zh-CN" w:bidi="ar-SA"/>
              </w:rPr>
            </w:pPr>
            <w:r>
              <w:rPr>
                <w:rFonts w:hint="eastAsia"/>
                <w:highlight w:val="none"/>
                <w:lang w:val="en-US" w:eastAsia="zh-CN"/>
              </w:rPr>
              <w:t>24.73</w:t>
            </w:r>
          </w:p>
        </w:tc>
        <w:tc>
          <w:tcPr>
            <w:tcW w:w="748" w:type="pct"/>
            <w:tcBorders>
              <w:tl2br w:val="nil"/>
              <w:tr2bl w:val="nil"/>
            </w:tcBorders>
            <w:shd w:val="clear" w:color="auto" w:fill="auto"/>
            <w:vAlign w:val="center"/>
          </w:tcPr>
          <w:p w14:paraId="6C0B28BE">
            <w:pPr>
              <w:pStyle w:val="55"/>
              <w:rPr>
                <w:highlight w:val="none"/>
              </w:rPr>
            </w:pPr>
          </w:p>
        </w:tc>
        <w:tc>
          <w:tcPr>
            <w:tcW w:w="755" w:type="pct"/>
            <w:tcBorders>
              <w:tl2br w:val="nil"/>
              <w:tr2bl w:val="nil"/>
            </w:tcBorders>
            <w:shd w:val="clear" w:color="auto" w:fill="auto"/>
            <w:vAlign w:val="center"/>
          </w:tcPr>
          <w:p w14:paraId="5B86F555">
            <w:pPr>
              <w:pStyle w:val="55"/>
              <w:rPr>
                <w:highlight w:val="none"/>
              </w:rPr>
            </w:pPr>
          </w:p>
        </w:tc>
      </w:tr>
      <w:tr w14:paraId="7DD116DA">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368" w:type="pct"/>
            <w:tcBorders>
              <w:tl2br w:val="nil"/>
              <w:tr2bl w:val="nil"/>
            </w:tcBorders>
            <w:shd w:val="clear" w:color="auto" w:fill="auto"/>
            <w:vAlign w:val="center"/>
          </w:tcPr>
          <w:p w14:paraId="7655A05C">
            <w:pPr>
              <w:pStyle w:val="55"/>
              <w:rPr>
                <w:highlight w:val="none"/>
              </w:rPr>
            </w:pPr>
          </w:p>
        </w:tc>
        <w:tc>
          <w:tcPr>
            <w:tcW w:w="1382" w:type="pct"/>
            <w:tcBorders>
              <w:tl2br w:val="nil"/>
              <w:tr2bl w:val="nil"/>
            </w:tcBorders>
            <w:shd w:val="clear" w:color="auto" w:fill="auto"/>
            <w:vAlign w:val="center"/>
          </w:tcPr>
          <w:p w14:paraId="31C2F9D9">
            <w:pPr>
              <w:pStyle w:val="55"/>
              <w:rPr>
                <w:highlight w:val="none"/>
              </w:rPr>
            </w:pPr>
            <w:r>
              <w:rPr>
                <w:rFonts w:hint="eastAsia"/>
                <w:highlight w:val="none"/>
              </w:rPr>
              <w:t>其他临时工程费</w:t>
            </w:r>
          </w:p>
        </w:tc>
        <w:tc>
          <w:tcPr>
            <w:tcW w:w="473" w:type="pct"/>
            <w:tcBorders>
              <w:tl2br w:val="nil"/>
              <w:tr2bl w:val="nil"/>
            </w:tcBorders>
            <w:shd w:val="clear" w:color="auto" w:fill="auto"/>
            <w:vAlign w:val="bottom"/>
          </w:tcPr>
          <w:p w14:paraId="4EA062FD">
            <w:pPr>
              <w:pStyle w:val="55"/>
              <w:rPr>
                <w:highlight w:val="none"/>
              </w:rPr>
            </w:pPr>
            <w:r>
              <w:rPr>
                <w:highlight w:val="none"/>
              </w:rPr>
              <w:t xml:space="preserve"> </w:t>
            </w:r>
          </w:p>
        </w:tc>
        <w:tc>
          <w:tcPr>
            <w:tcW w:w="523" w:type="pct"/>
            <w:tcBorders>
              <w:tl2br w:val="nil"/>
              <w:tr2bl w:val="nil"/>
            </w:tcBorders>
            <w:shd w:val="clear" w:color="auto" w:fill="auto"/>
            <w:vAlign w:val="center"/>
          </w:tcPr>
          <w:p w14:paraId="38ECDD07">
            <w:pPr>
              <w:pStyle w:val="55"/>
              <w:rPr>
                <w:highlight w:val="none"/>
              </w:rPr>
            </w:pPr>
          </w:p>
        </w:tc>
        <w:tc>
          <w:tcPr>
            <w:tcW w:w="748" w:type="pct"/>
            <w:tcBorders>
              <w:tl2br w:val="nil"/>
              <w:tr2bl w:val="nil"/>
            </w:tcBorders>
            <w:shd w:val="clear" w:color="auto" w:fill="auto"/>
            <w:vAlign w:val="center"/>
          </w:tcPr>
          <w:p w14:paraId="483FB155">
            <w:pPr>
              <w:pStyle w:val="55"/>
              <w:rPr>
                <w:highlight w:val="none"/>
              </w:rPr>
            </w:pPr>
          </w:p>
        </w:tc>
        <w:tc>
          <w:tcPr>
            <w:tcW w:w="748" w:type="pct"/>
            <w:tcBorders>
              <w:tl2br w:val="nil"/>
              <w:tr2bl w:val="nil"/>
            </w:tcBorders>
            <w:shd w:val="clear" w:color="auto" w:fill="auto"/>
            <w:vAlign w:val="center"/>
          </w:tcPr>
          <w:p w14:paraId="62B1CF3C">
            <w:pPr>
              <w:pStyle w:val="55"/>
              <w:rPr>
                <w:highlight w:val="none"/>
              </w:rPr>
            </w:pPr>
          </w:p>
        </w:tc>
        <w:tc>
          <w:tcPr>
            <w:tcW w:w="755" w:type="pct"/>
            <w:tcBorders>
              <w:tl2br w:val="nil"/>
              <w:tr2bl w:val="nil"/>
            </w:tcBorders>
            <w:shd w:val="clear" w:color="auto" w:fill="auto"/>
            <w:vAlign w:val="center"/>
          </w:tcPr>
          <w:p w14:paraId="63B8F8AC">
            <w:pPr>
              <w:pStyle w:val="55"/>
              <w:rPr>
                <w:highlight w:val="none"/>
              </w:rPr>
            </w:pPr>
          </w:p>
        </w:tc>
      </w:tr>
      <w:tr w14:paraId="5852100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2EEBB68B">
            <w:pPr>
              <w:pStyle w:val="55"/>
              <w:rPr>
                <w:highlight w:val="none"/>
              </w:rPr>
            </w:pPr>
            <w:r>
              <w:rPr>
                <w:rFonts w:hint="eastAsia"/>
                <w:highlight w:val="none"/>
              </w:rPr>
              <w:t>5</w:t>
            </w:r>
          </w:p>
        </w:tc>
        <w:tc>
          <w:tcPr>
            <w:tcW w:w="1382" w:type="pct"/>
            <w:tcBorders>
              <w:tl2br w:val="nil"/>
              <w:tr2bl w:val="nil"/>
            </w:tcBorders>
            <w:shd w:val="clear" w:color="auto" w:fill="auto"/>
            <w:vAlign w:val="center"/>
          </w:tcPr>
          <w:p w14:paraId="69AA9930">
            <w:pPr>
              <w:pStyle w:val="55"/>
              <w:rPr>
                <w:highlight w:val="none"/>
              </w:rPr>
            </w:pPr>
            <w:r>
              <w:rPr>
                <w:rFonts w:hint="eastAsia"/>
                <w:highlight w:val="none"/>
              </w:rPr>
              <w:t>第五部分 独立费用</w:t>
            </w:r>
          </w:p>
        </w:tc>
        <w:tc>
          <w:tcPr>
            <w:tcW w:w="473" w:type="pct"/>
            <w:tcBorders>
              <w:tl2br w:val="nil"/>
              <w:tr2bl w:val="nil"/>
            </w:tcBorders>
            <w:shd w:val="clear" w:color="auto" w:fill="auto"/>
            <w:vAlign w:val="center"/>
          </w:tcPr>
          <w:p w14:paraId="72418D1C">
            <w:pPr>
              <w:pStyle w:val="55"/>
              <w:rPr>
                <w:highlight w:val="none"/>
              </w:rPr>
            </w:pPr>
            <w:r>
              <w:rPr>
                <w:rFonts w:hint="eastAsia"/>
                <w:highlight w:val="none"/>
              </w:rPr>
              <w:t xml:space="preserve">16.25 </w:t>
            </w:r>
          </w:p>
        </w:tc>
        <w:tc>
          <w:tcPr>
            <w:tcW w:w="523" w:type="pct"/>
            <w:tcBorders>
              <w:tl2br w:val="nil"/>
              <w:tr2bl w:val="nil"/>
            </w:tcBorders>
            <w:shd w:val="clear" w:color="auto" w:fill="auto"/>
            <w:vAlign w:val="center"/>
          </w:tcPr>
          <w:p w14:paraId="33344707">
            <w:pPr>
              <w:pStyle w:val="55"/>
              <w:rPr>
                <w:highlight w:val="none"/>
              </w:rPr>
            </w:pPr>
            <w:r>
              <w:rPr>
                <w:rFonts w:hint="eastAsia"/>
                <w:highlight w:val="none"/>
              </w:rPr>
              <w:t xml:space="preserve">11.25 </w:t>
            </w:r>
          </w:p>
        </w:tc>
        <w:tc>
          <w:tcPr>
            <w:tcW w:w="748" w:type="pct"/>
            <w:tcBorders>
              <w:tl2br w:val="nil"/>
              <w:tr2bl w:val="nil"/>
            </w:tcBorders>
            <w:shd w:val="clear" w:color="auto" w:fill="auto"/>
            <w:vAlign w:val="center"/>
          </w:tcPr>
          <w:p w14:paraId="39974D5A">
            <w:pPr>
              <w:pStyle w:val="55"/>
              <w:rPr>
                <w:highlight w:val="none"/>
              </w:rPr>
            </w:pPr>
          </w:p>
        </w:tc>
        <w:tc>
          <w:tcPr>
            <w:tcW w:w="748" w:type="pct"/>
            <w:tcBorders>
              <w:tl2br w:val="nil"/>
              <w:tr2bl w:val="nil"/>
            </w:tcBorders>
            <w:shd w:val="clear" w:color="auto" w:fill="auto"/>
            <w:vAlign w:val="center"/>
          </w:tcPr>
          <w:p w14:paraId="3D040DA1">
            <w:pPr>
              <w:pStyle w:val="55"/>
              <w:rPr>
                <w:highlight w:val="none"/>
              </w:rPr>
            </w:pPr>
          </w:p>
        </w:tc>
        <w:tc>
          <w:tcPr>
            <w:tcW w:w="755" w:type="pct"/>
            <w:tcBorders>
              <w:tl2br w:val="nil"/>
              <w:tr2bl w:val="nil"/>
            </w:tcBorders>
            <w:shd w:val="clear" w:color="auto" w:fill="auto"/>
            <w:vAlign w:val="center"/>
          </w:tcPr>
          <w:p w14:paraId="65195196">
            <w:pPr>
              <w:pStyle w:val="55"/>
              <w:rPr>
                <w:highlight w:val="none"/>
              </w:rPr>
            </w:pPr>
            <w:r>
              <w:rPr>
                <w:rFonts w:hint="eastAsia"/>
                <w:highlight w:val="none"/>
              </w:rPr>
              <w:t>5.00</w:t>
            </w:r>
          </w:p>
        </w:tc>
      </w:tr>
      <w:tr w14:paraId="70A898A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3871E2C8">
            <w:pPr>
              <w:pStyle w:val="55"/>
              <w:rPr>
                <w:highlight w:val="none"/>
              </w:rPr>
            </w:pPr>
            <w:r>
              <w:rPr>
                <w:rFonts w:hint="eastAsia"/>
                <w:highlight w:val="none"/>
              </w:rPr>
              <w:t>1)</w:t>
            </w:r>
          </w:p>
        </w:tc>
        <w:tc>
          <w:tcPr>
            <w:tcW w:w="1382" w:type="pct"/>
            <w:tcBorders>
              <w:tl2br w:val="nil"/>
              <w:tr2bl w:val="nil"/>
            </w:tcBorders>
            <w:shd w:val="clear" w:color="auto" w:fill="auto"/>
            <w:vAlign w:val="center"/>
          </w:tcPr>
          <w:p w14:paraId="668D1EC9">
            <w:pPr>
              <w:pStyle w:val="55"/>
              <w:rPr>
                <w:highlight w:val="none"/>
              </w:rPr>
            </w:pPr>
            <w:r>
              <w:rPr>
                <w:rFonts w:hint="eastAsia"/>
                <w:highlight w:val="none"/>
              </w:rPr>
              <w:t>建设单位管理费</w:t>
            </w:r>
          </w:p>
        </w:tc>
        <w:tc>
          <w:tcPr>
            <w:tcW w:w="473" w:type="pct"/>
            <w:tcBorders>
              <w:tl2br w:val="nil"/>
              <w:tr2bl w:val="nil"/>
            </w:tcBorders>
            <w:shd w:val="clear" w:color="auto" w:fill="auto"/>
            <w:vAlign w:val="center"/>
          </w:tcPr>
          <w:p w14:paraId="007D2200">
            <w:pPr>
              <w:pStyle w:val="55"/>
              <w:rPr>
                <w:highlight w:val="none"/>
              </w:rPr>
            </w:pPr>
            <w:r>
              <w:rPr>
                <w:rFonts w:hint="eastAsia"/>
                <w:highlight w:val="none"/>
              </w:rPr>
              <w:t xml:space="preserve">1.32 </w:t>
            </w:r>
          </w:p>
        </w:tc>
        <w:tc>
          <w:tcPr>
            <w:tcW w:w="523" w:type="pct"/>
            <w:tcBorders>
              <w:tl2br w:val="nil"/>
              <w:tr2bl w:val="nil"/>
            </w:tcBorders>
            <w:shd w:val="clear" w:color="auto" w:fill="auto"/>
            <w:vAlign w:val="center"/>
          </w:tcPr>
          <w:p w14:paraId="5D50288C">
            <w:pPr>
              <w:pStyle w:val="55"/>
              <w:rPr>
                <w:highlight w:val="none"/>
              </w:rPr>
            </w:pPr>
            <w:r>
              <w:rPr>
                <w:rFonts w:hint="eastAsia"/>
                <w:highlight w:val="none"/>
              </w:rPr>
              <w:t xml:space="preserve">1.32 </w:t>
            </w:r>
          </w:p>
        </w:tc>
        <w:tc>
          <w:tcPr>
            <w:tcW w:w="748" w:type="pct"/>
            <w:tcBorders>
              <w:tl2br w:val="nil"/>
              <w:tr2bl w:val="nil"/>
            </w:tcBorders>
            <w:shd w:val="clear" w:color="auto" w:fill="auto"/>
            <w:vAlign w:val="center"/>
          </w:tcPr>
          <w:p w14:paraId="54DD84DE">
            <w:pPr>
              <w:pStyle w:val="55"/>
              <w:rPr>
                <w:highlight w:val="none"/>
              </w:rPr>
            </w:pPr>
          </w:p>
        </w:tc>
        <w:tc>
          <w:tcPr>
            <w:tcW w:w="748" w:type="pct"/>
            <w:tcBorders>
              <w:tl2br w:val="nil"/>
              <w:tr2bl w:val="nil"/>
            </w:tcBorders>
            <w:shd w:val="clear" w:color="auto" w:fill="auto"/>
            <w:vAlign w:val="center"/>
          </w:tcPr>
          <w:p w14:paraId="39FBF56B">
            <w:pPr>
              <w:pStyle w:val="55"/>
              <w:rPr>
                <w:highlight w:val="none"/>
              </w:rPr>
            </w:pPr>
          </w:p>
        </w:tc>
        <w:tc>
          <w:tcPr>
            <w:tcW w:w="755" w:type="pct"/>
            <w:tcBorders>
              <w:tl2br w:val="nil"/>
              <w:tr2bl w:val="nil"/>
            </w:tcBorders>
            <w:shd w:val="clear" w:color="auto" w:fill="auto"/>
            <w:vAlign w:val="center"/>
          </w:tcPr>
          <w:p w14:paraId="05B2AC7F">
            <w:pPr>
              <w:pStyle w:val="55"/>
              <w:rPr>
                <w:highlight w:val="none"/>
              </w:rPr>
            </w:pPr>
          </w:p>
        </w:tc>
      </w:tr>
      <w:tr w14:paraId="617397E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45E3CF68">
            <w:pPr>
              <w:pStyle w:val="55"/>
              <w:rPr>
                <w:highlight w:val="none"/>
              </w:rPr>
            </w:pPr>
            <w:r>
              <w:rPr>
                <w:rFonts w:hint="eastAsia"/>
                <w:highlight w:val="none"/>
              </w:rPr>
              <w:t>2)</w:t>
            </w:r>
          </w:p>
        </w:tc>
        <w:tc>
          <w:tcPr>
            <w:tcW w:w="1382" w:type="pct"/>
            <w:tcBorders>
              <w:tl2br w:val="nil"/>
              <w:tr2bl w:val="nil"/>
            </w:tcBorders>
            <w:shd w:val="clear" w:color="auto" w:fill="auto"/>
            <w:vAlign w:val="center"/>
          </w:tcPr>
          <w:p w14:paraId="72BE07F6">
            <w:pPr>
              <w:pStyle w:val="55"/>
              <w:rPr>
                <w:highlight w:val="none"/>
              </w:rPr>
            </w:pPr>
            <w:r>
              <w:rPr>
                <w:rFonts w:hint="eastAsia"/>
                <w:highlight w:val="none"/>
              </w:rPr>
              <w:t>经济技术咨询费</w:t>
            </w:r>
          </w:p>
        </w:tc>
        <w:tc>
          <w:tcPr>
            <w:tcW w:w="473" w:type="pct"/>
            <w:tcBorders>
              <w:tl2br w:val="nil"/>
              <w:tr2bl w:val="nil"/>
            </w:tcBorders>
            <w:shd w:val="clear" w:color="auto" w:fill="auto"/>
            <w:vAlign w:val="center"/>
          </w:tcPr>
          <w:p w14:paraId="292B4065">
            <w:pPr>
              <w:pStyle w:val="55"/>
              <w:rPr>
                <w:highlight w:val="none"/>
              </w:rPr>
            </w:pPr>
            <w:r>
              <w:rPr>
                <w:rFonts w:hint="eastAsia"/>
                <w:highlight w:val="none"/>
              </w:rPr>
              <w:t xml:space="preserve">5.66 </w:t>
            </w:r>
          </w:p>
        </w:tc>
        <w:tc>
          <w:tcPr>
            <w:tcW w:w="523" w:type="pct"/>
            <w:tcBorders>
              <w:tl2br w:val="nil"/>
              <w:tr2bl w:val="nil"/>
            </w:tcBorders>
            <w:shd w:val="clear" w:color="auto" w:fill="auto"/>
            <w:vAlign w:val="center"/>
          </w:tcPr>
          <w:p w14:paraId="7DF781BB">
            <w:pPr>
              <w:pStyle w:val="55"/>
              <w:rPr>
                <w:highlight w:val="none"/>
              </w:rPr>
            </w:pPr>
            <w:r>
              <w:rPr>
                <w:rFonts w:hint="eastAsia"/>
                <w:highlight w:val="none"/>
              </w:rPr>
              <w:t xml:space="preserve">5.66 </w:t>
            </w:r>
          </w:p>
        </w:tc>
        <w:tc>
          <w:tcPr>
            <w:tcW w:w="748" w:type="pct"/>
            <w:tcBorders>
              <w:tl2br w:val="nil"/>
              <w:tr2bl w:val="nil"/>
            </w:tcBorders>
            <w:shd w:val="clear" w:color="auto" w:fill="auto"/>
            <w:vAlign w:val="center"/>
          </w:tcPr>
          <w:p w14:paraId="69FEFDCC">
            <w:pPr>
              <w:pStyle w:val="55"/>
              <w:rPr>
                <w:highlight w:val="none"/>
              </w:rPr>
            </w:pPr>
          </w:p>
        </w:tc>
        <w:tc>
          <w:tcPr>
            <w:tcW w:w="748" w:type="pct"/>
            <w:tcBorders>
              <w:tl2br w:val="nil"/>
              <w:tr2bl w:val="nil"/>
            </w:tcBorders>
            <w:shd w:val="clear" w:color="auto" w:fill="auto"/>
            <w:vAlign w:val="center"/>
          </w:tcPr>
          <w:p w14:paraId="2A424B66">
            <w:pPr>
              <w:pStyle w:val="55"/>
              <w:rPr>
                <w:highlight w:val="none"/>
              </w:rPr>
            </w:pPr>
          </w:p>
        </w:tc>
        <w:tc>
          <w:tcPr>
            <w:tcW w:w="755" w:type="pct"/>
            <w:tcBorders>
              <w:tl2br w:val="nil"/>
              <w:tr2bl w:val="nil"/>
            </w:tcBorders>
            <w:shd w:val="clear" w:color="auto" w:fill="auto"/>
            <w:vAlign w:val="center"/>
          </w:tcPr>
          <w:p w14:paraId="2ED665F4">
            <w:pPr>
              <w:pStyle w:val="55"/>
              <w:rPr>
                <w:highlight w:val="none"/>
              </w:rPr>
            </w:pPr>
          </w:p>
        </w:tc>
      </w:tr>
      <w:tr w14:paraId="429DE9C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67A98274">
            <w:pPr>
              <w:pStyle w:val="55"/>
              <w:rPr>
                <w:highlight w:val="none"/>
              </w:rPr>
            </w:pPr>
            <w:r>
              <w:rPr>
                <w:rFonts w:hint="eastAsia"/>
                <w:highlight w:val="none"/>
              </w:rPr>
              <w:t>3)</w:t>
            </w:r>
          </w:p>
        </w:tc>
        <w:tc>
          <w:tcPr>
            <w:tcW w:w="1382" w:type="pct"/>
            <w:tcBorders>
              <w:tl2br w:val="nil"/>
              <w:tr2bl w:val="nil"/>
            </w:tcBorders>
            <w:shd w:val="clear" w:color="auto" w:fill="auto"/>
            <w:vAlign w:val="center"/>
          </w:tcPr>
          <w:p w14:paraId="7B3848EA">
            <w:pPr>
              <w:pStyle w:val="55"/>
              <w:rPr>
                <w:highlight w:val="none"/>
              </w:rPr>
            </w:pPr>
            <w:r>
              <w:rPr>
                <w:rFonts w:hint="eastAsia"/>
                <w:highlight w:val="none"/>
              </w:rPr>
              <w:t>工程建设监理费</w:t>
            </w:r>
          </w:p>
        </w:tc>
        <w:tc>
          <w:tcPr>
            <w:tcW w:w="473" w:type="pct"/>
            <w:tcBorders>
              <w:tl2br w:val="nil"/>
              <w:tr2bl w:val="nil"/>
            </w:tcBorders>
            <w:shd w:val="clear" w:color="auto" w:fill="auto"/>
            <w:vAlign w:val="center"/>
          </w:tcPr>
          <w:p w14:paraId="7BCC223D">
            <w:pPr>
              <w:pStyle w:val="55"/>
              <w:rPr>
                <w:highlight w:val="none"/>
              </w:rPr>
            </w:pPr>
            <w:r>
              <w:rPr>
                <w:rFonts w:hint="eastAsia"/>
                <w:highlight w:val="none"/>
              </w:rPr>
              <w:t xml:space="preserve">1.17 </w:t>
            </w:r>
          </w:p>
        </w:tc>
        <w:tc>
          <w:tcPr>
            <w:tcW w:w="523" w:type="pct"/>
            <w:tcBorders>
              <w:tl2br w:val="nil"/>
              <w:tr2bl w:val="nil"/>
            </w:tcBorders>
            <w:shd w:val="clear" w:color="auto" w:fill="auto"/>
            <w:vAlign w:val="center"/>
          </w:tcPr>
          <w:p w14:paraId="2BCBF6C4">
            <w:pPr>
              <w:pStyle w:val="55"/>
              <w:rPr>
                <w:highlight w:val="none"/>
              </w:rPr>
            </w:pPr>
            <w:r>
              <w:rPr>
                <w:rFonts w:hint="eastAsia"/>
                <w:highlight w:val="none"/>
              </w:rPr>
              <w:t xml:space="preserve">1.17 </w:t>
            </w:r>
          </w:p>
        </w:tc>
        <w:tc>
          <w:tcPr>
            <w:tcW w:w="748" w:type="pct"/>
            <w:tcBorders>
              <w:tl2br w:val="nil"/>
              <w:tr2bl w:val="nil"/>
            </w:tcBorders>
            <w:shd w:val="clear" w:color="auto" w:fill="auto"/>
            <w:vAlign w:val="center"/>
          </w:tcPr>
          <w:p w14:paraId="469A4914">
            <w:pPr>
              <w:pStyle w:val="55"/>
              <w:rPr>
                <w:highlight w:val="none"/>
              </w:rPr>
            </w:pPr>
          </w:p>
        </w:tc>
        <w:tc>
          <w:tcPr>
            <w:tcW w:w="748" w:type="pct"/>
            <w:tcBorders>
              <w:tl2br w:val="nil"/>
              <w:tr2bl w:val="nil"/>
            </w:tcBorders>
            <w:shd w:val="clear" w:color="auto" w:fill="auto"/>
            <w:vAlign w:val="center"/>
          </w:tcPr>
          <w:p w14:paraId="736C51F9">
            <w:pPr>
              <w:pStyle w:val="55"/>
              <w:rPr>
                <w:highlight w:val="none"/>
              </w:rPr>
            </w:pPr>
          </w:p>
        </w:tc>
        <w:tc>
          <w:tcPr>
            <w:tcW w:w="755" w:type="pct"/>
            <w:tcBorders>
              <w:tl2br w:val="nil"/>
              <w:tr2bl w:val="nil"/>
            </w:tcBorders>
            <w:shd w:val="clear" w:color="auto" w:fill="auto"/>
            <w:vAlign w:val="center"/>
          </w:tcPr>
          <w:p w14:paraId="23C713CA">
            <w:pPr>
              <w:pStyle w:val="55"/>
              <w:rPr>
                <w:highlight w:val="none"/>
              </w:rPr>
            </w:pPr>
          </w:p>
        </w:tc>
      </w:tr>
      <w:tr w14:paraId="1F4F618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157BA368">
            <w:pPr>
              <w:pStyle w:val="55"/>
              <w:rPr>
                <w:highlight w:val="none"/>
              </w:rPr>
            </w:pPr>
            <w:r>
              <w:rPr>
                <w:rFonts w:hint="eastAsia"/>
                <w:highlight w:val="none"/>
              </w:rPr>
              <w:t>4)</w:t>
            </w:r>
          </w:p>
        </w:tc>
        <w:tc>
          <w:tcPr>
            <w:tcW w:w="1382" w:type="pct"/>
            <w:tcBorders>
              <w:tl2br w:val="nil"/>
              <w:tr2bl w:val="nil"/>
            </w:tcBorders>
            <w:shd w:val="clear" w:color="auto" w:fill="auto"/>
            <w:vAlign w:val="center"/>
          </w:tcPr>
          <w:p w14:paraId="2AB2B2FE">
            <w:pPr>
              <w:pStyle w:val="55"/>
              <w:rPr>
                <w:highlight w:val="none"/>
              </w:rPr>
            </w:pPr>
            <w:r>
              <w:rPr>
                <w:rFonts w:hint="eastAsia"/>
                <w:highlight w:val="none"/>
              </w:rPr>
              <w:t>工程造价咨询服务费</w:t>
            </w:r>
          </w:p>
        </w:tc>
        <w:tc>
          <w:tcPr>
            <w:tcW w:w="473" w:type="pct"/>
            <w:tcBorders>
              <w:tl2br w:val="nil"/>
              <w:tr2bl w:val="nil"/>
            </w:tcBorders>
            <w:shd w:val="clear" w:color="auto" w:fill="auto"/>
            <w:vAlign w:val="center"/>
          </w:tcPr>
          <w:p w14:paraId="0BEB67D6">
            <w:pPr>
              <w:pStyle w:val="55"/>
              <w:rPr>
                <w:highlight w:val="none"/>
              </w:rPr>
            </w:pPr>
            <w:r>
              <w:rPr>
                <w:rFonts w:hint="eastAsia"/>
                <w:highlight w:val="none"/>
              </w:rPr>
              <w:t xml:space="preserve">0.69 </w:t>
            </w:r>
          </w:p>
        </w:tc>
        <w:tc>
          <w:tcPr>
            <w:tcW w:w="523" w:type="pct"/>
            <w:tcBorders>
              <w:tl2br w:val="nil"/>
              <w:tr2bl w:val="nil"/>
            </w:tcBorders>
            <w:shd w:val="clear" w:color="auto" w:fill="auto"/>
            <w:vAlign w:val="center"/>
          </w:tcPr>
          <w:p w14:paraId="052BB094">
            <w:pPr>
              <w:pStyle w:val="55"/>
              <w:rPr>
                <w:highlight w:val="none"/>
              </w:rPr>
            </w:pPr>
            <w:r>
              <w:rPr>
                <w:rFonts w:hint="eastAsia"/>
                <w:highlight w:val="none"/>
              </w:rPr>
              <w:t xml:space="preserve">0.69 </w:t>
            </w:r>
          </w:p>
        </w:tc>
        <w:tc>
          <w:tcPr>
            <w:tcW w:w="748" w:type="pct"/>
            <w:tcBorders>
              <w:tl2br w:val="nil"/>
              <w:tr2bl w:val="nil"/>
            </w:tcBorders>
            <w:shd w:val="clear" w:color="auto" w:fill="auto"/>
            <w:vAlign w:val="center"/>
          </w:tcPr>
          <w:p w14:paraId="04F3A3E1">
            <w:pPr>
              <w:pStyle w:val="55"/>
              <w:rPr>
                <w:highlight w:val="none"/>
              </w:rPr>
            </w:pPr>
          </w:p>
        </w:tc>
        <w:tc>
          <w:tcPr>
            <w:tcW w:w="748" w:type="pct"/>
            <w:tcBorders>
              <w:tl2br w:val="nil"/>
              <w:tr2bl w:val="nil"/>
            </w:tcBorders>
            <w:shd w:val="clear" w:color="auto" w:fill="auto"/>
            <w:vAlign w:val="center"/>
          </w:tcPr>
          <w:p w14:paraId="745B73E1">
            <w:pPr>
              <w:pStyle w:val="55"/>
              <w:rPr>
                <w:highlight w:val="none"/>
              </w:rPr>
            </w:pPr>
          </w:p>
        </w:tc>
        <w:tc>
          <w:tcPr>
            <w:tcW w:w="755" w:type="pct"/>
            <w:tcBorders>
              <w:tl2br w:val="nil"/>
              <w:tr2bl w:val="nil"/>
            </w:tcBorders>
            <w:shd w:val="clear" w:color="auto" w:fill="auto"/>
            <w:vAlign w:val="center"/>
          </w:tcPr>
          <w:p w14:paraId="2599E27C">
            <w:pPr>
              <w:pStyle w:val="55"/>
              <w:rPr>
                <w:highlight w:val="none"/>
              </w:rPr>
            </w:pPr>
          </w:p>
        </w:tc>
      </w:tr>
      <w:tr w14:paraId="468180F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3CCCE6E2">
            <w:pPr>
              <w:pStyle w:val="55"/>
              <w:rPr>
                <w:highlight w:val="none"/>
              </w:rPr>
            </w:pPr>
            <w:r>
              <w:rPr>
                <w:rFonts w:hint="eastAsia"/>
                <w:highlight w:val="none"/>
              </w:rPr>
              <w:t>5)</w:t>
            </w:r>
          </w:p>
        </w:tc>
        <w:tc>
          <w:tcPr>
            <w:tcW w:w="1382" w:type="pct"/>
            <w:tcBorders>
              <w:tl2br w:val="nil"/>
              <w:tr2bl w:val="nil"/>
            </w:tcBorders>
            <w:shd w:val="clear" w:color="auto" w:fill="auto"/>
            <w:vAlign w:val="center"/>
          </w:tcPr>
          <w:p w14:paraId="4E4A7397">
            <w:pPr>
              <w:pStyle w:val="55"/>
              <w:rPr>
                <w:highlight w:val="none"/>
              </w:rPr>
            </w:pPr>
            <w:r>
              <w:rPr>
                <w:rFonts w:hint="eastAsia"/>
                <w:highlight w:val="none"/>
              </w:rPr>
              <w:t>科研勘测设计费</w:t>
            </w:r>
          </w:p>
        </w:tc>
        <w:tc>
          <w:tcPr>
            <w:tcW w:w="473" w:type="pct"/>
            <w:tcBorders>
              <w:tl2br w:val="nil"/>
              <w:tr2bl w:val="nil"/>
            </w:tcBorders>
            <w:shd w:val="clear" w:color="auto" w:fill="auto"/>
            <w:vAlign w:val="center"/>
          </w:tcPr>
          <w:p w14:paraId="687BCF99">
            <w:pPr>
              <w:pStyle w:val="55"/>
              <w:rPr>
                <w:highlight w:val="none"/>
              </w:rPr>
            </w:pPr>
            <w:r>
              <w:rPr>
                <w:rFonts w:hint="eastAsia"/>
                <w:highlight w:val="none"/>
              </w:rPr>
              <w:t xml:space="preserve">2.41 </w:t>
            </w:r>
          </w:p>
        </w:tc>
        <w:tc>
          <w:tcPr>
            <w:tcW w:w="523" w:type="pct"/>
            <w:tcBorders>
              <w:tl2br w:val="nil"/>
              <w:tr2bl w:val="nil"/>
            </w:tcBorders>
            <w:shd w:val="clear" w:color="auto" w:fill="auto"/>
            <w:vAlign w:val="center"/>
          </w:tcPr>
          <w:p w14:paraId="2A5C4454">
            <w:pPr>
              <w:pStyle w:val="55"/>
              <w:rPr>
                <w:highlight w:val="none"/>
              </w:rPr>
            </w:pPr>
            <w:r>
              <w:rPr>
                <w:rFonts w:hint="eastAsia"/>
                <w:highlight w:val="none"/>
              </w:rPr>
              <w:t xml:space="preserve">2.41 </w:t>
            </w:r>
          </w:p>
        </w:tc>
        <w:tc>
          <w:tcPr>
            <w:tcW w:w="748" w:type="pct"/>
            <w:tcBorders>
              <w:tl2br w:val="nil"/>
              <w:tr2bl w:val="nil"/>
            </w:tcBorders>
            <w:shd w:val="clear" w:color="auto" w:fill="auto"/>
            <w:vAlign w:val="center"/>
          </w:tcPr>
          <w:p w14:paraId="1E801C21">
            <w:pPr>
              <w:pStyle w:val="55"/>
              <w:rPr>
                <w:highlight w:val="none"/>
              </w:rPr>
            </w:pPr>
          </w:p>
        </w:tc>
        <w:tc>
          <w:tcPr>
            <w:tcW w:w="748" w:type="pct"/>
            <w:tcBorders>
              <w:tl2br w:val="nil"/>
              <w:tr2bl w:val="nil"/>
            </w:tcBorders>
            <w:shd w:val="clear" w:color="auto" w:fill="auto"/>
            <w:vAlign w:val="center"/>
          </w:tcPr>
          <w:p w14:paraId="1FED2302">
            <w:pPr>
              <w:pStyle w:val="55"/>
              <w:rPr>
                <w:highlight w:val="none"/>
              </w:rPr>
            </w:pPr>
          </w:p>
        </w:tc>
        <w:tc>
          <w:tcPr>
            <w:tcW w:w="755" w:type="pct"/>
            <w:tcBorders>
              <w:tl2br w:val="nil"/>
              <w:tr2bl w:val="nil"/>
            </w:tcBorders>
            <w:shd w:val="clear" w:color="auto" w:fill="auto"/>
            <w:vAlign w:val="center"/>
          </w:tcPr>
          <w:p w14:paraId="75D1C515">
            <w:pPr>
              <w:pStyle w:val="55"/>
              <w:rPr>
                <w:highlight w:val="none"/>
              </w:rPr>
            </w:pPr>
          </w:p>
        </w:tc>
      </w:tr>
      <w:tr w14:paraId="65C500A2">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2D4CE0E9">
            <w:pPr>
              <w:pStyle w:val="55"/>
              <w:rPr>
                <w:highlight w:val="none"/>
              </w:rPr>
            </w:pPr>
            <w:r>
              <w:rPr>
                <w:rFonts w:hint="eastAsia"/>
                <w:highlight w:val="none"/>
              </w:rPr>
              <w:t>6)</w:t>
            </w:r>
          </w:p>
        </w:tc>
        <w:tc>
          <w:tcPr>
            <w:tcW w:w="1382" w:type="pct"/>
            <w:tcBorders>
              <w:tl2br w:val="nil"/>
              <w:tr2bl w:val="nil"/>
            </w:tcBorders>
            <w:shd w:val="clear" w:color="auto" w:fill="auto"/>
            <w:vAlign w:val="center"/>
          </w:tcPr>
          <w:p w14:paraId="126F1230">
            <w:pPr>
              <w:pStyle w:val="55"/>
              <w:rPr>
                <w:highlight w:val="none"/>
              </w:rPr>
            </w:pPr>
            <w:r>
              <w:rPr>
                <w:rFonts w:hint="eastAsia"/>
                <w:highlight w:val="none"/>
              </w:rPr>
              <w:t>水土保持设施验收费</w:t>
            </w:r>
          </w:p>
        </w:tc>
        <w:tc>
          <w:tcPr>
            <w:tcW w:w="473" w:type="pct"/>
            <w:tcBorders>
              <w:tl2br w:val="nil"/>
              <w:tr2bl w:val="nil"/>
            </w:tcBorders>
            <w:shd w:val="clear" w:color="auto" w:fill="auto"/>
            <w:vAlign w:val="center"/>
          </w:tcPr>
          <w:p w14:paraId="11681E0E">
            <w:pPr>
              <w:pStyle w:val="55"/>
              <w:rPr>
                <w:highlight w:val="none"/>
              </w:rPr>
            </w:pPr>
            <w:r>
              <w:rPr>
                <w:rFonts w:hint="eastAsia"/>
                <w:highlight w:val="none"/>
              </w:rPr>
              <w:t xml:space="preserve">5.00 </w:t>
            </w:r>
          </w:p>
        </w:tc>
        <w:tc>
          <w:tcPr>
            <w:tcW w:w="523" w:type="pct"/>
            <w:tcBorders>
              <w:tl2br w:val="nil"/>
              <w:tr2bl w:val="nil"/>
            </w:tcBorders>
            <w:shd w:val="clear" w:color="auto" w:fill="auto"/>
            <w:vAlign w:val="center"/>
          </w:tcPr>
          <w:p w14:paraId="777B2553">
            <w:pPr>
              <w:pStyle w:val="55"/>
              <w:rPr>
                <w:highlight w:val="none"/>
              </w:rPr>
            </w:pPr>
          </w:p>
        </w:tc>
        <w:tc>
          <w:tcPr>
            <w:tcW w:w="748" w:type="pct"/>
            <w:tcBorders>
              <w:tl2br w:val="nil"/>
              <w:tr2bl w:val="nil"/>
            </w:tcBorders>
            <w:shd w:val="clear" w:color="auto" w:fill="auto"/>
            <w:vAlign w:val="center"/>
          </w:tcPr>
          <w:p w14:paraId="1984DE5E">
            <w:pPr>
              <w:pStyle w:val="55"/>
              <w:rPr>
                <w:highlight w:val="none"/>
              </w:rPr>
            </w:pPr>
          </w:p>
        </w:tc>
        <w:tc>
          <w:tcPr>
            <w:tcW w:w="748" w:type="pct"/>
            <w:tcBorders>
              <w:tl2br w:val="nil"/>
              <w:tr2bl w:val="nil"/>
            </w:tcBorders>
            <w:shd w:val="clear" w:color="auto" w:fill="auto"/>
            <w:vAlign w:val="center"/>
          </w:tcPr>
          <w:p w14:paraId="6C4F91A1">
            <w:pPr>
              <w:pStyle w:val="55"/>
              <w:rPr>
                <w:highlight w:val="none"/>
              </w:rPr>
            </w:pPr>
          </w:p>
        </w:tc>
        <w:tc>
          <w:tcPr>
            <w:tcW w:w="755" w:type="pct"/>
            <w:tcBorders>
              <w:tl2br w:val="nil"/>
              <w:tr2bl w:val="nil"/>
            </w:tcBorders>
            <w:shd w:val="clear" w:color="auto" w:fill="auto"/>
            <w:vAlign w:val="center"/>
          </w:tcPr>
          <w:p w14:paraId="0165D372">
            <w:pPr>
              <w:pStyle w:val="55"/>
              <w:rPr>
                <w:highlight w:val="none"/>
              </w:rPr>
            </w:pPr>
            <w:r>
              <w:rPr>
                <w:rFonts w:hint="eastAsia"/>
                <w:highlight w:val="none"/>
              </w:rPr>
              <w:t>5.00</w:t>
            </w:r>
          </w:p>
        </w:tc>
      </w:tr>
      <w:tr w14:paraId="1BB05133">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5D677A63">
            <w:pPr>
              <w:pStyle w:val="55"/>
              <w:rPr>
                <w:highlight w:val="none"/>
              </w:rPr>
            </w:pPr>
            <w:r>
              <w:rPr>
                <w:rFonts w:hint="eastAsia"/>
                <w:highlight w:val="none"/>
              </w:rPr>
              <w:t>6</w:t>
            </w:r>
          </w:p>
        </w:tc>
        <w:tc>
          <w:tcPr>
            <w:tcW w:w="1382" w:type="pct"/>
            <w:tcBorders>
              <w:tl2br w:val="nil"/>
              <w:tr2bl w:val="nil"/>
            </w:tcBorders>
            <w:shd w:val="clear" w:color="auto" w:fill="auto"/>
            <w:vAlign w:val="center"/>
          </w:tcPr>
          <w:p w14:paraId="2F2B801C">
            <w:pPr>
              <w:pStyle w:val="55"/>
              <w:rPr>
                <w:highlight w:val="none"/>
              </w:rPr>
            </w:pPr>
            <w:r>
              <w:rPr>
                <w:rFonts w:hint="eastAsia"/>
                <w:highlight w:val="none"/>
              </w:rPr>
              <w:t>基本预备费</w:t>
            </w:r>
          </w:p>
        </w:tc>
        <w:tc>
          <w:tcPr>
            <w:tcW w:w="473" w:type="pct"/>
            <w:tcBorders>
              <w:tl2br w:val="nil"/>
              <w:tr2bl w:val="nil"/>
            </w:tcBorders>
            <w:shd w:val="clear" w:color="auto" w:fill="auto"/>
            <w:vAlign w:val="center"/>
          </w:tcPr>
          <w:p w14:paraId="5D3B7D48">
            <w:pPr>
              <w:pStyle w:val="55"/>
              <w:rPr>
                <w:highlight w:val="none"/>
              </w:rPr>
            </w:pPr>
            <w:r>
              <w:rPr>
                <w:rFonts w:hint="eastAsia"/>
                <w:highlight w:val="none"/>
              </w:rPr>
              <w:t>3.01</w:t>
            </w:r>
          </w:p>
        </w:tc>
        <w:tc>
          <w:tcPr>
            <w:tcW w:w="523" w:type="pct"/>
            <w:tcBorders>
              <w:tl2br w:val="nil"/>
              <w:tr2bl w:val="nil"/>
            </w:tcBorders>
            <w:shd w:val="clear" w:color="auto" w:fill="auto"/>
            <w:vAlign w:val="center"/>
          </w:tcPr>
          <w:p w14:paraId="189239B1">
            <w:pPr>
              <w:pStyle w:val="55"/>
              <w:rPr>
                <w:highlight w:val="none"/>
              </w:rPr>
            </w:pPr>
            <w:r>
              <w:rPr>
                <w:rFonts w:hint="eastAsia"/>
                <w:highlight w:val="none"/>
              </w:rPr>
              <w:t>3.01</w:t>
            </w:r>
          </w:p>
        </w:tc>
        <w:tc>
          <w:tcPr>
            <w:tcW w:w="748" w:type="pct"/>
            <w:tcBorders>
              <w:tl2br w:val="nil"/>
              <w:tr2bl w:val="nil"/>
            </w:tcBorders>
            <w:shd w:val="clear" w:color="auto" w:fill="auto"/>
            <w:vAlign w:val="center"/>
          </w:tcPr>
          <w:p w14:paraId="5DF4C411">
            <w:pPr>
              <w:pStyle w:val="55"/>
              <w:rPr>
                <w:highlight w:val="none"/>
              </w:rPr>
            </w:pPr>
          </w:p>
        </w:tc>
        <w:tc>
          <w:tcPr>
            <w:tcW w:w="748" w:type="pct"/>
            <w:tcBorders>
              <w:tl2br w:val="nil"/>
              <w:tr2bl w:val="nil"/>
            </w:tcBorders>
            <w:shd w:val="clear" w:color="auto" w:fill="auto"/>
            <w:vAlign w:val="center"/>
          </w:tcPr>
          <w:p w14:paraId="20E3653F">
            <w:pPr>
              <w:pStyle w:val="55"/>
              <w:rPr>
                <w:highlight w:val="none"/>
              </w:rPr>
            </w:pPr>
          </w:p>
        </w:tc>
        <w:tc>
          <w:tcPr>
            <w:tcW w:w="755" w:type="pct"/>
            <w:tcBorders>
              <w:tl2br w:val="nil"/>
              <w:tr2bl w:val="nil"/>
            </w:tcBorders>
            <w:shd w:val="clear" w:color="auto" w:fill="auto"/>
            <w:vAlign w:val="center"/>
          </w:tcPr>
          <w:p w14:paraId="1622E2C7">
            <w:pPr>
              <w:pStyle w:val="55"/>
              <w:rPr>
                <w:highlight w:val="none"/>
              </w:rPr>
            </w:pPr>
          </w:p>
        </w:tc>
      </w:tr>
      <w:tr w14:paraId="2D122648">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4096B909">
            <w:pPr>
              <w:pStyle w:val="55"/>
              <w:rPr>
                <w:highlight w:val="none"/>
              </w:rPr>
            </w:pPr>
            <w:r>
              <w:rPr>
                <w:rFonts w:hint="eastAsia"/>
                <w:highlight w:val="none"/>
              </w:rPr>
              <w:t>7</w:t>
            </w:r>
          </w:p>
        </w:tc>
        <w:tc>
          <w:tcPr>
            <w:tcW w:w="1382" w:type="pct"/>
            <w:tcBorders>
              <w:tl2br w:val="nil"/>
              <w:tr2bl w:val="nil"/>
            </w:tcBorders>
            <w:shd w:val="clear" w:color="auto" w:fill="auto"/>
            <w:vAlign w:val="center"/>
          </w:tcPr>
          <w:p w14:paraId="4C00334C">
            <w:pPr>
              <w:pStyle w:val="55"/>
              <w:rPr>
                <w:highlight w:val="none"/>
              </w:rPr>
            </w:pPr>
            <w:r>
              <w:rPr>
                <w:rFonts w:hint="eastAsia"/>
                <w:highlight w:val="none"/>
              </w:rPr>
              <w:t>水土保持补偿费</w:t>
            </w:r>
          </w:p>
        </w:tc>
        <w:tc>
          <w:tcPr>
            <w:tcW w:w="473" w:type="pct"/>
            <w:tcBorders>
              <w:tl2br w:val="nil"/>
              <w:tr2bl w:val="nil"/>
            </w:tcBorders>
            <w:shd w:val="clear" w:color="auto" w:fill="auto"/>
            <w:vAlign w:val="center"/>
          </w:tcPr>
          <w:p w14:paraId="437BD85F">
            <w:pPr>
              <w:pStyle w:val="55"/>
              <w:rPr>
                <w:rFonts w:hint="default" w:eastAsia="仿宋_GB2312"/>
                <w:highlight w:val="none"/>
                <w:lang w:val="en-US" w:eastAsia="zh-CN"/>
              </w:rPr>
            </w:pPr>
            <w:r>
              <w:rPr>
                <w:rFonts w:hint="eastAsia"/>
                <w:highlight w:val="none"/>
                <w:lang w:val="en-US" w:eastAsia="zh-CN"/>
              </w:rPr>
              <w:t>2.92</w:t>
            </w:r>
          </w:p>
        </w:tc>
        <w:tc>
          <w:tcPr>
            <w:tcW w:w="523" w:type="pct"/>
            <w:tcBorders>
              <w:tl2br w:val="nil"/>
              <w:tr2bl w:val="nil"/>
            </w:tcBorders>
            <w:shd w:val="clear" w:color="auto" w:fill="auto"/>
            <w:vAlign w:val="center"/>
          </w:tcPr>
          <w:p w14:paraId="5D93C639">
            <w:pPr>
              <w:pStyle w:val="55"/>
              <w:rPr>
                <w:rFonts w:hint="default" w:eastAsia="仿宋_GB2312"/>
                <w:highlight w:val="none"/>
                <w:lang w:val="en-US" w:eastAsia="zh-CN"/>
              </w:rPr>
            </w:pPr>
            <w:r>
              <w:rPr>
                <w:rFonts w:hint="eastAsia"/>
                <w:highlight w:val="none"/>
                <w:lang w:val="en-US" w:eastAsia="zh-CN"/>
              </w:rPr>
              <w:t>2.92</w:t>
            </w:r>
          </w:p>
        </w:tc>
        <w:tc>
          <w:tcPr>
            <w:tcW w:w="748" w:type="pct"/>
            <w:tcBorders>
              <w:tl2br w:val="nil"/>
              <w:tr2bl w:val="nil"/>
            </w:tcBorders>
            <w:shd w:val="clear" w:color="auto" w:fill="auto"/>
            <w:vAlign w:val="center"/>
          </w:tcPr>
          <w:p w14:paraId="72C89B6C">
            <w:pPr>
              <w:pStyle w:val="55"/>
              <w:rPr>
                <w:highlight w:val="none"/>
              </w:rPr>
            </w:pPr>
          </w:p>
        </w:tc>
        <w:tc>
          <w:tcPr>
            <w:tcW w:w="748" w:type="pct"/>
            <w:tcBorders>
              <w:tl2br w:val="nil"/>
              <w:tr2bl w:val="nil"/>
            </w:tcBorders>
            <w:shd w:val="clear" w:color="auto" w:fill="auto"/>
            <w:vAlign w:val="center"/>
          </w:tcPr>
          <w:p w14:paraId="6759EA6F">
            <w:pPr>
              <w:pStyle w:val="55"/>
              <w:rPr>
                <w:highlight w:val="none"/>
              </w:rPr>
            </w:pPr>
          </w:p>
        </w:tc>
        <w:tc>
          <w:tcPr>
            <w:tcW w:w="755" w:type="pct"/>
            <w:tcBorders>
              <w:tl2br w:val="nil"/>
              <w:tr2bl w:val="nil"/>
            </w:tcBorders>
            <w:shd w:val="clear" w:color="auto" w:fill="auto"/>
            <w:vAlign w:val="center"/>
          </w:tcPr>
          <w:p w14:paraId="090A9B87">
            <w:pPr>
              <w:pStyle w:val="55"/>
              <w:rPr>
                <w:highlight w:val="none"/>
              </w:rPr>
            </w:pPr>
          </w:p>
        </w:tc>
      </w:tr>
      <w:tr w14:paraId="45AF9671">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453434B3">
            <w:pPr>
              <w:pStyle w:val="55"/>
              <w:rPr>
                <w:highlight w:val="none"/>
              </w:rPr>
            </w:pPr>
            <w:r>
              <w:rPr>
                <w:rFonts w:hint="eastAsia"/>
                <w:highlight w:val="none"/>
              </w:rPr>
              <w:t>Ⅱ</w:t>
            </w:r>
          </w:p>
        </w:tc>
        <w:tc>
          <w:tcPr>
            <w:tcW w:w="1382" w:type="pct"/>
            <w:tcBorders>
              <w:tl2br w:val="nil"/>
              <w:tr2bl w:val="nil"/>
            </w:tcBorders>
            <w:shd w:val="clear" w:color="auto" w:fill="auto"/>
            <w:vAlign w:val="center"/>
          </w:tcPr>
          <w:p w14:paraId="5E7C5B49">
            <w:pPr>
              <w:pStyle w:val="55"/>
              <w:rPr>
                <w:highlight w:val="none"/>
              </w:rPr>
            </w:pPr>
            <w:r>
              <w:rPr>
                <w:rFonts w:hint="eastAsia"/>
                <w:highlight w:val="none"/>
              </w:rPr>
              <w:t>主体已列水土保持工程投资</w:t>
            </w:r>
          </w:p>
        </w:tc>
        <w:tc>
          <w:tcPr>
            <w:tcW w:w="473" w:type="pct"/>
            <w:tcBorders>
              <w:tl2br w:val="nil"/>
              <w:tr2bl w:val="nil"/>
            </w:tcBorders>
            <w:shd w:val="clear" w:color="auto" w:fill="auto"/>
            <w:vAlign w:val="center"/>
          </w:tcPr>
          <w:p w14:paraId="02922AF0">
            <w:pPr>
              <w:pStyle w:val="55"/>
              <w:rPr>
                <w:highlight w:val="none"/>
              </w:rPr>
            </w:pPr>
            <w:r>
              <w:rPr>
                <w:rFonts w:hint="eastAsia"/>
                <w:highlight w:val="none"/>
              </w:rPr>
              <w:t>132.50</w:t>
            </w:r>
          </w:p>
        </w:tc>
        <w:tc>
          <w:tcPr>
            <w:tcW w:w="523" w:type="pct"/>
            <w:tcBorders>
              <w:tl2br w:val="nil"/>
              <w:tr2bl w:val="nil"/>
            </w:tcBorders>
            <w:shd w:val="clear" w:color="auto" w:fill="auto"/>
            <w:vAlign w:val="center"/>
          </w:tcPr>
          <w:p w14:paraId="748D3E1E">
            <w:pPr>
              <w:pStyle w:val="55"/>
              <w:rPr>
                <w:highlight w:val="none"/>
              </w:rPr>
            </w:pPr>
          </w:p>
        </w:tc>
        <w:tc>
          <w:tcPr>
            <w:tcW w:w="748" w:type="pct"/>
            <w:tcBorders>
              <w:tl2br w:val="nil"/>
              <w:tr2bl w:val="nil"/>
            </w:tcBorders>
            <w:shd w:val="clear" w:color="auto" w:fill="auto"/>
            <w:vAlign w:val="center"/>
          </w:tcPr>
          <w:p w14:paraId="1A7F394F">
            <w:pPr>
              <w:pStyle w:val="55"/>
              <w:rPr>
                <w:highlight w:val="none"/>
              </w:rPr>
            </w:pPr>
            <w:r>
              <w:rPr>
                <w:rFonts w:hint="eastAsia"/>
                <w:highlight w:val="none"/>
              </w:rPr>
              <w:t>26.00</w:t>
            </w:r>
          </w:p>
        </w:tc>
        <w:tc>
          <w:tcPr>
            <w:tcW w:w="748" w:type="pct"/>
            <w:tcBorders>
              <w:tl2br w:val="nil"/>
              <w:tr2bl w:val="nil"/>
            </w:tcBorders>
            <w:shd w:val="clear" w:color="auto" w:fill="auto"/>
            <w:vAlign w:val="center"/>
          </w:tcPr>
          <w:p w14:paraId="47B45EA5">
            <w:pPr>
              <w:pStyle w:val="55"/>
              <w:rPr>
                <w:highlight w:val="none"/>
              </w:rPr>
            </w:pPr>
            <w:r>
              <w:rPr>
                <w:rFonts w:hint="eastAsia"/>
                <w:highlight w:val="none"/>
              </w:rPr>
              <w:t>106.5</w:t>
            </w:r>
          </w:p>
        </w:tc>
        <w:tc>
          <w:tcPr>
            <w:tcW w:w="755" w:type="pct"/>
            <w:tcBorders>
              <w:tl2br w:val="nil"/>
              <w:tr2bl w:val="nil"/>
            </w:tcBorders>
            <w:shd w:val="clear" w:color="auto" w:fill="auto"/>
            <w:vAlign w:val="center"/>
          </w:tcPr>
          <w:p w14:paraId="29F4B7D7">
            <w:pPr>
              <w:pStyle w:val="55"/>
              <w:rPr>
                <w:highlight w:val="none"/>
              </w:rPr>
            </w:pPr>
          </w:p>
        </w:tc>
      </w:tr>
      <w:tr w14:paraId="644DF02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7F639989">
            <w:pPr>
              <w:pStyle w:val="55"/>
              <w:rPr>
                <w:highlight w:val="none"/>
              </w:rPr>
            </w:pPr>
            <w:r>
              <w:rPr>
                <w:rFonts w:hint="eastAsia"/>
                <w:highlight w:val="none"/>
              </w:rPr>
              <w:t>1</w:t>
            </w:r>
          </w:p>
        </w:tc>
        <w:tc>
          <w:tcPr>
            <w:tcW w:w="1382" w:type="pct"/>
            <w:tcBorders>
              <w:tl2br w:val="nil"/>
              <w:tr2bl w:val="nil"/>
            </w:tcBorders>
            <w:shd w:val="clear" w:color="auto" w:fill="auto"/>
            <w:vAlign w:val="center"/>
          </w:tcPr>
          <w:p w14:paraId="1168DAFC">
            <w:pPr>
              <w:pStyle w:val="55"/>
              <w:rPr>
                <w:highlight w:val="none"/>
              </w:rPr>
            </w:pPr>
            <w:r>
              <w:rPr>
                <w:rFonts w:hint="eastAsia"/>
                <w:highlight w:val="none"/>
              </w:rPr>
              <w:t>工程措施</w:t>
            </w:r>
          </w:p>
        </w:tc>
        <w:tc>
          <w:tcPr>
            <w:tcW w:w="473" w:type="pct"/>
            <w:tcBorders>
              <w:tl2br w:val="nil"/>
              <w:tr2bl w:val="nil"/>
            </w:tcBorders>
            <w:shd w:val="clear" w:color="auto" w:fill="auto"/>
            <w:vAlign w:val="center"/>
          </w:tcPr>
          <w:p w14:paraId="70EAD66D">
            <w:pPr>
              <w:pStyle w:val="55"/>
              <w:rPr>
                <w:highlight w:val="none"/>
              </w:rPr>
            </w:pPr>
            <w:r>
              <w:rPr>
                <w:rFonts w:hint="eastAsia"/>
                <w:highlight w:val="none"/>
              </w:rPr>
              <w:t>59.00</w:t>
            </w:r>
          </w:p>
        </w:tc>
        <w:tc>
          <w:tcPr>
            <w:tcW w:w="523" w:type="pct"/>
            <w:tcBorders>
              <w:tl2br w:val="nil"/>
              <w:tr2bl w:val="nil"/>
            </w:tcBorders>
            <w:shd w:val="clear" w:color="auto" w:fill="auto"/>
            <w:vAlign w:val="center"/>
          </w:tcPr>
          <w:p w14:paraId="1CF764CF">
            <w:pPr>
              <w:pStyle w:val="55"/>
              <w:rPr>
                <w:highlight w:val="none"/>
              </w:rPr>
            </w:pPr>
          </w:p>
        </w:tc>
        <w:tc>
          <w:tcPr>
            <w:tcW w:w="748" w:type="pct"/>
            <w:tcBorders>
              <w:tl2br w:val="nil"/>
              <w:tr2bl w:val="nil"/>
            </w:tcBorders>
            <w:shd w:val="clear" w:color="auto" w:fill="auto"/>
            <w:vAlign w:val="center"/>
          </w:tcPr>
          <w:p w14:paraId="63C728B8">
            <w:pPr>
              <w:pStyle w:val="55"/>
              <w:rPr>
                <w:highlight w:val="none"/>
              </w:rPr>
            </w:pPr>
          </w:p>
        </w:tc>
        <w:tc>
          <w:tcPr>
            <w:tcW w:w="748" w:type="pct"/>
            <w:tcBorders>
              <w:tl2br w:val="nil"/>
              <w:tr2bl w:val="nil"/>
            </w:tcBorders>
            <w:shd w:val="clear" w:color="auto" w:fill="auto"/>
            <w:vAlign w:val="center"/>
          </w:tcPr>
          <w:p w14:paraId="15293E3D">
            <w:pPr>
              <w:pStyle w:val="55"/>
              <w:rPr>
                <w:highlight w:val="none"/>
              </w:rPr>
            </w:pPr>
            <w:r>
              <w:rPr>
                <w:highlight w:val="none"/>
              </w:rPr>
              <w:t xml:space="preserve">59.00 </w:t>
            </w:r>
          </w:p>
        </w:tc>
        <w:tc>
          <w:tcPr>
            <w:tcW w:w="755" w:type="pct"/>
            <w:tcBorders>
              <w:tl2br w:val="nil"/>
              <w:tr2bl w:val="nil"/>
            </w:tcBorders>
            <w:shd w:val="clear" w:color="auto" w:fill="auto"/>
            <w:vAlign w:val="center"/>
          </w:tcPr>
          <w:p w14:paraId="0F88EEE9">
            <w:pPr>
              <w:pStyle w:val="55"/>
              <w:rPr>
                <w:highlight w:val="none"/>
              </w:rPr>
            </w:pPr>
          </w:p>
        </w:tc>
      </w:tr>
      <w:tr w14:paraId="5A9022B6">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368" w:type="pct"/>
            <w:tcBorders>
              <w:tl2br w:val="nil"/>
              <w:tr2bl w:val="nil"/>
            </w:tcBorders>
            <w:shd w:val="clear" w:color="auto" w:fill="auto"/>
            <w:vAlign w:val="center"/>
          </w:tcPr>
          <w:p w14:paraId="6C5F7B56">
            <w:pPr>
              <w:pStyle w:val="55"/>
              <w:rPr>
                <w:highlight w:val="none"/>
              </w:rPr>
            </w:pPr>
            <w:r>
              <w:rPr>
                <w:rFonts w:hint="eastAsia"/>
                <w:highlight w:val="none"/>
              </w:rPr>
              <w:t>2</w:t>
            </w:r>
          </w:p>
        </w:tc>
        <w:tc>
          <w:tcPr>
            <w:tcW w:w="1382" w:type="pct"/>
            <w:tcBorders>
              <w:tl2br w:val="nil"/>
              <w:tr2bl w:val="nil"/>
            </w:tcBorders>
            <w:shd w:val="clear" w:color="auto" w:fill="auto"/>
            <w:vAlign w:val="center"/>
          </w:tcPr>
          <w:p w14:paraId="1BC5B5A4">
            <w:pPr>
              <w:pStyle w:val="55"/>
              <w:rPr>
                <w:highlight w:val="none"/>
              </w:rPr>
            </w:pPr>
            <w:r>
              <w:rPr>
                <w:rFonts w:hint="eastAsia"/>
                <w:highlight w:val="none"/>
              </w:rPr>
              <w:t>植物措施</w:t>
            </w:r>
          </w:p>
        </w:tc>
        <w:tc>
          <w:tcPr>
            <w:tcW w:w="473" w:type="pct"/>
            <w:tcBorders>
              <w:tl2br w:val="nil"/>
              <w:tr2bl w:val="nil"/>
            </w:tcBorders>
            <w:shd w:val="clear" w:color="auto" w:fill="auto"/>
            <w:vAlign w:val="center"/>
          </w:tcPr>
          <w:p w14:paraId="29BCF4FE">
            <w:pPr>
              <w:pStyle w:val="55"/>
              <w:rPr>
                <w:highlight w:val="none"/>
              </w:rPr>
            </w:pPr>
            <w:r>
              <w:rPr>
                <w:rFonts w:hint="eastAsia"/>
                <w:highlight w:val="none"/>
              </w:rPr>
              <w:t>47.50</w:t>
            </w:r>
          </w:p>
        </w:tc>
        <w:tc>
          <w:tcPr>
            <w:tcW w:w="523" w:type="pct"/>
            <w:tcBorders>
              <w:tl2br w:val="nil"/>
              <w:tr2bl w:val="nil"/>
            </w:tcBorders>
            <w:shd w:val="clear" w:color="auto" w:fill="auto"/>
            <w:vAlign w:val="center"/>
          </w:tcPr>
          <w:p w14:paraId="71D543C6">
            <w:pPr>
              <w:pStyle w:val="55"/>
              <w:rPr>
                <w:highlight w:val="none"/>
              </w:rPr>
            </w:pPr>
          </w:p>
        </w:tc>
        <w:tc>
          <w:tcPr>
            <w:tcW w:w="748" w:type="pct"/>
            <w:tcBorders>
              <w:tl2br w:val="nil"/>
              <w:tr2bl w:val="nil"/>
            </w:tcBorders>
            <w:shd w:val="clear" w:color="auto" w:fill="auto"/>
            <w:vAlign w:val="center"/>
          </w:tcPr>
          <w:p w14:paraId="5EB51DBA">
            <w:pPr>
              <w:pStyle w:val="55"/>
              <w:rPr>
                <w:highlight w:val="none"/>
              </w:rPr>
            </w:pPr>
          </w:p>
        </w:tc>
        <w:tc>
          <w:tcPr>
            <w:tcW w:w="748" w:type="pct"/>
            <w:tcBorders>
              <w:tl2br w:val="nil"/>
              <w:tr2bl w:val="nil"/>
            </w:tcBorders>
            <w:shd w:val="clear" w:color="auto" w:fill="auto"/>
            <w:vAlign w:val="center"/>
          </w:tcPr>
          <w:p w14:paraId="014F4BF8">
            <w:pPr>
              <w:pStyle w:val="55"/>
              <w:rPr>
                <w:highlight w:val="none"/>
              </w:rPr>
            </w:pPr>
            <w:r>
              <w:rPr>
                <w:highlight w:val="none"/>
              </w:rPr>
              <w:t xml:space="preserve">47.50 </w:t>
            </w:r>
          </w:p>
        </w:tc>
        <w:tc>
          <w:tcPr>
            <w:tcW w:w="755" w:type="pct"/>
            <w:tcBorders>
              <w:tl2br w:val="nil"/>
              <w:tr2bl w:val="nil"/>
            </w:tcBorders>
            <w:shd w:val="clear" w:color="auto" w:fill="auto"/>
            <w:vAlign w:val="center"/>
          </w:tcPr>
          <w:p w14:paraId="6FDD33FA">
            <w:pPr>
              <w:pStyle w:val="55"/>
              <w:rPr>
                <w:highlight w:val="none"/>
              </w:rPr>
            </w:pPr>
          </w:p>
        </w:tc>
      </w:tr>
      <w:tr w14:paraId="6CA8D37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69" w:hRule="atLeast"/>
        </w:trPr>
        <w:tc>
          <w:tcPr>
            <w:tcW w:w="368" w:type="pct"/>
            <w:tcBorders>
              <w:tl2br w:val="nil"/>
              <w:tr2bl w:val="nil"/>
            </w:tcBorders>
            <w:shd w:val="clear" w:color="auto" w:fill="auto"/>
            <w:vAlign w:val="center"/>
          </w:tcPr>
          <w:p w14:paraId="7FEF3F47">
            <w:pPr>
              <w:pStyle w:val="55"/>
              <w:rPr>
                <w:highlight w:val="none"/>
              </w:rPr>
            </w:pPr>
            <w:r>
              <w:rPr>
                <w:rFonts w:hint="eastAsia"/>
                <w:highlight w:val="none"/>
              </w:rPr>
              <w:t>3</w:t>
            </w:r>
          </w:p>
        </w:tc>
        <w:tc>
          <w:tcPr>
            <w:tcW w:w="1382" w:type="pct"/>
            <w:tcBorders>
              <w:tl2br w:val="nil"/>
              <w:tr2bl w:val="nil"/>
            </w:tcBorders>
            <w:shd w:val="clear" w:color="auto" w:fill="auto"/>
            <w:vAlign w:val="center"/>
          </w:tcPr>
          <w:p w14:paraId="2BCEEEB2">
            <w:pPr>
              <w:pStyle w:val="55"/>
              <w:rPr>
                <w:highlight w:val="none"/>
              </w:rPr>
            </w:pPr>
            <w:r>
              <w:rPr>
                <w:rFonts w:hint="eastAsia"/>
                <w:highlight w:val="none"/>
              </w:rPr>
              <w:t>临时措施</w:t>
            </w:r>
          </w:p>
        </w:tc>
        <w:tc>
          <w:tcPr>
            <w:tcW w:w="473" w:type="pct"/>
            <w:tcBorders>
              <w:tl2br w:val="nil"/>
              <w:tr2bl w:val="nil"/>
            </w:tcBorders>
            <w:shd w:val="clear" w:color="auto" w:fill="auto"/>
            <w:vAlign w:val="center"/>
          </w:tcPr>
          <w:p w14:paraId="6D2A459A">
            <w:pPr>
              <w:pStyle w:val="55"/>
              <w:rPr>
                <w:highlight w:val="none"/>
              </w:rPr>
            </w:pPr>
            <w:r>
              <w:rPr>
                <w:rFonts w:hint="eastAsia"/>
                <w:highlight w:val="none"/>
              </w:rPr>
              <w:t>26.00</w:t>
            </w:r>
          </w:p>
        </w:tc>
        <w:tc>
          <w:tcPr>
            <w:tcW w:w="523" w:type="pct"/>
            <w:tcBorders>
              <w:tl2br w:val="nil"/>
              <w:tr2bl w:val="nil"/>
            </w:tcBorders>
            <w:shd w:val="clear" w:color="auto" w:fill="auto"/>
            <w:vAlign w:val="center"/>
          </w:tcPr>
          <w:p w14:paraId="4F0D79C7">
            <w:pPr>
              <w:pStyle w:val="55"/>
              <w:rPr>
                <w:highlight w:val="none"/>
              </w:rPr>
            </w:pPr>
          </w:p>
        </w:tc>
        <w:tc>
          <w:tcPr>
            <w:tcW w:w="748" w:type="pct"/>
            <w:tcBorders>
              <w:tl2br w:val="nil"/>
              <w:tr2bl w:val="nil"/>
            </w:tcBorders>
            <w:shd w:val="clear" w:color="auto" w:fill="auto"/>
            <w:vAlign w:val="center"/>
          </w:tcPr>
          <w:p w14:paraId="506AE317">
            <w:pPr>
              <w:pStyle w:val="55"/>
              <w:rPr>
                <w:highlight w:val="none"/>
              </w:rPr>
            </w:pPr>
            <w:r>
              <w:rPr>
                <w:highlight w:val="none"/>
              </w:rPr>
              <w:t xml:space="preserve">26.00 </w:t>
            </w:r>
          </w:p>
        </w:tc>
        <w:tc>
          <w:tcPr>
            <w:tcW w:w="748" w:type="pct"/>
            <w:tcBorders>
              <w:tl2br w:val="nil"/>
              <w:tr2bl w:val="nil"/>
            </w:tcBorders>
            <w:shd w:val="clear" w:color="auto" w:fill="auto"/>
            <w:vAlign w:val="center"/>
          </w:tcPr>
          <w:p w14:paraId="458E80A9">
            <w:pPr>
              <w:pStyle w:val="55"/>
              <w:rPr>
                <w:highlight w:val="none"/>
              </w:rPr>
            </w:pPr>
          </w:p>
        </w:tc>
        <w:tc>
          <w:tcPr>
            <w:tcW w:w="755" w:type="pct"/>
            <w:tcBorders>
              <w:tl2br w:val="nil"/>
              <w:tr2bl w:val="nil"/>
            </w:tcBorders>
            <w:shd w:val="clear" w:color="auto" w:fill="auto"/>
            <w:vAlign w:val="center"/>
          </w:tcPr>
          <w:p w14:paraId="0FFD5317">
            <w:pPr>
              <w:pStyle w:val="55"/>
              <w:rPr>
                <w:highlight w:val="none"/>
              </w:rPr>
            </w:pPr>
          </w:p>
        </w:tc>
      </w:tr>
      <w:tr w14:paraId="398C1C8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46" w:hRule="atLeast"/>
        </w:trPr>
        <w:tc>
          <w:tcPr>
            <w:tcW w:w="368" w:type="pct"/>
            <w:tcBorders>
              <w:tl2br w:val="nil"/>
              <w:tr2bl w:val="nil"/>
            </w:tcBorders>
            <w:shd w:val="clear" w:color="auto" w:fill="auto"/>
            <w:vAlign w:val="center"/>
          </w:tcPr>
          <w:p w14:paraId="16E89FA7">
            <w:pPr>
              <w:pStyle w:val="55"/>
              <w:rPr>
                <w:highlight w:val="none"/>
              </w:rPr>
            </w:pPr>
            <w:r>
              <w:rPr>
                <w:rFonts w:hint="eastAsia"/>
                <w:highlight w:val="none"/>
              </w:rPr>
              <w:t>Ⅲ</w:t>
            </w:r>
          </w:p>
        </w:tc>
        <w:tc>
          <w:tcPr>
            <w:tcW w:w="1382" w:type="pct"/>
            <w:tcBorders>
              <w:tl2br w:val="nil"/>
              <w:tr2bl w:val="nil"/>
            </w:tcBorders>
            <w:shd w:val="clear" w:color="auto" w:fill="auto"/>
            <w:vAlign w:val="center"/>
          </w:tcPr>
          <w:p w14:paraId="250BFD86">
            <w:pPr>
              <w:pStyle w:val="55"/>
              <w:rPr>
                <w:highlight w:val="none"/>
              </w:rPr>
            </w:pPr>
            <w:r>
              <w:rPr>
                <w:rFonts w:hint="eastAsia"/>
                <w:highlight w:val="none"/>
              </w:rPr>
              <w:t>总投资</w:t>
            </w:r>
          </w:p>
        </w:tc>
        <w:tc>
          <w:tcPr>
            <w:tcW w:w="473" w:type="pct"/>
            <w:tcBorders>
              <w:tl2br w:val="nil"/>
              <w:tr2bl w:val="nil"/>
            </w:tcBorders>
            <w:shd w:val="clear" w:color="auto" w:fill="auto"/>
            <w:vAlign w:val="center"/>
          </w:tcPr>
          <w:p w14:paraId="6CA5F36A">
            <w:pPr>
              <w:pStyle w:val="55"/>
              <w:rPr>
                <w:rFonts w:hint="default" w:eastAsia="仿宋_GB2312"/>
                <w:highlight w:val="none"/>
                <w:lang w:val="en-US" w:eastAsia="zh-CN"/>
              </w:rPr>
            </w:pPr>
            <w:r>
              <w:rPr>
                <w:rFonts w:hint="eastAsia"/>
                <w:highlight w:val="none"/>
                <w:lang w:val="en-US" w:eastAsia="zh-CN"/>
              </w:rPr>
              <w:t>218.94</w:t>
            </w:r>
          </w:p>
        </w:tc>
        <w:tc>
          <w:tcPr>
            <w:tcW w:w="523" w:type="pct"/>
            <w:tcBorders>
              <w:tl2br w:val="nil"/>
              <w:tr2bl w:val="nil"/>
            </w:tcBorders>
            <w:shd w:val="clear" w:color="auto" w:fill="auto"/>
            <w:vAlign w:val="center"/>
          </w:tcPr>
          <w:p w14:paraId="3211568D">
            <w:pPr>
              <w:pStyle w:val="55"/>
              <w:rPr>
                <w:rFonts w:hint="default" w:eastAsia="仿宋_GB2312"/>
                <w:highlight w:val="none"/>
                <w:lang w:val="en-US" w:eastAsia="zh-CN"/>
              </w:rPr>
            </w:pPr>
            <w:r>
              <w:rPr>
                <w:rFonts w:hint="eastAsia"/>
                <w:highlight w:val="none"/>
                <w:lang w:val="en-US" w:eastAsia="zh-CN"/>
              </w:rPr>
              <w:t>18.70</w:t>
            </w:r>
          </w:p>
        </w:tc>
        <w:tc>
          <w:tcPr>
            <w:tcW w:w="748" w:type="pct"/>
            <w:tcBorders>
              <w:tl2br w:val="nil"/>
              <w:tr2bl w:val="nil"/>
            </w:tcBorders>
            <w:shd w:val="clear" w:color="auto" w:fill="auto"/>
            <w:vAlign w:val="center"/>
          </w:tcPr>
          <w:p w14:paraId="6D3973AC">
            <w:pPr>
              <w:pStyle w:val="55"/>
              <w:rPr>
                <w:rFonts w:hint="default" w:eastAsia="仿宋_GB2312"/>
                <w:highlight w:val="none"/>
                <w:lang w:val="en-US" w:eastAsia="zh-CN"/>
              </w:rPr>
            </w:pPr>
            <w:r>
              <w:rPr>
                <w:rFonts w:hint="eastAsia"/>
                <w:highlight w:val="none"/>
                <w:lang w:val="en-US" w:eastAsia="zh-CN"/>
              </w:rPr>
              <w:t>79.96</w:t>
            </w:r>
          </w:p>
        </w:tc>
        <w:tc>
          <w:tcPr>
            <w:tcW w:w="748" w:type="pct"/>
            <w:tcBorders>
              <w:tl2br w:val="nil"/>
              <w:tr2bl w:val="nil"/>
            </w:tcBorders>
            <w:shd w:val="clear" w:color="auto" w:fill="auto"/>
            <w:vAlign w:val="center"/>
          </w:tcPr>
          <w:p w14:paraId="240FDB2D">
            <w:pPr>
              <w:pStyle w:val="55"/>
              <w:rPr>
                <w:rFonts w:hint="default" w:eastAsia="仿宋_GB2312"/>
                <w:highlight w:val="none"/>
                <w:lang w:val="en-US" w:eastAsia="zh-CN"/>
              </w:rPr>
            </w:pPr>
            <w:r>
              <w:rPr>
                <w:rFonts w:hint="eastAsia"/>
                <w:highlight w:val="none"/>
              </w:rPr>
              <w:t>11</w:t>
            </w:r>
            <w:r>
              <w:rPr>
                <w:rFonts w:hint="eastAsia"/>
                <w:highlight w:val="none"/>
                <w:lang w:val="en-US" w:eastAsia="zh-CN"/>
              </w:rPr>
              <w:t>1.33</w:t>
            </w:r>
          </w:p>
        </w:tc>
        <w:tc>
          <w:tcPr>
            <w:tcW w:w="755" w:type="pct"/>
            <w:tcBorders>
              <w:tl2br w:val="nil"/>
              <w:tr2bl w:val="nil"/>
            </w:tcBorders>
            <w:shd w:val="clear" w:color="auto" w:fill="auto"/>
            <w:vAlign w:val="center"/>
          </w:tcPr>
          <w:p w14:paraId="030C7FB3">
            <w:pPr>
              <w:pStyle w:val="55"/>
              <w:rPr>
                <w:rFonts w:hint="default" w:eastAsia="仿宋_GB2312"/>
                <w:highlight w:val="none"/>
                <w:lang w:val="en-US" w:eastAsia="zh-CN"/>
              </w:rPr>
            </w:pPr>
            <w:r>
              <w:rPr>
                <w:rFonts w:hint="eastAsia"/>
                <w:highlight w:val="none"/>
                <w:lang w:val="en-US" w:eastAsia="zh-CN"/>
              </w:rPr>
              <w:t>8.95</w:t>
            </w:r>
          </w:p>
        </w:tc>
      </w:tr>
    </w:tbl>
    <w:p w14:paraId="5268C750">
      <w:pPr>
        <w:rPr>
          <w:rFonts w:ascii="Times New Roman" w:hAnsi="Times New Roman"/>
          <w:highlight w:val="yellow"/>
        </w:rPr>
      </w:pPr>
      <w:r>
        <w:rPr>
          <w:rFonts w:ascii="Times New Roman" w:hAnsi="Times New Roman"/>
          <w:highlight w:val="yellow"/>
        </w:rPr>
        <w:br w:type="page"/>
      </w:r>
    </w:p>
    <w:p w14:paraId="0D2756AF">
      <w:pPr>
        <w:pStyle w:val="56"/>
        <w:rPr>
          <w:rFonts w:ascii="Times New Roman" w:hAnsi="Times New Roman"/>
          <w:highlight w:val="none"/>
        </w:rPr>
      </w:pPr>
      <w:r>
        <w:rPr>
          <w:rFonts w:ascii="Times New Roman" w:hAnsi="Times New Roman"/>
          <w:highlight w:val="none"/>
        </w:rPr>
        <w:t>表7.1-</w:t>
      </w:r>
      <w:r>
        <w:rPr>
          <w:rFonts w:hint="eastAsia" w:ascii="Times New Roman" w:hAnsi="Times New Roman"/>
          <w:highlight w:val="none"/>
          <w:lang w:val="en-US" w:eastAsia="zh-CN"/>
        </w:rPr>
        <w:t>6</w:t>
      </w:r>
      <w:r>
        <w:rPr>
          <w:rFonts w:ascii="Times New Roman" w:hAnsi="Times New Roman"/>
          <w:highlight w:val="none"/>
        </w:rPr>
        <w:t xml:space="preserve">  独立费用/预备费估算表</w:t>
      </w:r>
    </w:p>
    <w:tbl>
      <w:tblPr>
        <w:tblStyle w:val="27"/>
        <w:tblW w:w="4997" w:type="pct"/>
        <w:tblInd w:w="0" w:type="dxa"/>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929"/>
        <w:gridCol w:w="4136"/>
        <w:gridCol w:w="1116"/>
        <w:gridCol w:w="1308"/>
        <w:gridCol w:w="1391"/>
      </w:tblGrid>
      <w:tr w14:paraId="08FCD2B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blHeader/>
        </w:trPr>
        <w:tc>
          <w:tcPr>
            <w:tcW w:w="523" w:type="pct"/>
            <w:tcBorders>
              <w:tl2br w:val="nil"/>
              <w:tr2bl w:val="nil"/>
            </w:tcBorders>
            <w:shd w:val="clear" w:color="auto" w:fill="auto"/>
            <w:vAlign w:val="center"/>
          </w:tcPr>
          <w:p w14:paraId="6A489202">
            <w:pPr>
              <w:pStyle w:val="55"/>
              <w:rPr>
                <w:highlight w:val="none"/>
              </w:rPr>
            </w:pPr>
            <w:r>
              <w:rPr>
                <w:rFonts w:hint="eastAsia"/>
                <w:highlight w:val="none"/>
              </w:rPr>
              <w:t>序号</w:t>
            </w:r>
          </w:p>
        </w:tc>
        <w:tc>
          <w:tcPr>
            <w:tcW w:w="2328" w:type="pct"/>
            <w:tcBorders>
              <w:tl2br w:val="nil"/>
              <w:tr2bl w:val="nil"/>
            </w:tcBorders>
            <w:shd w:val="clear" w:color="auto" w:fill="auto"/>
            <w:vAlign w:val="center"/>
          </w:tcPr>
          <w:p w14:paraId="458FA4E5">
            <w:pPr>
              <w:pStyle w:val="55"/>
              <w:rPr>
                <w:highlight w:val="none"/>
              </w:rPr>
            </w:pPr>
            <w:r>
              <w:rPr>
                <w:rFonts w:hint="eastAsia"/>
                <w:highlight w:val="none"/>
              </w:rPr>
              <w:t>费用名称</w:t>
            </w:r>
          </w:p>
        </w:tc>
        <w:tc>
          <w:tcPr>
            <w:tcW w:w="628" w:type="pct"/>
            <w:tcBorders>
              <w:tl2br w:val="nil"/>
              <w:tr2bl w:val="nil"/>
            </w:tcBorders>
            <w:shd w:val="clear" w:color="auto" w:fill="auto"/>
            <w:vAlign w:val="center"/>
          </w:tcPr>
          <w:p w14:paraId="7F85F892">
            <w:pPr>
              <w:pStyle w:val="55"/>
              <w:rPr>
                <w:highlight w:val="none"/>
              </w:rPr>
            </w:pPr>
            <w:r>
              <w:rPr>
                <w:rFonts w:hint="eastAsia"/>
                <w:highlight w:val="none"/>
              </w:rPr>
              <w:t>计算基数</w:t>
            </w:r>
          </w:p>
        </w:tc>
        <w:tc>
          <w:tcPr>
            <w:tcW w:w="736" w:type="pct"/>
            <w:tcBorders>
              <w:tl2br w:val="nil"/>
              <w:tr2bl w:val="nil"/>
            </w:tcBorders>
            <w:shd w:val="clear" w:color="auto" w:fill="auto"/>
            <w:vAlign w:val="center"/>
          </w:tcPr>
          <w:p w14:paraId="5A64C108">
            <w:pPr>
              <w:pStyle w:val="55"/>
              <w:rPr>
                <w:highlight w:val="none"/>
              </w:rPr>
            </w:pPr>
            <w:r>
              <w:rPr>
                <w:rFonts w:hint="eastAsia"/>
                <w:highlight w:val="none"/>
              </w:rPr>
              <w:t>费率(%)</w:t>
            </w:r>
          </w:p>
        </w:tc>
        <w:tc>
          <w:tcPr>
            <w:tcW w:w="783" w:type="pct"/>
            <w:tcBorders>
              <w:tl2br w:val="nil"/>
              <w:tr2bl w:val="nil"/>
            </w:tcBorders>
            <w:shd w:val="clear" w:color="auto" w:fill="auto"/>
            <w:vAlign w:val="center"/>
          </w:tcPr>
          <w:p w14:paraId="15A7BCAB">
            <w:pPr>
              <w:pStyle w:val="55"/>
              <w:rPr>
                <w:highlight w:val="none"/>
              </w:rPr>
            </w:pPr>
            <w:r>
              <w:rPr>
                <w:rFonts w:hint="eastAsia"/>
                <w:highlight w:val="none"/>
              </w:rPr>
              <w:t>总价(元)</w:t>
            </w:r>
          </w:p>
        </w:tc>
      </w:tr>
      <w:tr w14:paraId="3E70B99B">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38B97ABD">
            <w:pPr>
              <w:pStyle w:val="55"/>
              <w:rPr>
                <w:highlight w:val="none"/>
              </w:rPr>
            </w:pPr>
            <w:r>
              <w:rPr>
                <w:rFonts w:hint="eastAsia"/>
                <w:highlight w:val="none"/>
              </w:rPr>
              <w:t>四</w:t>
            </w:r>
          </w:p>
        </w:tc>
        <w:tc>
          <w:tcPr>
            <w:tcW w:w="2328" w:type="pct"/>
            <w:tcBorders>
              <w:tl2br w:val="nil"/>
              <w:tr2bl w:val="nil"/>
            </w:tcBorders>
            <w:shd w:val="clear" w:color="auto" w:fill="auto"/>
            <w:vAlign w:val="center"/>
          </w:tcPr>
          <w:p w14:paraId="280D8764">
            <w:pPr>
              <w:pStyle w:val="55"/>
              <w:rPr>
                <w:highlight w:val="none"/>
              </w:rPr>
            </w:pPr>
            <w:r>
              <w:rPr>
                <w:rFonts w:hint="eastAsia"/>
                <w:highlight w:val="none"/>
              </w:rPr>
              <w:t>第四部分 独立费用</w:t>
            </w:r>
          </w:p>
        </w:tc>
        <w:tc>
          <w:tcPr>
            <w:tcW w:w="1116" w:type="dxa"/>
            <w:tcBorders>
              <w:tl2br w:val="nil"/>
              <w:tr2bl w:val="nil"/>
            </w:tcBorders>
            <w:shd w:val="clear" w:color="auto" w:fill="auto"/>
            <w:vAlign w:val="center"/>
          </w:tcPr>
          <w:p w14:paraId="37CA77C8">
            <w:pPr>
              <w:pStyle w:val="55"/>
              <w:rPr>
                <w:highlight w:val="none"/>
              </w:rPr>
            </w:pPr>
            <w:r>
              <w:rPr>
                <w:rFonts w:hint="eastAsia"/>
                <w:highlight w:val="none"/>
              </w:rPr>
              <w:t xml:space="preserve"> </w:t>
            </w:r>
          </w:p>
        </w:tc>
        <w:tc>
          <w:tcPr>
            <w:tcW w:w="1308" w:type="dxa"/>
            <w:tcBorders>
              <w:tl2br w:val="nil"/>
              <w:tr2bl w:val="nil"/>
            </w:tcBorders>
            <w:shd w:val="clear" w:color="auto" w:fill="auto"/>
            <w:vAlign w:val="center"/>
          </w:tcPr>
          <w:p w14:paraId="6FC1A428">
            <w:pPr>
              <w:pStyle w:val="55"/>
              <w:rPr>
                <w:highlight w:val="none"/>
              </w:rPr>
            </w:pPr>
            <w:r>
              <w:rPr>
                <w:rFonts w:hint="eastAsia"/>
                <w:highlight w:val="none"/>
              </w:rPr>
              <w:t xml:space="preserve"> </w:t>
            </w:r>
          </w:p>
        </w:tc>
        <w:tc>
          <w:tcPr>
            <w:tcW w:w="1391" w:type="dxa"/>
            <w:tcBorders>
              <w:tl2br w:val="nil"/>
              <w:tr2bl w:val="nil"/>
            </w:tcBorders>
            <w:shd w:val="clear" w:color="auto" w:fill="auto"/>
            <w:vAlign w:val="center"/>
          </w:tcPr>
          <w:p w14:paraId="2119F3BC">
            <w:pPr>
              <w:pStyle w:val="55"/>
              <w:rPr>
                <w:highlight w:val="none"/>
              </w:rPr>
            </w:pPr>
            <w:r>
              <w:rPr>
                <w:rFonts w:hint="eastAsia"/>
                <w:highlight w:val="none"/>
              </w:rPr>
              <w:t xml:space="preserve">162473.93 </w:t>
            </w:r>
          </w:p>
        </w:tc>
      </w:tr>
      <w:tr w14:paraId="4930EDE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532C5EBC">
            <w:pPr>
              <w:pStyle w:val="55"/>
              <w:rPr>
                <w:highlight w:val="none"/>
              </w:rPr>
            </w:pPr>
            <w:r>
              <w:rPr>
                <w:rFonts w:hint="eastAsia"/>
                <w:highlight w:val="none"/>
              </w:rPr>
              <w:t>1</w:t>
            </w:r>
          </w:p>
        </w:tc>
        <w:tc>
          <w:tcPr>
            <w:tcW w:w="2328" w:type="pct"/>
            <w:tcBorders>
              <w:tl2br w:val="nil"/>
              <w:tr2bl w:val="nil"/>
            </w:tcBorders>
            <w:shd w:val="clear" w:color="auto" w:fill="auto"/>
            <w:vAlign w:val="center"/>
          </w:tcPr>
          <w:p w14:paraId="6B96429E">
            <w:pPr>
              <w:pStyle w:val="55"/>
              <w:rPr>
                <w:highlight w:val="none"/>
              </w:rPr>
            </w:pPr>
            <w:r>
              <w:rPr>
                <w:rFonts w:hint="eastAsia"/>
                <w:highlight w:val="none"/>
              </w:rPr>
              <w:t>建设单位管理费</w:t>
            </w:r>
          </w:p>
        </w:tc>
        <w:tc>
          <w:tcPr>
            <w:tcW w:w="1116" w:type="dxa"/>
            <w:tcBorders>
              <w:tl2br w:val="nil"/>
              <w:tr2bl w:val="nil"/>
            </w:tcBorders>
            <w:shd w:val="clear" w:color="auto" w:fill="auto"/>
            <w:vAlign w:val="center"/>
          </w:tcPr>
          <w:p w14:paraId="1ED986FA">
            <w:pPr>
              <w:pStyle w:val="55"/>
              <w:rPr>
                <w:highlight w:val="none"/>
              </w:rPr>
            </w:pPr>
            <w:r>
              <w:rPr>
                <w:rFonts w:hint="eastAsia"/>
                <w:highlight w:val="none"/>
              </w:rPr>
              <w:t xml:space="preserve">439913.30 </w:t>
            </w:r>
          </w:p>
        </w:tc>
        <w:tc>
          <w:tcPr>
            <w:tcW w:w="1308" w:type="dxa"/>
            <w:tcBorders>
              <w:tl2br w:val="nil"/>
              <w:tr2bl w:val="nil"/>
            </w:tcBorders>
            <w:shd w:val="clear" w:color="auto" w:fill="auto"/>
            <w:vAlign w:val="center"/>
          </w:tcPr>
          <w:p w14:paraId="1BB002B2">
            <w:pPr>
              <w:pStyle w:val="55"/>
              <w:rPr>
                <w:highlight w:val="none"/>
              </w:rPr>
            </w:pPr>
            <w:r>
              <w:rPr>
                <w:rFonts w:hint="eastAsia"/>
                <w:highlight w:val="none"/>
              </w:rPr>
              <w:t xml:space="preserve">3.00 </w:t>
            </w:r>
          </w:p>
        </w:tc>
        <w:tc>
          <w:tcPr>
            <w:tcW w:w="1391" w:type="dxa"/>
            <w:tcBorders>
              <w:tl2br w:val="nil"/>
              <w:tr2bl w:val="nil"/>
            </w:tcBorders>
            <w:shd w:val="clear" w:color="auto" w:fill="auto"/>
            <w:vAlign w:val="center"/>
          </w:tcPr>
          <w:p w14:paraId="33EB1079">
            <w:pPr>
              <w:pStyle w:val="55"/>
              <w:rPr>
                <w:highlight w:val="none"/>
              </w:rPr>
            </w:pPr>
            <w:r>
              <w:rPr>
                <w:rFonts w:hint="eastAsia"/>
                <w:highlight w:val="none"/>
              </w:rPr>
              <w:t xml:space="preserve">13197.40 </w:t>
            </w:r>
          </w:p>
        </w:tc>
      </w:tr>
      <w:tr w14:paraId="2CDA658F">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1DE1B901">
            <w:pPr>
              <w:pStyle w:val="55"/>
              <w:rPr>
                <w:highlight w:val="none"/>
              </w:rPr>
            </w:pPr>
            <w:r>
              <w:rPr>
                <w:rFonts w:hint="eastAsia"/>
                <w:highlight w:val="none"/>
              </w:rPr>
              <w:t>2</w:t>
            </w:r>
          </w:p>
        </w:tc>
        <w:tc>
          <w:tcPr>
            <w:tcW w:w="2328" w:type="pct"/>
            <w:tcBorders>
              <w:tl2br w:val="nil"/>
              <w:tr2bl w:val="nil"/>
            </w:tcBorders>
            <w:shd w:val="clear" w:color="auto" w:fill="auto"/>
            <w:vAlign w:val="center"/>
          </w:tcPr>
          <w:p w14:paraId="1E38F518">
            <w:pPr>
              <w:pStyle w:val="55"/>
              <w:rPr>
                <w:highlight w:val="none"/>
              </w:rPr>
            </w:pPr>
            <w:r>
              <w:rPr>
                <w:rFonts w:hint="eastAsia"/>
                <w:highlight w:val="none"/>
              </w:rPr>
              <w:t>经济技术咨询费</w:t>
            </w:r>
          </w:p>
        </w:tc>
        <w:tc>
          <w:tcPr>
            <w:tcW w:w="1116" w:type="dxa"/>
            <w:tcBorders>
              <w:tl2br w:val="nil"/>
              <w:tr2bl w:val="nil"/>
            </w:tcBorders>
            <w:shd w:val="clear" w:color="auto" w:fill="auto"/>
            <w:vAlign w:val="center"/>
          </w:tcPr>
          <w:p w14:paraId="2C4124BA">
            <w:pPr>
              <w:pStyle w:val="55"/>
              <w:rPr>
                <w:highlight w:val="none"/>
              </w:rPr>
            </w:pPr>
            <w:r>
              <w:rPr>
                <w:rFonts w:hint="eastAsia"/>
                <w:highlight w:val="none"/>
              </w:rPr>
              <w:t xml:space="preserve"> </w:t>
            </w:r>
          </w:p>
        </w:tc>
        <w:tc>
          <w:tcPr>
            <w:tcW w:w="1308" w:type="dxa"/>
            <w:tcBorders>
              <w:tl2br w:val="nil"/>
              <w:tr2bl w:val="nil"/>
            </w:tcBorders>
            <w:shd w:val="clear" w:color="auto" w:fill="auto"/>
            <w:vAlign w:val="center"/>
          </w:tcPr>
          <w:p w14:paraId="794B8417">
            <w:pPr>
              <w:pStyle w:val="55"/>
              <w:rPr>
                <w:highlight w:val="none"/>
              </w:rPr>
            </w:pPr>
            <w:r>
              <w:rPr>
                <w:rFonts w:hint="eastAsia"/>
                <w:highlight w:val="none"/>
              </w:rPr>
              <w:t xml:space="preserve"> </w:t>
            </w:r>
          </w:p>
        </w:tc>
        <w:tc>
          <w:tcPr>
            <w:tcW w:w="1391" w:type="dxa"/>
            <w:tcBorders>
              <w:tl2br w:val="nil"/>
              <w:tr2bl w:val="nil"/>
            </w:tcBorders>
            <w:shd w:val="clear" w:color="auto" w:fill="auto"/>
            <w:vAlign w:val="center"/>
          </w:tcPr>
          <w:p w14:paraId="1F8DBAEF">
            <w:pPr>
              <w:pStyle w:val="55"/>
              <w:rPr>
                <w:highlight w:val="none"/>
              </w:rPr>
            </w:pPr>
            <w:r>
              <w:rPr>
                <w:rFonts w:hint="eastAsia"/>
                <w:highlight w:val="none"/>
              </w:rPr>
              <w:t xml:space="preserve">56598.70 </w:t>
            </w:r>
          </w:p>
        </w:tc>
      </w:tr>
      <w:tr w14:paraId="1C8CDC0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4551972C">
            <w:pPr>
              <w:pStyle w:val="55"/>
              <w:rPr>
                <w:highlight w:val="none"/>
              </w:rPr>
            </w:pPr>
            <w:r>
              <w:rPr>
                <w:rFonts w:hint="eastAsia"/>
                <w:highlight w:val="none"/>
              </w:rPr>
              <w:t>1)</w:t>
            </w:r>
          </w:p>
        </w:tc>
        <w:tc>
          <w:tcPr>
            <w:tcW w:w="2328" w:type="pct"/>
            <w:tcBorders>
              <w:tl2br w:val="nil"/>
              <w:tr2bl w:val="nil"/>
            </w:tcBorders>
            <w:shd w:val="clear" w:color="auto" w:fill="auto"/>
            <w:vAlign w:val="center"/>
          </w:tcPr>
          <w:p w14:paraId="67A6359D">
            <w:pPr>
              <w:pStyle w:val="55"/>
              <w:rPr>
                <w:highlight w:val="none"/>
              </w:rPr>
            </w:pPr>
            <w:r>
              <w:rPr>
                <w:rFonts w:hint="eastAsia"/>
                <w:highlight w:val="none"/>
              </w:rPr>
              <w:t>技术咨询费</w:t>
            </w:r>
          </w:p>
        </w:tc>
        <w:tc>
          <w:tcPr>
            <w:tcW w:w="1116" w:type="dxa"/>
            <w:tcBorders>
              <w:tl2br w:val="nil"/>
              <w:tr2bl w:val="nil"/>
            </w:tcBorders>
            <w:shd w:val="clear" w:color="auto" w:fill="auto"/>
            <w:vAlign w:val="center"/>
          </w:tcPr>
          <w:p w14:paraId="5AAEC191">
            <w:pPr>
              <w:pStyle w:val="55"/>
              <w:rPr>
                <w:highlight w:val="none"/>
              </w:rPr>
            </w:pPr>
            <w:r>
              <w:rPr>
                <w:rFonts w:hint="eastAsia"/>
                <w:highlight w:val="none"/>
              </w:rPr>
              <w:t xml:space="preserve">439913.30 </w:t>
            </w:r>
          </w:p>
        </w:tc>
        <w:tc>
          <w:tcPr>
            <w:tcW w:w="1308" w:type="dxa"/>
            <w:tcBorders>
              <w:tl2br w:val="nil"/>
              <w:tr2bl w:val="nil"/>
            </w:tcBorders>
            <w:shd w:val="clear" w:color="auto" w:fill="auto"/>
            <w:vAlign w:val="center"/>
          </w:tcPr>
          <w:p w14:paraId="32198151">
            <w:pPr>
              <w:pStyle w:val="55"/>
              <w:rPr>
                <w:highlight w:val="none"/>
              </w:rPr>
            </w:pPr>
            <w:r>
              <w:rPr>
                <w:rFonts w:hint="eastAsia"/>
                <w:highlight w:val="none"/>
              </w:rPr>
              <w:t xml:space="preserve">1.50 </w:t>
            </w:r>
          </w:p>
        </w:tc>
        <w:tc>
          <w:tcPr>
            <w:tcW w:w="1391" w:type="dxa"/>
            <w:tcBorders>
              <w:tl2br w:val="nil"/>
              <w:tr2bl w:val="nil"/>
            </w:tcBorders>
            <w:shd w:val="clear" w:color="auto" w:fill="auto"/>
            <w:vAlign w:val="center"/>
          </w:tcPr>
          <w:p w14:paraId="54BE3CC2">
            <w:pPr>
              <w:pStyle w:val="55"/>
              <w:rPr>
                <w:highlight w:val="none"/>
              </w:rPr>
            </w:pPr>
            <w:r>
              <w:rPr>
                <w:rFonts w:hint="eastAsia"/>
                <w:highlight w:val="none"/>
              </w:rPr>
              <w:t xml:space="preserve">6598.70 </w:t>
            </w:r>
          </w:p>
        </w:tc>
      </w:tr>
      <w:tr w14:paraId="73A3254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05ECBCF4">
            <w:pPr>
              <w:pStyle w:val="55"/>
              <w:rPr>
                <w:highlight w:val="none"/>
              </w:rPr>
            </w:pPr>
            <w:r>
              <w:rPr>
                <w:rFonts w:hint="eastAsia"/>
                <w:highlight w:val="none"/>
              </w:rPr>
              <w:t>2)</w:t>
            </w:r>
          </w:p>
        </w:tc>
        <w:tc>
          <w:tcPr>
            <w:tcW w:w="2328" w:type="pct"/>
            <w:tcBorders>
              <w:tl2br w:val="nil"/>
              <w:tr2bl w:val="nil"/>
            </w:tcBorders>
            <w:shd w:val="clear" w:color="auto" w:fill="auto"/>
            <w:vAlign w:val="center"/>
          </w:tcPr>
          <w:p w14:paraId="77046B65">
            <w:pPr>
              <w:pStyle w:val="55"/>
              <w:rPr>
                <w:highlight w:val="none"/>
              </w:rPr>
            </w:pPr>
            <w:r>
              <w:rPr>
                <w:rFonts w:hint="eastAsia"/>
                <w:highlight w:val="none"/>
              </w:rPr>
              <w:t>方案编制费</w:t>
            </w:r>
          </w:p>
        </w:tc>
        <w:tc>
          <w:tcPr>
            <w:tcW w:w="1116" w:type="dxa"/>
            <w:tcBorders>
              <w:tl2br w:val="nil"/>
              <w:tr2bl w:val="nil"/>
            </w:tcBorders>
            <w:shd w:val="clear" w:color="auto" w:fill="auto"/>
            <w:vAlign w:val="center"/>
          </w:tcPr>
          <w:p w14:paraId="340619D1">
            <w:pPr>
              <w:pStyle w:val="55"/>
              <w:rPr>
                <w:highlight w:val="none"/>
              </w:rPr>
            </w:pPr>
            <w:r>
              <w:rPr>
                <w:rFonts w:hint="eastAsia"/>
                <w:highlight w:val="none"/>
              </w:rPr>
              <w:t xml:space="preserve">50000.00 </w:t>
            </w:r>
          </w:p>
        </w:tc>
        <w:tc>
          <w:tcPr>
            <w:tcW w:w="1308" w:type="dxa"/>
            <w:tcBorders>
              <w:tl2br w:val="nil"/>
              <w:tr2bl w:val="nil"/>
            </w:tcBorders>
            <w:shd w:val="clear" w:color="auto" w:fill="auto"/>
            <w:vAlign w:val="center"/>
          </w:tcPr>
          <w:p w14:paraId="4E256F8B">
            <w:pPr>
              <w:pStyle w:val="55"/>
              <w:rPr>
                <w:highlight w:val="none"/>
              </w:rPr>
            </w:pPr>
            <w:r>
              <w:rPr>
                <w:rFonts w:hint="eastAsia"/>
                <w:highlight w:val="none"/>
              </w:rPr>
              <w:t xml:space="preserve">100.00 </w:t>
            </w:r>
          </w:p>
        </w:tc>
        <w:tc>
          <w:tcPr>
            <w:tcW w:w="1391" w:type="dxa"/>
            <w:tcBorders>
              <w:tl2br w:val="nil"/>
              <w:tr2bl w:val="nil"/>
            </w:tcBorders>
            <w:shd w:val="clear" w:color="auto" w:fill="auto"/>
            <w:vAlign w:val="center"/>
          </w:tcPr>
          <w:p w14:paraId="73550D88">
            <w:pPr>
              <w:pStyle w:val="55"/>
              <w:rPr>
                <w:highlight w:val="none"/>
              </w:rPr>
            </w:pPr>
            <w:r>
              <w:rPr>
                <w:rFonts w:hint="eastAsia"/>
                <w:highlight w:val="none"/>
              </w:rPr>
              <w:t xml:space="preserve">50000.00 </w:t>
            </w:r>
          </w:p>
        </w:tc>
      </w:tr>
      <w:tr w14:paraId="4B4E975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3FC94FC0">
            <w:pPr>
              <w:pStyle w:val="55"/>
              <w:rPr>
                <w:highlight w:val="none"/>
              </w:rPr>
            </w:pPr>
            <w:r>
              <w:rPr>
                <w:rFonts w:hint="eastAsia"/>
                <w:highlight w:val="none"/>
              </w:rPr>
              <w:t>3</w:t>
            </w:r>
          </w:p>
        </w:tc>
        <w:tc>
          <w:tcPr>
            <w:tcW w:w="2328" w:type="pct"/>
            <w:tcBorders>
              <w:tl2br w:val="nil"/>
              <w:tr2bl w:val="nil"/>
            </w:tcBorders>
            <w:shd w:val="clear" w:color="auto" w:fill="auto"/>
            <w:vAlign w:val="center"/>
          </w:tcPr>
          <w:p w14:paraId="0FB766FA">
            <w:pPr>
              <w:pStyle w:val="55"/>
              <w:rPr>
                <w:highlight w:val="none"/>
              </w:rPr>
            </w:pPr>
            <w:r>
              <w:rPr>
                <w:rFonts w:hint="eastAsia"/>
                <w:highlight w:val="none"/>
              </w:rPr>
              <w:t>工程建设监理费</w:t>
            </w:r>
          </w:p>
        </w:tc>
        <w:tc>
          <w:tcPr>
            <w:tcW w:w="1116" w:type="dxa"/>
            <w:tcBorders>
              <w:tl2br w:val="nil"/>
              <w:tr2bl w:val="nil"/>
            </w:tcBorders>
            <w:shd w:val="clear" w:color="auto" w:fill="auto"/>
            <w:vAlign w:val="center"/>
          </w:tcPr>
          <w:p w14:paraId="03AAE98C">
            <w:pPr>
              <w:pStyle w:val="55"/>
              <w:rPr>
                <w:highlight w:val="none"/>
              </w:rPr>
            </w:pPr>
            <w:r>
              <w:rPr>
                <w:rFonts w:hint="eastAsia"/>
                <w:highlight w:val="none"/>
              </w:rPr>
              <w:t xml:space="preserve">11655.00 </w:t>
            </w:r>
          </w:p>
        </w:tc>
        <w:tc>
          <w:tcPr>
            <w:tcW w:w="1308" w:type="dxa"/>
            <w:tcBorders>
              <w:tl2br w:val="nil"/>
              <w:tr2bl w:val="nil"/>
            </w:tcBorders>
            <w:shd w:val="clear" w:color="auto" w:fill="auto"/>
            <w:vAlign w:val="center"/>
          </w:tcPr>
          <w:p w14:paraId="68AED321">
            <w:pPr>
              <w:pStyle w:val="55"/>
              <w:rPr>
                <w:highlight w:val="none"/>
              </w:rPr>
            </w:pPr>
            <w:r>
              <w:rPr>
                <w:rFonts w:hint="eastAsia"/>
                <w:highlight w:val="none"/>
              </w:rPr>
              <w:t xml:space="preserve">100.00 </w:t>
            </w:r>
          </w:p>
        </w:tc>
        <w:tc>
          <w:tcPr>
            <w:tcW w:w="1391" w:type="dxa"/>
            <w:tcBorders>
              <w:tl2br w:val="nil"/>
              <w:tr2bl w:val="nil"/>
            </w:tcBorders>
            <w:shd w:val="clear" w:color="auto" w:fill="auto"/>
            <w:vAlign w:val="center"/>
          </w:tcPr>
          <w:p w14:paraId="0802D0D8">
            <w:pPr>
              <w:pStyle w:val="55"/>
              <w:rPr>
                <w:highlight w:val="none"/>
              </w:rPr>
            </w:pPr>
            <w:r>
              <w:rPr>
                <w:rFonts w:hint="eastAsia"/>
                <w:highlight w:val="none"/>
              </w:rPr>
              <w:t xml:space="preserve">11655.00 </w:t>
            </w:r>
          </w:p>
        </w:tc>
      </w:tr>
      <w:tr w14:paraId="522BD51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0DFE5660">
            <w:pPr>
              <w:pStyle w:val="55"/>
              <w:rPr>
                <w:highlight w:val="none"/>
              </w:rPr>
            </w:pPr>
            <w:r>
              <w:rPr>
                <w:rFonts w:hint="eastAsia"/>
                <w:highlight w:val="none"/>
              </w:rPr>
              <w:t>4</w:t>
            </w:r>
          </w:p>
        </w:tc>
        <w:tc>
          <w:tcPr>
            <w:tcW w:w="2328" w:type="pct"/>
            <w:tcBorders>
              <w:tl2br w:val="nil"/>
              <w:tr2bl w:val="nil"/>
            </w:tcBorders>
            <w:shd w:val="clear" w:color="auto" w:fill="auto"/>
            <w:vAlign w:val="center"/>
          </w:tcPr>
          <w:p w14:paraId="602BB783">
            <w:pPr>
              <w:pStyle w:val="55"/>
              <w:rPr>
                <w:highlight w:val="none"/>
              </w:rPr>
            </w:pPr>
            <w:r>
              <w:rPr>
                <w:rFonts w:hint="eastAsia"/>
                <w:highlight w:val="none"/>
              </w:rPr>
              <w:t>工程造价咨询服务费</w:t>
            </w:r>
          </w:p>
        </w:tc>
        <w:tc>
          <w:tcPr>
            <w:tcW w:w="1116" w:type="dxa"/>
            <w:tcBorders>
              <w:tl2br w:val="nil"/>
              <w:tr2bl w:val="nil"/>
            </w:tcBorders>
            <w:shd w:val="clear" w:color="auto" w:fill="auto"/>
            <w:vAlign w:val="center"/>
          </w:tcPr>
          <w:p w14:paraId="42797064">
            <w:pPr>
              <w:pStyle w:val="55"/>
              <w:rPr>
                <w:highlight w:val="none"/>
              </w:rPr>
            </w:pPr>
            <w:r>
              <w:rPr>
                <w:rFonts w:hint="eastAsia"/>
                <w:highlight w:val="none"/>
              </w:rPr>
              <w:t xml:space="preserve">6930.00 </w:t>
            </w:r>
          </w:p>
        </w:tc>
        <w:tc>
          <w:tcPr>
            <w:tcW w:w="1308" w:type="dxa"/>
            <w:tcBorders>
              <w:tl2br w:val="nil"/>
              <w:tr2bl w:val="nil"/>
            </w:tcBorders>
            <w:shd w:val="clear" w:color="auto" w:fill="auto"/>
            <w:vAlign w:val="center"/>
          </w:tcPr>
          <w:p w14:paraId="5526D946">
            <w:pPr>
              <w:pStyle w:val="55"/>
              <w:rPr>
                <w:highlight w:val="none"/>
              </w:rPr>
            </w:pPr>
            <w:r>
              <w:rPr>
                <w:rFonts w:hint="eastAsia"/>
                <w:highlight w:val="none"/>
              </w:rPr>
              <w:t xml:space="preserve">100.00 </w:t>
            </w:r>
          </w:p>
        </w:tc>
        <w:tc>
          <w:tcPr>
            <w:tcW w:w="1391" w:type="dxa"/>
            <w:tcBorders>
              <w:tl2br w:val="nil"/>
              <w:tr2bl w:val="nil"/>
            </w:tcBorders>
            <w:shd w:val="clear" w:color="auto" w:fill="auto"/>
            <w:vAlign w:val="center"/>
          </w:tcPr>
          <w:p w14:paraId="1ECBA06B">
            <w:pPr>
              <w:pStyle w:val="55"/>
              <w:rPr>
                <w:highlight w:val="none"/>
              </w:rPr>
            </w:pPr>
            <w:r>
              <w:rPr>
                <w:rFonts w:hint="eastAsia"/>
                <w:highlight w:val="none"/>
              </w:rPr>
              <w:t xml:space="preserve">6930.00 </w:t>
            </w:r>
          </w:p>
        </w:tc>
      </w:tr>
      <w:tr w14:paraId="3E3C57D5">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315703FC">
            <w:pPr>
              <w:pStyle w:val="55"/>
              <w:rPr>
                <w:highlight w:val="none"/>
              </w:rPr>
            </w:pPr>
            <w:r>
              <w:rPr>
                <w:rFonts w:hint="eastAsia"/>
                <w:highlight w:val="none"/>
              </w:rPr>
              <w:t>5</w:t>
            </w:r>
          </w:p>
        </w:tc>
        <w:tc>
          <w:tcPr>
            <w:tcW w:w="2328" w:type="pct"/>
            <w:tcBorders>
              <w:tl2br w:val="nil"/>
              <w:tr2bl w:val="nil"/>
            </w:tcBorders>
            <w:shd w:val="clear" w:color="auto" w:fill="auto"/>
            <w:vAlign w:val="center"/>
          </w:tcPr>
          <w:p w14:paraId="04DEBFC7">
            <w:pPr>
              <w:pStyle w:val="55"/>
              <w:rPr>
                <w:highlight w:val="none"/>
              </w:rPr>
            </w:pPr>
            <w:r>
              <w:rPr>
                <w:rFonts w:hint="eastAsia"/>
                <w:highlight w:val="none"/>
              </w:rPr>
              <w:t>科研勘测设计费</w:t>
            </w:r>
          </w:p>
        </w:tc>
        <w:tc>
          <w:tcPr>
            <w:tcW w:w="1116" w:type="dxa"/>
            <w:tcBorders>
              <w:tl2br w:val="nil"/>
              <w:tr2bl w:val="nil"/>
            </w:tcBorders>
            <w:shd w:val="clear" w:color="auto" w:fill="auto"/>
            <w:vAlign w:val="center"/>
          </w:tcPr>
          <w:p w14:paraId="16CA33C3">
            <w:pPr>
              <w:pStyle w:val="55"/>
              <w:rPr>
                <w:highlight w:val="none"/>
              </w:rPr>
            </w:pPr>
            <w:r>
              <w:rPr>
                <w:rFonts w:hint="eastAsia"/>
                <w:highlight w:val="none"/>
              </w:rPr>
              <w:t xml:space="preserve"> </w:t>
            </w:r>
          </w:p>
        </w:tc>
        <w:tc>
          <w:tcPr>
            <w:tcW w:w="1308" w:type="dxa"/>
            <w:tcBorders>
              <w:tl2br w:val="nil"/>
              <w:tr2bl w:val="nil"/>
            </w:tcBorders>
            <w:shd w:val="clear" w:color="auto" w:fill="auto"/>
            <w:vAlign w:val="center"/>
          </w:tcPr>
          <w:p w14:paraId="0BAD7EE2">
            <w:pPr>
              <w:pStyle w:val="55"/>
              <w:rPr>
                <w:highlight w:val="none"/>
              </w:rPr>
            </w:pPr>
            <w:r>
              <w:rPr>
                <w:rFonts w:hint="eastAsia"/>
                <w:highlight w:val="none"/>
              </w:rPr>
              <w:t xml:space="preserve"> </w:t>
            </w:r>
          </w:p>
        </w:tc>
        <w:tc>
          <w:tcPr>
            <w:tcW w:w="1391" w:type="dxa"/>
            <w:tcBorders>
              <w:tl2br w:val="nil"/>
              <w:tr2bl w:val="nil"/>
            </w:tcBorders>
            <w:shd w:val="clear" w:color="auto" w:fill="auto"/>
            <w:vAlign w:val="center"/>
          </w:tcPr>
          <w:p w14:paraId="72B715CA">
            <w:pPr>
              <w:pStyle w:val="55"/>
              <w:rPr>
                <w:highlight w:val="none"/>
              </w:rPr>
            </w:pPr>
            <w:r>
              <w:rPr>
                <w:rFonts w:hint="eastAsia"/>
                <w:highlight w:val="none"/>
              </w:rPr>
              <w:t xml:space="preserve">24092.83 </w:t>
            </w:r>
          </w:p>
        </w:tc>
      </w:tr>
      <w:tr w14:paraId="15B0721C">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70ABD4EC">
            <w:pPr>
              <w:pStyle w:val="55"/>
              <w:rPr>
                <w:highlight w:val="none"/>
              </w:rPr>
            </w:pPr>
            <w:r>
              <w:rPr>
                <w:rFonts w:hint="eastAsia"/>
                <w:highlight w:val="none"/>
              </w:rPr>
              <w:t>1)</w:t>
            </w:r>
          </w:p>
        </w:tc>
        <w:tc>
          <w:tcPr>
            <w:tcW w:w="2328" w:type="pct"/>
            <w:tcBorders>
              <w:tl2br w:val="nil"/>
              <w:tr2bl w:val="nil"/>
            </w:tcBorders>
            <w:shd w:val="clear" w:color="auto" w:fill="auto"/>
            <w:vAlign w:val="center"/>
          </w:tcPr>
          <w:p w14:paraId="61EF9F74">
            <w:pPr>
              <w:pStyle w:val="55"/>
              <w:rPr>
                <w:highlight w:val="none"/>
              </w:rPr>
            </w:pPr>
            <w:r>
              <w:rPr>
                <w:rFonts w:hint="eastAsia"/>
                <w:highlight w:val="none"/>
              </w:rPr>
              <w:t>科学研究试验费</w:t>
            </w:r>
          </w:p>
        </w:tc>
        <w:tc>
          <w:tcPr>
            <w:tcW w:w="1116" w:type="dxa"/>
            <w:tcBorders>
              <w:tl2br w:val="nil"/>
              <w:tr2bl w:val="nil"/>
            </w:tcBorders>
            <w:shd w:val="clear" w:color="auto" w:fill="auto"/>
            <w:vAlign w:val="center"/>
          </w:tcPr>
          <w:p w14:paraId="1C2DA622">
            <w:pPr>
              <w:pStyle w:val="55"/>
              <w:rPr>
                <w:highlight w:val="none"/>
              </w:rPr>
            </w:pPr>
            <w:r>
              <w:rPr>
                <w:rFonts w:hint="eastAsia"/>
                <w:highlight w:val="none"/>
              </w:rPr>
              <w:t xml:space="preserve">439913.30 </w:t>
            </w:r>
          </w:p>
        </w:tc>
        <w:tc>
          <w:tcPr>
            <w:tcW w:w="1308" w:type="dxa"/>
            <w:tcBorders>
              <w:tl2br w:val="nil"/>
              <w:tr2bl w:val="nil"/>
            </w:tcBorders>
            <w:shd w:val="clear" w:color="auto" w:fill="auto"/>
            <w:vAlign w:val="center"/>
          </w:tcPr>
          <w:p w14:paraId="2CD7B994">
            <w:pPr>
              <w:pStyle w:val="55"/>
              <w:rPr>
                <w:highlight w:val="none"/>
              </w:rPr>
            </w:pPr>
            <w:r>
              <w:rPr>
                <w:rFonts w:hint="eastAsia"/>
                <w:highlight w:val="none"/>
              </w:rPr>
              <w:t xml:space="preserve">0.20 </w:t>
            </w:r>
          </w:p>
        </w:tc>
        <w:tc>
          <w:tcPr>
            <w:tcW w:w="1391" w:type="dxa"/>
            <w:tcBorders>
              <w:tl2br w:val="nil"/>
              <w:tr2bl w:val="nil"/>
            </w:tcBorders>
            <w:shd w:val="clear" w:color="auto" w:fill="auto"/>
            <w:vAlign w:val="center"/>
          </w:tcPr>
          <w:p w14:paraId="4BF04B64">
            <w:pPr>
              <w:pStyle w:val="55"/>
              <w:rPr>
                <w:highlight w:val="none"/>
              </w:rPr>
            </w:pPr>
            <w:r>
              <w:rPr>
                <w:rFonts w:hint="eastAsia"/>
                <w:highlight w:val="none"/>
              </w:rPr>
              <w:t xml:space="preserve">879.83 </w:t>
            </w:r>
          </w:p>
        </w:tc>
      </w:tr>
      <w:tr w14:paraId="743D81C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447FD2F2">
            <w:pPr>
              <w:pStyle w:val="55"/>
              <w:rPr>
                <w:highlight w:val="none"/>
              </w:rPr>
            </w:pPr>
            <w:r>
              <w:rPr>
                <w:rFonts w:hint="eastAsia"/>
                <w:highlight w:val="none"/>
              </w:rPr>
              <w:t>2)</w:t>
            </w:r>
          </w:p>
        </w:tc>
        <w:tc>
          <w:tcPr>
            <w:tcW w:w="2328" w:type="pct"/>
            <w:tcBorders>
              <w:tl2br w:val="nil"/>
              <w:tr2bl w:val="nil"/>
            </w:tcBorders>
            <w:shd w:val="clear" w:color="auto" w:fill="auto"/>
            <w:vAlign w:val="center"/>
          </w:tcPr>
          <w:p w14:paraId="0EDDB54D">
            <w:pPr>
              <w:pStyle w:val="55"/>
              <w:rPr>
                <w:highlight w:val="none"/>
              </w:rPr>
            </w:pPr>
            <w:r>
              <w:rPr>
                <w:rFonts w:hint="eastAsia"/>
                <w:highlight w:val="none"/>
              </w:rPr>
              <w:t>勘测费</w:t>
            </w:r>
          </w:p>
        </w:tc>
        <w:tc>
          <w:tcPr>
            <w:tcW w:w="1116" w:type="dxa"/>
            <w:tcBorders>
              <w:tl2br w:val="nil"/>
              <w:tr2bl w:val="nil"/>
            </w:tcBorders>
            <w:shd w:val="clear" w:color="auto" w:fill="auto"/>
            <w:vAlign w:val="center"/>
          </w:tcPr>
          <w:p w14:paraId="419F0746">
            <w:pPr>
              <w:pStyle w:val="55"/>
              <w:rPr>
                <w:highlight w:val="none"/>
              </w:rPr>
            </w:pPr>
            <w:r>
              <w:rPr>
                <w:rFonts w:hint="eastAsia"/>
                <w:highlight w:val="none"/>
              </w:rPr>
              <w:t xml:space="preserve">12848.00 </w:t>
            </w:r>
          </w:p>
        </w:tc>
        <w:tc>
          <w:tcPr>
            <w:tcW w:w="1308" w:type="dxa"/>
            <w:tcBorders>
              <w:tl2br w:val="nil"/>
              <w:tr2bl w:val="nil"/>
            </w:tcBorders>
            <w:shd w:val="clear" w:color="auto" w:fill="auto"/>
            <w:vAlign w:val="center"/>
          </w:tcPr>
          <w:p w14:paraId="19AABD75">
            <w:pPr>
              <w:pStyle w:val="55"/>
              <w:rPr>
                <w:highlight w:val="none"/>
              </w:rPr>
            </w:pPr>
            <w:r>
              <w:rPr>
                <w:rFonts w:hint="eastAsia"/>
                <w:highlight w:val="none"/>
              </w:rPr>
              <w:t xml:space="preserve">100.00 </w:t>
            </w:r>
          </w:p>
        </w:tc>
        <w:tc>
          <w:tcPr>
            <w:tcW w:w="1391" w:type="dxa"/>
            <w:tcBorders>
              <w:tl2br w:val="nil"/>
              <w:tr2bl w:val="nil"/>
            </w:tcBorders>
            <w:shd w:val="clear" w:color="auto" w:fill="auto"/>
            <w:vAlign w:val="center"/>
          </w:tcPr>
          <w:p w14:paraId="5CB6EC4F">
            <w:pPr>
              <w:pStyle w:val="55"/>
              <w:rPr>
                <w:highlight w:val="none"/>
              </w:rPr>
            </w:pPr>
            <w:r>
              <w:rPr>
                <w:rFonts w:hint="eastAsia"/>
                <w:highlight w:val="none"/>
              </w:rPr>
              <w:t xml:space="preserve">12848.00 </w:t>
            </w:r>
          </w:p>
        </w:tc>
      </w:tr>
      <w:tr w14:paraId="21AF5FDD">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6666B162">
            <w:pPr>
              <w:pStyle w:val="55"/>
              <w:rPr>
                <w:highlight w:val="none"/>
              </w:rPr>
            </w:pPr>
            <w:r>
              <w:rPr>
                <w:rFonts w:hint="eastAsia"/>
                <w:highlight w:val="none"/>
              </w:rPr>
              <w:t>3)</w:t>
            </w:r>
          </w:p>
        </w:tc>
        <w:tc>
          <w:tcPr>
            <w:tcW w:w="2328" w:type="pct"/>
            <w:tcBorders>
              <w:tl2br w:val="nil"/>
              <w:tr2bl w:val="nil"/>
            </w:tcBorders>
            <w:shd w:val="clear" w:color="auto" w:fill="auto"/>
            <w:vAlign w:val="center"/>
          </w:tcPr>
          <w:p w14:paraId="1ACF2B66">
            <w:pPr>
              <w:pStyle w:val="55"/>
              <w:rPr>
                <w:highlight w:val="none"/>
              </w:rPr>
            </w:pPr>
            <w:r>
              <w:rPr>
                <w:rFonts w:hint="eastAsia"/>
                <w:highlight w:val="none"/>
              </w:rPr>
              <w:t>设计费</w:t>
            </w:r>
          </w:p>
        </w:tc>
        <w:tc>
          <w:tcPr>
            <w:tcW w:w="1116" w:type="dxa"/>
            <w:tcBorders>
              <w:tl2br w:val="nil"/>
              <w:tr2bl w:val="nil"/>
            </w:tcBorders>
            <w:shd w:val="clear" w:color="auto" w:fill="auto"/>
            <w:vAlign w:val="center"/>
          </w:tcPr>
          <w:p w14:paraId="3B16204D">
            <w:pPr>
              <w:pStyle w:val="55"/>
              <w:rPr>
                <w:highlight w:val="none"/>
              </w:rPr>
            </w:pPr>
            <w:r>
              <w:rPr>
                <w:rFonts w:hint="eastAsia"/>
                <w:highlight w:val="none"/>
              </w:rPr>
              <w:t xml:space="preserve">10365.00 </w:t>
            </w:r>
          </w:p>
        </w:tc>
        <w:tc>
          <w:tcPr>
            <w:tcW w:w="1308" w:type="dxa"/>
            <w:tcBorders>
              <w:tl2br w:val="nil"/>
              <w:tr2bl w:val="nil"/>
            </w:tcBorders>
            <w:shd w:val="clear" w:color="auto" w:fill="auto"/>
            <w:vAlign w:val="center"/>
          </w:tcPr>
          <w:p w14:paraId="404867C1">
            <w:pPr>
              <w:pStyle w:val="55"/>
              <w:rPr>
                <w:highlight w:val="none"/>
              </w:rPr>
            </w:pPr>
            <w:r>
              <w:rPr>
                <w:rFonts w:hint="eastAsia"/>
                <w:highlight w:val="none"/>
              </w:rPr>
              <w:t xml:space="preserve">100.00 </w:t>
            </w:r>
          </w:p>
        </w:tc>
        <w:tc>
          <w:tcPr>
            <w:tcW w:w="1391" w:type="dxa"/>
            <w:tcBorders>
              <w:tl2br w:val="nil"/>
              <w:tr2bl w:val="nil"/>
            </w:tcBorders>
            <w:shd w:val="clear" w:color="auto" w:fill="auto"/>
            <w:vAlign w:val="center"/>
          </w:tcPr>
          <w:p w14:paraId="32E77551">
            <w:pPr>
              <w:pStyle w:val="55"/>
              <w:rPr>
                <w:highlight w:val="none"/>
              </w:rPr>
            </w:pPr>
            <w:r>
              <w:rPr>
                <w:rFonts w:hint="eastAsia"/>
                <w:highlight w:val="none"/>
              </w:rPr>
              <w:t xml:space="preserve">10365.00 </w:t>
            </w:r>
          </w:p>
        </w:tc>
      </w:tr>
      <w:tr w14:paraId="5C34DCF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66EE7C4C">
            <w:pPr>
              <w:pStyle w:val="55"/>
              <w:rPr>
                <w:highlight w:val="none"/>
              </w:rPr>
            </w:pPr>
            <w:r>
              <w:rPr>
                <w:rFonts w:hint="eastAsia"/>
                <w:highlight w:val="none"/>
              </w:rPr>
              <w:t>6</w:t>
            </w:r>
          </w:p>
        </w:tc>
        <w:tc>
          <w:tcPr>
            <w:tcW w:w="2328" w:type="pct"/>
            <w:tcBorders>
              <w:tl2br w:val="nil"/>
              <w:tr2bl w:val="nil"/>
            </w:tcBorders>
            <w:shd w:val="clear" w:color="auto" w:fill="auto"/>
            <w:vAlign w:val="center"/>
          </w:tcPr>
          <w:p w14:paraId="267F1396">
            <w:pPr>
              <w:pStyle w:val="55"/>
              <w:rPr>
                <w:highlight w:val="none"/>
              </w:rPr>
            </w:pPr>
            <w:r>
              <w:rPr>
                <w:rFonts w:hint="eastAsia"/>
                <w:highlight w:val="none"/>
              </w:rPr>
              <w:t>水土保持设施验收费</w:t>
            </w:r>
          </w:p>
        </w:tc>
        <w:tc>
          <w:tcPr>
            <w:tcW w:w="1116" w:type="dxa"/>
            <w:tcBorders>
              <w:tl2br w:val="nil"/>
              <w:tr2bl w:val="nil"/>
            </w:tcBorders>
            <w:shd w:val="clear" w:color="auto" w:fill="auto"/>
            <w:vAlign w:val="center"/>
          </w:tcPr>
          <w:p w14:paraId="135F4EC1">
            <w:pPr>
              <w:pStyle w:val="55"/>
              <w:rPr>
                <w:highlight w:val="none"/>
              </w:rPr>
            </w:pPr>
            <w:r>
              <w:rPr>
                <w:rFonts w:hint="eastAsia"/>
                <w:highlight w:val="none"/>
              </w:rPr>
              <w:t xml:space="preserve">50000.00 </w:t>
            </w:r>
          </w:p>
        </w:tc>
        <w:tc>
          <w:tcPr>
            <w:tcW w:w="1308" w:type="dxa"/>
            <w:tcBorders>
              <w:tl2br w:val="nil"/>
              <w:tr2bl w:val="nil"/>
            </w:tcBorders>
            <w:shd w:val="clear" w:color="auto" w:fill="auto"/>
            <w:vAlign w:val="center"/>
          </w:tcPr>
          <w:p w14:paraId="66578FB2">
            <w:pPr>
              <w:pStyle w:val="55"/>
              <w:rPr>
                <w:highlight w:val="none"/>
              </w:rPr>
            </w:pPr>
            <w:r>
              <w:rPr>
                <w:rFonts w:hint="eastAsia"/>
                <w:highlight w:val="none"/>
              </w:rPr>
              <w:t xml:space="preserve">100.00 </w:t>
            </w:r>
          </w:p>
        </w:tc>
        <w:tc>
          <w:tcPr>
            <w:tcW w:w="1391" w:type="dxa"/>
            <w:tcBorders>
              <w:tl2br w:val="nil"/>
              <w:tr2bl w:val="nil"/>
            </w:tcBorders>
            <w:shd w:val="clear" w:color="auto" w:fill="auto"/>
            <w:vAlign w:val="center"/>
          </w:tcPr>
          <w:p w14:paraId="386C56EA">
            <w:pPr>
              <w:pStyle w:val="55"/>
              <w:rPr>
                <w:highlight w:val="none"/>
              </w:rPr>
            </w:pPr>
            <w:r>
              <w:rPr>
                <w:rFonts w:hint="eastAsia"/>
                <w:highlight w:val="none"/>
              </w:rPr>
              <w:t xml:space="preserve">50000.00 </w:t>
            </w:r>
          </w:p>
        </w:tc>
      </w:tr>
      <w:tr w14:paraId="47745C74">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0FE6EB20">
            <w:pPr>
              <w:pStyle w:val="55"/>
              <w:rPr>
                <w:highlight w:val="none"/>
              </w:rPr>
            </w:pPr>
            <w:r>
              <w:rPr>
                <w:rFonts w:hint="eastAsia"/>
                <w:highlight w:val="none"/>
              </w:rPr>
              <w:t>五</w:t>
            </w:r>
          </w:p>
        </w:tc>
        <w:tc>
          <w:tcPr>
            <w:tcW w:w="2328" w:type="pct"/>
            <w:tcBorders>
              <w:tl2br w:val="nil"/>
              <w:tr2bl w:val="nil"/>
            </w:tcBorders>
            <w:shd w:val="clear" w:color="auto" w:fill="auto"/>
            <w:vAlign w:val="center"/>
          </w:tcPr>
          <w:p w14:paraId="2E6DA01D">
            <w:pPr>
              <w:pStyle w:val="55"/>
              <w:rPr>
                <w:highlight w:val="none"/>
              </w:rPr>
            </w:pPr>
            <w:r>
              <w:rPr>
                <w:rFonts w:hint="eastAsia"/>
                <w:highlight w:val="none"/>
              </w:rPr>
              <w:t>预备费</w:t>
            </w:r>
          </w:p>
        </w:tc>
        <w:tc>
          <w:tcPr>
            <w:tcW w:w="1116" w:type="dxa"/>
            <w:tcBorders>
              <w:tl2br w:val="nil"/>
              <w:tr2bl w:val="nil"/>
            </w:tcBorders>
            <w:shd w:val="clear" w:color="auto" w:fill="auto"/>
            <w:vAlign w:val="center"/>
          </w:tcPr>
          <w:p w14:paraId="4F4494B7">
            <w:pPr>
              <w:pStyle w:val="55"/>
              <w:rPr>
                <w:highlight w:val="none"/>
              </w:rPr>
            </w:pPr>
            <w:r>
              <w:rPr>
                <w:rFonts w:hint="eastAsia"/>
                <w:highlight w:val="none"/>
              </w:rPr>
              <w:t xml:space="preserve"> </w:t>
            </w:r>
          </w:p>
        </w:tc>
        <w:tc>
          <w:tcPr>
            <w:tcW w:w="1308" w:type="dxa"/>
            <w:tcBorders>
              <w:tl2br w:val="nil"/>
              <w:tr2bl w:val="nil"/>
            </w:tcBorders>
            <w:shd w:val="clear" w:color="auto" w:fill="auto"/>
            <w:vAlign w:val="center"/>
          </w:tcPr>
          <w:p w14:paraId="6BABF929">
            <w:pPr>
              <w:pStyle w:val="55"/>
              <w:rPr>
                <w:highlight w:val="none"/>
              </w:rPr>
            </w:pPr>
            <w:r>
              <w:rPr>
                <w:rFonts w:hint="eastAsia"/>
                <w:highlight w:val="none"/>
              </w:rPr>
              <w:t xml:space="preserve"> </w:t>
            </w:r>
          </w:p>
        </w:tc>
        <w:tc>
          <w:tcPr>
            <w:tcW w:w="1391" w:type="dxa"/>
            <w:tcBorders>
              <w:tl2br w:val="nil"/>
              <w:tr2bl w:val="nil"/>
            </w:tcBorders>
            <w:shd w:val="clear" w:color="auto" w:fill="auto"/>
            <w:vAlign w:val="center"/>
          </w:tcPr>
          <w:p w14:paraId="41BAF279">
            <w:pPr>
              <w:pStyle w:val="55"/>
              <w:rPr>
                <w:highlight w:val="none"/>
              </w:rPr>
            </w:pPr>
            <w:r>
              <w:rPr>
                <w:rFonts w:hint="eastAsia"/>
                <w:highlight w:val="none"/>
              </w:rPr>
              <w:t xml:space="preserve">30119.36 </w:t>
            </w:r>
          </w:p>
        </w:tc>
      </w:tr>
      <w:tr w14:paraId="37B4F71E">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35169EB8">
            <w:pPr>
              <w:pStyle w:val="55"/>
              <w:rPr>
                <w:highlight w:val="none"/>
              </w:rPr>
            </w:pPr>
            <w:r>
              <w:rPr>
                <w:rFonts w:hint="eastAsia"/>
                <w:highlight w:val="none"/>
              </w:rPr>
              <w:t>1</w:t>
            </w:r>
          </w:p>
        </w:tc>
        <w:tc>
          <w:tcPr>
            <w:tcW w:w="2328" w:type="pct"/>
            <w:tcBorders>
              <w:tl2br w:val="nil"/>
              <w:tr2bl w:val="nil"/>
            </w:tcBorders>
            <w:shd w:val="clear" w:color="auto" w:fill="auto"/>
            <w:vAlign w:val="center"/>
          </w:tcPr>
          <w:p w14:paraId="5A02DC3E">
            <w:pPr>
              <w:pStyle w:val="55"/>
              <w:rPr>
                <w:highlight w:val="none"/>
              </w:rPr>
            </w:pPr>
            <w:r>
              <w:rPr>
                <w:rFonts w:hint="eastAsia"/>
                <w:highlight w:val="none"/>
              </w:rPr>
              <w:t>基本预备费</w:t>
            </w:r>
          </w:p>
        </w:tc>
        <w:tc>
          <w:tcPr>
            <w:tcW w:w="1116" w:type="dxa"/>
            <w:tcBorders>
              <w:tl2br w:val="nil"/>
              <w:tr2bl w:val="nil"/>
            </w:tcBorders>
            <w:shd w:val="clear" w:color="auto" w:fill="auto"/>
            <w:vAlign w:val="center"/>
          </w:tcPr>
          <w:p w14:paraId="608FF89B">
            <w:pPr>
              <w:pStyle w:val="55"/>
              <w:rPr>
                <w:highlight w:val="none"/>
              </w:rPr>
            </w:pPr>
            <w:r>
              <w:rPr>
                <w:rFonts w:hint="eastAsia"/>
                <w:highlight w:val="none"/>
              </w:rPr>
              <w:t xml:space="preserve">602387.23 </w:t>
            </w:r>
          </w:p>
        </w:tc>
        <w:tc>
          <w:tcPr>
            <w:tcW w:w="1308" w:type="dxa"/>
            <w:tcBorders>
              <w:tl2br w:val="nil"/>
              <w:tr2bl w:val="nil"/>
            </w:tcBorders>
            <w:shd w:val="clear" w:color="auto" w:fill="auto"/>
            <w:vAlign w:val="center"/>
          </w:tcPr>
          <w:p w14:paraId="5B8B0BB7">
            <w:pPr>
              <w:pStyle w:val="55"/>
              <w:rPr>
                <w:highlight w:val="none"/>
              </w:rPr>
            </w:pPr>
            <w:r>
              <w:rPr>
                <w:rFonts w:hint="eastAsia"/>
                <w:highlight w:val="none"/>
              </w:rPr>
              <w:t xml:space="preserve">5.00 </w:t>
            </w:r>
          </w:p>
        </w:tc>
        <w:tc>
          <w:tcPr>
            <w:tcW w:w="1391" w:type="dxa"/>
            <w:tcBorders>
              <w:tl2br w:val="nil"/>
              <w:tr2bl w:val="nil"/>
            </w:tcBorders>
            <w:shd w:val="clear" w:color="auto" w:fill="auto"/>
            <w:vAlign w:val="center"/>
          </w:tcPr>
          <w:p w14:paraId="04D213E7">
            <w:pPr>
              <w:pStyle w:val="55"/>
              <w:rPr>
                <w:highlight w:val="none"/>
              </w:rPr>
            </w:pPr>
            <w:r>
              <w:rPr>
                <w:rFonts w:hint="eastAsia"/>
                <w:highlight w:val="none"/>
              </w:rPr>
              <w:t xml:space="preserve">30119.36 </w:t>
            </w:r>
          </w:p>
        </w:tc>
      </w:tr>
      <w:tr w14:paraId="3C2C3959">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23" w:hRule="atLeast"/>
        </w:trPr>
        <w:tc>
          <w:tcPr>
            <w:tcW w:w="523" w:type="pct"/>
            <w:tcBorders>
              <w:tl2br w:val="nil"/>
              <w:tr2bl w:val="nil"/>
            </w:tcBorders>
            <w:shd w:val="clear" w:color="auto" w:fill="auto"/>
            <w:vAlign w:val="center"/>
          </w:tcPr>
          <w:p w14:paraId="2C26A81C">
            <w:pPr>
              <w:pStyle w:val="55"/>
              <w:rPr>
                <w:highlight w:val="none"/>
              </w:rPr>
            </w:pPr>
            <w:r>
              <w:rPr>
                <w:rFonts w:hint="eastAsia"/>
                <w:highlight w:val="none"/>
              </w:rPr>
              <w:t>2</w:t>
            </w:r>
          </w:p>
        </w:tc>
        <w:tc>
          <w:tcPr>
            <w:tcW w:w="2328" w:type="pct"/>
            <w:tcBorders>
              <w:tl2br w:val="nil"/>
              <w:tr2bl w:val="nil"/>
            </w:tcBorders>
            <w:shd w:val="clear" w:color="auto" w:fill="auto"/>
            <w:vAlign w:val="center"/>
          </w:tcPr>
          <w:p w14:paraId="0307DAEE">
            <w:pPr>
              <w:pStyle w:val="55"/>
              <w:rPr>
                <w:highlight w:val="none"/>
              </w:rPr>
            </w:pPr>
            <w:r>
              <w:rPr>
                <w:rFonts w:hint="eastAsia"/>
                <w:highlight w:val="none"/>
              </w:rPr>
              <w:t>价差预备费</w:t>
            </w:r>
          </w:p>
        </w:tc>
        <w:tc>
          <w:tcPr>
            <w:tcW w:w="1116" w:type="dxa"/>
            <w:tcBorders>
              <w:tl2br w:val="nil"/>
              <w:tr2bl w:val="nil"/>
            </w:tcBorders>
            <w:shd w:val="clear" w:color="auto" w:fill="auto"/>
            <w:vAlign w:val="center"/>
          </w:tcPr>
          <w:p w14:paraId="52836D6E">
            <w:pPr>
              <w:pStyle w:val="55"/>
              <w:rPr>
                <w:highlight w:val="none"/>
              </w:rPr>
            </w:pPr>
            <w:r>
              <w:rPr>
                <w:rFonts w:hint="eastAsia"/>
                <w:highlight w:val="none"/>
              </w:rPr>
              <w:t xml:space="preserve"> </w:t>
            </w:r>
          </w:p>
        </w:tc>
        <w:tc>
          <w:tcPr>
            <w:tcW w:w="1308" w:type="dxa"/>
            <w:tcBorders>
              <w:tl2br w:val="nil"/>
              <w:tr2bl w:val="nil"/>
            </w:tcBorders>
            <w:shd w:val="clear" w:color="auto" w:fill="auto"/>
            <w:vAlign w:val="center"/>
          </w:tcPr>
          <w:p w14:paraId="7C3E73C3">
            <w:pPr>
              <w:pStyle w:val="55"/>
              <w:rPr>
                <w:highlight w:val="none"/>
              </w:rPr>
            </w:pPr>
            <w:r>
              <w:rPr>
                <w:rFonts w:hint="eastAsia"/>
                <w:highlight w:val="none"/>
              </w:rPr>
              <w:t xml:space="preserve"> </w:t>
            </w:r>
          </w:p>
        </w:tc>
        <w:tc>
          <w:tcPr>
            <w:tcW w:w="1391" w:type="dxa"/>
            <w:tcBorders>
              <w:tl2br w:val="nil"/>
              <w:tr2bl w:val="nil"/>
            </w:tcBorders>
            <w:shd w:val="clear" w:color="auto" w:fill="auto"/>
            <w:vAlign w:val="center"/>
          </w:tcPr>
          <w:p w14:paraId="73C929C4">
            <w:pPr>
              <w:pStyle w:val="55"/>
              <w:rPr>
                <w:highlight w:val="none"/>
              </w:rPr>
            </w:pPr>
            <w:r>
              <w:rPr>
                <w:rFonts w:hint="eastAsia"/>
                <w:highlight w:val="none"/>
              </w:rPr>
              <w:t xml:space="preserve"> </w:t>
            </w:r>
          </w:p>
        </w:tc>
      </w:tr>
    </w:tbl>
    <w:p w14:paraId="6FD59A63">
      <w:pPr>
        <w:pStyle w:val="56"/>
        <w:rPr>
          <w:rFonts w:ascii="Times New Roman" w:hAnsi="Times New Roman"/>
          <w:highlight w:val="none"/>
        </w:rPr>
      </w:pPr>
      <w:r>
        <w:rPr>
          <w:rFonts w:ascii="Times New Roman" w:hAnsi="Times New Roman"/>
          <w:highlight w:val="none"/>
        </w:rPr>
        <w:t>表7.1-</w:t>
      </w:r>
      <w:r>
        <w:rPr>
          <w:rFonts w:hint="eastAsia" w:ascii="Times New Roman" w:hAnsi="Times New Roman"/>
          <w:highlight w:val="none"/>
          <w:lang w:val="en-US" w:eastAsia="zh-CN"/>
        </w:rPr>
        <w:t>7</w:t>
      </w:r>
      <w:r>
        <w:rPr>
          <w:rFonts w:ascii="Times New Roman" w:hAnsi="Times New Roman"/>
          <w:highlight w:val="none"/>
        </w:rPr>
        <w:t xml:space="preserve"> 主要材料预算价格汇总表</w:t>
      </w:r>
    </w:p>
    <w:tbl>
      <w:tblPr>
        <w:tblStyle w:val="27"/>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953"/>
        <w:gridCol w:w="4574"/>
        <w:gridCol w:w="1312"/>
        <w:gridCol w:w="2046"/>
      </w:tblGrid>
      <w:tr w14:paraId="1504184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6EE1F7D9">
            <w:pPr>
              <w:pStyle w:val="55"/>
              <w:rPr>
                <w:highlight w:val="none"/>
              </w:rPr>
            </w:pPr>
            <w:r>
              <w:rPr>
                <w:rFonts w:hint="eastAsia"/>
                <w:highlight w:val="none"/>
              </w:rPr>
              <w:t>序号</w:t>
            </w:r>
          </w:p>
        </w:tc>
        <w:tc>
          <w:tcPr>
            <w:tcW w:w="2573" w:type="pct"/>
            <w:shd w:val="clear" w:color="auto" w:fill="auto"/>
            <w:vAlign w:val="center"/>
          </w:tcPr>
          <w:p w14:paraId="39EA8C65">
            <w:pPr>
              <w:pStyle w:val="55"/>
              <w:rPr>
                <w:highlight w:val="none"/>
              </w:rPr>
            </w:pPr>
            <w:r>
              <w:rPr>
                <w:rFonts w:hint="eastAsia"/>
                <w:highlight w:val="none"/>
              </w:rPr>
              <w:t>名称及规格</w:t>
            </w:r>
          </w:p>
        </w:tc>
        <w:tc>
          <w:tcPr>
            <w:tcW w:w="738" w:type="pct"/>
            <w:shd w:val="clear" w:color="auto" w:fill="auto"/>
            <w:vAlign w:val="center"/>
          </w:tcPr>
          <w:p w14:paraId="13387441">
            <w:pPr>
              <w:pStyle w:val="55"/>
              <w:rPr>
                <w:highlight w:val="none"/>
              </w:rPr>
            </w:pPr>
            <w:r>
              <w:rPr>
                <w:rFonts w:hint="eastAsia"/>
                <w:highlight w:val="none"/>
              </w:rPr>
              <w:t>单位</w:t>
            </w:r>
          </w:p>
        </w:tc>
        <w:tc>
          <w:tcPr>
            <w:tcW w:w="1151" w:type="pct"/>
            <w:shd w:val="clear" w:color="auto" w:fill="auto"/>
            <w:vAlign w:val="center"/>
          </w:tcPr>
          <w:p w14:paraId="0A094200">
            <w:pPr>
              <w:pStyle w:val="55"/>
              <w:rPr>
                <w:highlight w:val="none"/>
              </w:rPr>
            </w:pPr>
            <w:r>
              <w:rPr>
                <w:rFonts w:hint="eastAsia"/>
                <w:highlight w:val="none"/>
              </w:rPr>
              <w:t>预算价格（元）</w:t>
            </w:r>
          </w:p>
        </w:tc>
      </w:tr>
      <w:tr w14:paraId="260B0DC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74B7B13E">
            <w:pPr>
              <w:pStyle w:val="55"/>
              <w:rPr>
                <w:highlight w:val="none"/>
              </w:rPr>
            </w:pPr>
            <w:r>
              <w:rPr>
                <w:rFonts w:hint="eastAsia"/>
                <w:highlight w:val="none"/>
              </w:rPr>
              <w:t>1</w:t>
            </w:r>
          </w:p>
        </w:tc>
        <w:tc>
          <w:tcPr>
            <w:tcW w:w="2573" w:type="pct"/>
            <w:shd w:val="clear" w:color="auto" w:fill="auto"/>
            <w:vAlign w:val="center"/>
          </w:tcPr>
          <w:p w14:paraId="00B8152C">
            <w:pPr>
              <w:pStyle w:val="55"/>
              <w:rPr>
                <w:highlight w:val="none"/>
              </w:rPr>
            </w:pPr>
            <w:r>
              <w:rPr>
                <w:rFonts w:hint="eastAsia"/>
                <w:highlight w:val="none"/>
              </w:rPr>
              <w:t>水泥 42.5R</w:t>
            </w:r>
          </w:p>
        </w:tc>
        <w:tc>
          <w:tcPr>
            <w:tcW w:w="738" w:type="pct"/>
            <w:shd w:val="clear" w:color="auto" w:fill="auto"/>
            <w:vAlign w:val="center"/>
          </w:tcPr>
          <w:p w14:paraId="56DCBD81">
            <w:pPr>
              <w:pStyle w:val="55"/>
              <w:rPr>
                <w:highlight w:val="none"/>
              </w:rPr>
            </w:pPr>
            <w:r>
              <w:rPr>
                <w:rFonts w:hint="eastAsia"/>
                <w:highlight w:val="none"/>
              </w:rPr>
              <w:t>kg</w:t>
            </w:r>
          </w:p>
        </w:tc>
        <w:tc>
          <w:tcPr>
            <w:tcW w:w="1151" w:type="pct"/>
            <w:shd w:val="clear" w:color="auto" w:fill="auto"/>
            <w:vAlign w:val="center"/>
          </w:tcPr>
          <w:p w14:paraId="67F4AE6E">
            <w:pPr>
              <w:pStyle w:val="55"/>
              <w:rPr>
                <w:highlight w:val="none"/>
              </w:rPr>
            </w:pPr>
            <w:r>
              <w:rPr>
                <w:rFonts w:hint="eastAsia"/>
                <w:highlight w:val="none"/>
              </w:rPr>
              <w:t>0.69</w:t>
            </w:r>
          </w:p>
        </w:tc>
      </w:tr>
      <w:tr w14:paraId="27721AB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787EF4A3">
            <w:pPr>
              <w:pStyle w:val="55"/>
              <w:rPr>
                <w:highlight w:val="none"/>
              </w:rPr>
            </w:pPr>
            <w:r>
              <w:rPr>
                <w:rFonts w:hint="eastAsia"/>
                <w:highlight w:val="none"/>
              </w:rPr>
              <w:t>2</w:t>
            </w:r>
          </w:p>
        </w:tc>
        <w:tc>
          <w:tcPr>
            <w:tcW w:w="2573" w:type="pct"/>
            <w:shd w:val="clear" w:color="auto" w:fill="auto"/>
            <w:vAlign w:val="center"/>
          </w:tcPr>
          <w:p w14:paraId="30794D00">
            <w:pPr>
              <w:pStyle w:val="55"/>
              <w:rPr>
                <w:highlight w:val="none"/>
              </w:rPr>
            </w:pPr>
            <w:r>
              <w:rPr>
                <w:rFonts w:hint="eastAsia"/>
                <w:highlight w:val="none"/>
              </w:rPr>
              <w:t xml:space="preserve">砂 </w:t>
            </w:r>
          </w:p>
        </w:tc>
        <w:tc>
          <w:tcPr>
            <w:tcW w:w="738" w:type="pct"/>
            <w:shd w:val="clear" w:color="auto" w:fill="auto"/>
            <w:vAlign w:val="center"/>
          </w:tcPr>
          <w:p w14:paraId="715F2018">
            <w:pPr>
              <w:pStyle w:val="55"/>
              <w:rPr>
                <w:highlight w:val="none"/>
              </w:rPr>
            </w:pPr>
            <w:r>
              <w:rPr>
                <w:rFonts w:hint="eastAsia"/>
                <w:highlight w:val="none"/>
              </w:rPr>
              <w:t>m³</w:t>
            </w:r>
          </w:p>
        </w:tc>
        <w:tc>
          <w:tcPr>
            <w:tcW w:w="1151" w:type="pct"/>
            <w:shd w:val="clear" w:color="auto" w:fill="auto"/>
            <w:vAlign w:val="center"/>
          </w:tcPr>
          <w:p w14:paraId="6738FE90">
            <w:pPr>
              <w:pStyle w:val="55"/>
              <w:rPr>
                <w:highlight w:val="none"/>
              </w:rPr>
            </w:pPr>
            <w:r>
              <w:rPr>
                <w:rFonts w:hint="eastAsia"/>
                <w:highlight w:val="none"/>
              </w:rPr>
              <w:t>160.</w:t>
            </w:r>
          </w:p>
        </w:tc>
      </w:tr>
      <w:tr w14:paraId="46E5608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3F136884">
            <w:pPr>
              <w:pStyle w:val="55"/>
              <w:rPr>
                <w:highlight w:val="none"/>
              </w:rPr>
            </w:pPr>
            <w:r>
              <w:rPr>
                <w:rFonts w:hint="eastAsia"/>
                <w:highlight w:val="none"/>
              </w:rPr>
              <w:t>3</w:t>
            </w:r>
          </w:p>
        </w:tc>
        <w:tc>
          <w:tcPr>
            <w:tcW w:w="2573" w:type="pct"/>
            <w:shd w:val="clear" w:color="auto" w:fill="auto"/>
            <w:vAlign w:val="center"/>
          </w:tcPr>
          <w:p w14:paraId="6A05CD96">
            <w:pPr>
              <w:pStyle w:val="55"/>
              <w:rPr>
                <w:highlight w:val="none"/>
              </w:rPr>
            </w:pPr>
            <w:r>
              <w:rPr>
                <w:rFonts w:hint="eastAsia"/>
                <w:highlight w:val="none"/>
              </w:rPr>
              <w:t xml:space="preserve">碎石 </w:t>
            </w:r>
          </w:p>
        </w:tc>
        <w:tc>
          <w:tcPr>
            <w:tcW w:w="738" w:type="pct"/>
            <w:shd w:val="clear" w:color="auto" w:fill="auto"/>
            <w:vAlign w:val="center"/>
          </w:tcPr>
          <w:p w14:paraId="32463E6A">
            <w:pPr>
              <w:pStyle w:val="55"/>
              <w:rPr>
                <w:highlight w:val="none"/>
              </w:rPr>
            </w:pPr>
            <w:r>
              <w:rPr>
                <w:rFonts w:hint="eastAsia"/>
                <w:highlight w:val="none"/>
              </w:rPr>
              <w:t>m³</w:t>
            </w:r>
          </w:p>
        </w:tc>
        <w:tc>
          <w:tcPr>
            <w:tcW w:w="1151" w:type="pct"/>
            <w:shd w:val="clear" w:color="auto" w:fill="auto"/>
            <w:vAlign w:val="center"/>
          </w:tcPr>
          <w:p w14:paraId="45500BE2">
            <w:pPr>
              <w:pStyle w:val="55"/>
              <w:rPr>
                <w:highlight w:val="none"/>
              </w:rPr>
            </w:pPr>
            <w:r>
              <w:rPr>
                <w:rFonts w:hint="eastAsia"/>
                <w:highlight w:val="none"/>
              </w:rPr>
              <w:t>160.</w:t>
            </w:r>
          </w:p>
        </w:tc>
      </w:tr>
      <w:tr w14:paraId="4118D92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141ADB42">
            <w:pPr>
              <w:pStyle w:val="55"/>
              <w:rPr>
                <w:highlight w:val="none"/>
              </w:rPr>
            </w:pPr>
            <w:r>
              <w:rPr>
                <w:rFonts w:hint="eastAsia"/>
                <w:highlight w:val="none"/>
              </w:rPr>
              <w:t>4</w:t>
            </w:r>
          </w:p>
        </w:tc>
        <w:tc>
          <w:tcPr>
            <w:tcW w:w="2573" w:type="pct"/>
            <w:shd w:val="clear" w:color="auto" w:fill="auto"/>
            <w:vAlign w:val="center"/>
          </w:tcPr>
          <w:p w14:paraId="42170A5F">
            <w:pPr>
              <w:pStyle w:val="55"/>
              <w:rPr>
                <w:highlight w:val="none"/>
              </w:rPr>
            </w:pPr>
            <w:r>
              <w:rPr>
                <w:rFonts w:hint="eastAsia"/>
                <w:highlight w:val="none"/>
              </w:rPr>
              <w:t>柴油 (机械用)</w:t>
            </w:r>
          </w:p>
        </w:tc>
        <w:tc>
          <w:tcPr>
            <w:tcW w:w="738" w:type="pct"/>
            <w:shd w:val="clear" w:color="auto" w:fill="auto"/>
            <w:vAlign w:val="center"/>
          </w:tcPr>
          <w:p w14:paraId="3FD21C2B">
            <w:pPr>
              <w:pStyle w:val="55"/>
              <w:rPr>
                <w:highlight w:val="none"/>
              </w:rPr>
            </w:pPr>
            <w:r>
              <w:rPr>
                <w:rFonts w:hint="eastAsia"/>
                <w:highlight w:val="none"/>
              </w:rPr>
              <w:t>kg</w:t>
            </w:r>
          </w:p>
        </w:tc>
        <w:tc>
          <w:tcPr>
            <w:tcW w:w="1151" w:type="pct"/>
            <w:shd w:val="clear" w:color="auto" w:fill="auto"/>
            <w:vAlign w:val="center"/>
          </w:tcPr>
          <w:p w14:paraId="44FE7101">
            <w:pPr>
              <w:pStyle w:val="55"/>
              <w:rPr>
                <w:highlight w:val="none"/>
              </w:rPr>
            </w:pPr>
            <w:r>
              <w:rPr>
                <w:rFonts w:hint="eastAsia"/>
                <w:highlight w:val="none"/>
              </w:rPr>
              <w:t>0.83</w:t>
            </w:r>
          </w:p>
        </w:tc>
      </w:tr>
    </w:tbl>
    <w:p w14:paraId="3C83DA17">
      <w:pPr>
        <w:pStyle w:val="56"/>
        <w:rPr>
          <w:rFonts w:ascii="Times New Roman" w:hAnsi="Times New Roman"/>
          <w:highlight w:val="none"/>
        </w:rPr>
      </w:pPr>
      <w:r>
        <w:rPr>
          <w:rFonts w:ascii="Times New Roman" w:hAnsi="Times New Roman"/>
          <w:highlight w:val="none"/>
        </w:rPr>
        <w:t>表7.1-</w:t>
      </w:r>
      <w:r>
        <w:rPr>
          <w:rFonts w:hint="eastAsia" w:ascii="Times New Roman" w:hAnsi="Times New Roman"/>
          <w:highlight w:val="none"/>
          <w:lang w:val="en-US" w:eastAsia="zh-CN"/>
        </w:rPr>
        <w:t>8</w:t>
      </w:r>
      <w:r>
        <w:rPr>
          <w:rFonts w:ascii="Times New Roman" w:hAnsi="Times New Roman"/>
          <w:highlight w:val="none"/>
        </w:rPr>
        <w:t xml:space="preserve"> 其他材料预算价格汇总表</w:t>
      </w:r>
    </w:p>
    <w:tbl>
      <w:tblPr>
        <w:tblStyle w:val="27"/>
        <w:tblW w:w="5000"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953"/>
        <w:gridCol w:w="4574"/>
        <w:gridCol w:w="1312"/>
        <w:gridCol w:w="2046"/>
      </w:tblGrid>
      <w:tr w14:paraId="1D15C71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15A70BDE">
            <w:pPr>
              <w:pStyle w:val="55"/>
              <w:rPr>
                <w:highlight w:val="none"/>
              </w:rPr>
            </w:pPr>
            <w:r>
              <w:rPr>
                <w:rFonts w:hint="eastAsia"/>
                <w:highlight w:val="none"/>
              </w:rPr>
              <w:t>序号</w:t>
            </w:r>
          </w:p>
        </w:tc>
        <w:tc>
          <w:tcPr>
            <w:tcW w:w="2573" w:type="pct"/>
            <w:shd w:val="clear" w:color="auto" w:fill="auto"/>
            <w:vAlign w:val="center"/>
          </w:tcPr>
          <w:p w14:paraId="2D367647">
            <w:pPr>
              <w:pStyle w:val="55"/>
              <w:rPr>
                <w:highlight w:val="none"/>
              </w:rPr>
            </w:pPr>
            <w:r>
              <w:rPr>
                <w:rFonts w:hint="eastAsia"/>
                <w:highlight w:val="none"/>
              </w:rPr>
              <w:t>名称及规格</w:t>
            </w:r>
          </w:p>
        </w:tc>
        <w:tc>
          <w:tcPr>
            <w:tcW w:w="738" w:type="pct"/>
            <w:shd w:val="clear" w:color="auto" w:fill="auto"/>
            <w:vAlign w:val="center"/>
          </w:tcPr>
          <w:p w14:paraId="5B5993E8">
            <w:pPr>
              <w:pStyle w:val="55"/>
              <w:rPr>
                <w:highlight w:val="none"/>
              </w:rPr>
            </w:pPr>
            <w:r>
              <w:rPr>
                <w:rFonts w:hint="eastAsia"/>
                <w:highlight w:val="none"/>
              </w:rPr>
              <w:t>单位</w:t>
            </w:r>
          </w:p>
        </w:tc>
        <w:tc>
          <w:tcPr>
            <w:tcW w:w="1151" w:type="pct"/>
            <w:shd w:val="clear" w:color="auto" w:fill="auto"/>
            <w:vAlign w:val="center"/>
          </w:tcPr>
          <w:p w14:paraId="230946C5">
            <w:pPr>
              <w:pStyle w:val="55"/>
              <w:rPr>
                <w:highlight w:val="none"/>
              </w:rPr>
            </w:pPr>
            <w:r>
              <w:rPr>
                <w:rFonts w:hint="eastAsia"/>
                <w:highlight w:val="none"/>
              </w:rPr>
              <w:t>预算价格（元）</w:t>
            </w:r>
          </w:p>
        </w:tc>
      </w:tr>
      <w:tr w14:paraId="3BAD48C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7B18E37F">
            <w:pPr>
              <w:pStyle w:val="55"/>
              <w:rPr>
                <w:highlight w:val="none"/>
              </w:rPr>
            </w:pPr>
            <w:r>
              <w:rPr>
                <w:rFonts w:hint="eastAsia"/>
                <w:highlight w:val="none"/>
              </w:rPr>
              <w:t>1</w:t>
            </w:r>
          </w:p>
        </w:tc>
        <w:tc>
          <w:tcPr>
            <w:tcW w:w="2573" w:type="pct"/>
            <w:shd w:val="clear" w:color="auto" w:fill="auto"/>
            <w:vAlign w:val="center"/>
          </w:tcPr>
          <w:p w14:paraId="0B1A44F8">
            <w:pPr>
              <w:pStyle w:val="55"/>
              <w:rPr>
                <w:highlight w:val="none"/>
              </w:rPr>
            </w:pPr>
            <w:r>
              <w:rPr>
                <w:rFonts w:hint="eastAsia"/>
                <w:highlight w:val="none"/>
              </w:rPr>
              <w:t>技工 (机械用)</w:t>
            </w:r>
          </w:p>
        </w:tc>
        <w:tc>
          <w:tcPr>
            <w:tcW w:w="738" w:type="pct"/>
            <w:shd w:val="clear" w:color="auto" w:fill="auto"/>
            <w:vAlign w:val="center"/>
          </w:tcPr>
          <w:p w14:paraId="73CCD6FF">
            <w:pPr>
              <w:pStyle w:val="55"/>
              <w:rPr>
                <w:highlight w:val="none"/>
              </w:rPr>
            </w:pPr>
            <w:r>
              <w:rPr>
                <w:rFonts w:hint="eastAsia"/>
                <w:highlight w:val="none"/>
              </w:rPr>
              <w:t>工日</w:t>
            </w:r>
          </w:p>
        </w:tc>
        <w:tc>
          <w:tcPr>
            <w:tcW w:w="1151" w:type="pct"/>
            <w:shd w:val="clear" w:color="auto" w:fill="auto"/>
            <w:vAlign w:val="center"/>
          </w:tcPr>
          <w:p w14:paraId="48D16D7C">
            <w:pPr>
              <w:pStyle w:val="55"/>
              <w:rPr>
                <w:highlight w:val="none"/>
              </w:rPr>
            </w:pPr>
            <w:r>
              <w:rPr>
                <w:rFonts w:hint="eastAsia"/>
                <w:highlight w:val="none"/>
              </w:rPr>
              <w:t>248.4</w:t>
            </w:r>
          </w:p>
        </w:tc>
      </w:tr>
      <w:tr w14:paraId="1DEAB44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059D1578">
            <w:pPr>
              <w:pStyle w:val="55"/>
              <w:rPr>
                <w:highlight w:val="none"/>
              </w:rPr>
            </w:pPr>
            <w:r>
              <w:rPr>
                <w:rFonts w:hint="eastAsia"/>
                <w:highlight w:val="none"/>
              </w:rPr>
              <w:t>2</w:t>
            </w:r>
          </w:p>
        </w:tc>
        <w:tc>
          <w:tcPr>
            <w:tcW w:w="2573" w:type="pct"/>
            <w:shd w:val="clear" w:color="auto" w:fill="auto"/>
            <w:vAlign w:val="center"/>
          </w:tcPr>
          <w:p w14:paraId="46496A50">
            <w:pPr>
              <w:pStyle w:val="55"/>
              <w:rPr>
                <w:highlight w:val="none"/>
              </w:rPr>
            </w:pPr>
            <w:r>
              <w:rPr>
                <w:rFonts w:hint="eastAsia"/>
                <w:highlight w:val="none"/>
              </w:rPr>
              <w:t xml:space="preserve">技工 </w:t>
            </w:r>
          </w:p>
        </w:tc>
        <w:tc>
          <w:tcPr>
            <w:tcW w:w="738" w:type="pct"/>
            <w:shd w:val="clear" w:color="auto" w:fill="auto"/>
            <w:vAlign w:val="center"/>
          </w:tcPr>
          <w:p w14:paraId="480F9507">
            <w:pPr>
              <w:pStyle w:val="55"/>
              <w:rPr>
                <w:highlight w:val="none"/>
              </w:rPr>
            </w:pPr>
            <w:r>
              <w:rPr>
                <w:rFonts w:hint="eastAsia"/>
                <w:highlight w:val="none"/>
              </w:rPr>
              <w:t>工日</w:t>
            </w:r>
          </w:p>
        </w:tc>
        <w:tc>
          <w:tcPr>
            <w:tcW w:w="1151" w:type="pct"/>
            <w:shd w:val="clear" w:color="auto" w:fill="auto"/>
            <w:vAlign w:val="center"/>
          </w:tcPr>
          <w:p w14:paraId="20D734CB">
            <w:pPr>
              <w:pStyle w:val="55"/>
              <w:rPr>
                <w:highlight w:val="none"/>
              </w:rPr>
            </w:pPr>
            <w:r>
              <w:rPr>
                <w:rFonts w:hint="eastAsia"/>
                <w:highlight w:val="none"/>
              </w:rPr>
              <w:t>107.1</w:t>
            </w:r>
          </w:p>
        </w:tc>
      </w:tr>
      <w:tr w14:paraId="6C19909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17CC7DAD">
            <w:pPr>
              <w:pStyle w:val="55"/>
              <w:rPr>
                <w:highlight w:val="none"/>
              </w:rPr>
            </w:pPr>
            <w:r>
              <w:rPr>
                <w:rFonts w:hint="eastAsia"/>
                <w:highlight w:val="none"/>
              </w:rPr>
              <w:t>3</w:t>
            </w:r>
          </w:p>
        </w:tc>
        <w:tc>
          <w:tcPr>
            <w:tcW w:w="2573" w:type="pct"/>
            <w:shd w:val="clear" w:color="auto" w:fill="auto"/>
            <w:vAlign w:val="center"/>
          </w:tcPr>
          <w:p w14:paraId="272631D2">
            <w:pPr>
              <w:pStyle w:val="55"/>
              <w:rPr>
                <w:highlight w:val="none"/>
              </w:rPr>
            </w:pPr>
            <w:r>
              <w:rPr>
                <w:rFonts w:hint="eastAsia"/>
                <w:highlight w:val="none"/>
              </w:rPr>
              <w:t xml:space="preserve">普工 </w:t>
            </w:r>
          </w:p>
        </w:tc>
        <w:tc>
          <w:tcPr>
            <w:tcW w:w="738" w:type="pct"/>
            <w:shd w:val="clear" w:color="auto" w:fill="auto"/>
            <w:vAlign w:val="center"/>
          </w:tcPr>
          <w:p w14:paraId="72512C8C">
            <w:pPr>
              <w:pStyle w:val="55"/>
              <w:rPr>
                <w:highlight w:val="none"/>
              </w:rPr>
            </w:pPr>
            <w:r>
              <w:rPr>
                <w:rFonts w:hint="eastAsia"/>
                <w:highlight w:val="none"/>
              </w:rPr>
              <w:t>工日</w:t>
            </w:r>
          </w:p>
        </w:tc>
        <w:tc>
          <w:tcPr>
            <w:tcW w:w="1151" w:type="pct"/>
            <w:shd w:val="clear" w:color="auto" w:fill="auto"/>
            <w:vAlign w:val="center"/>
          </w:tcPr>
          <w:p w14:paraId="7AA1BC0D">
            <w:pPr>
              <w:pStyle w:val="55"/>
              <w:rPr>
                <w:highlight w:val="none"/>
              </w:rPr>
            </w:pPr>
            <w:r>
              <w:rPr>
                <w:rFonts w:hint="eastAsia"/>
                <w:highlight w:val="none"/>
              </w:rPr>
              <w:t>76.7</w:t>
            </w:r>
          </w:p>
        </w:tc>
      </w:tr>
      <w:tr w14:paraId="6F8E6A4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3D7891FD">
            <w:pPr>
              <w:pStyle w:val="55"/>
              <w:rPr>
                <w:highlight w:val="none"/>
              </w:rPr>
            </w:pPr>
            <w:r>
              <w:rPr>
                <w:rFonts w:hint="eastAsia"/>
                <w:highlight w:val="none"/>
              </w:rPr>
              <w:t>4</w:t>
            </w:r>
          </w:p>
        </w:tc>
        <w:tc>
          <w:tcPr>
            <w:tcW w:w="2573" w:type="pct"/>
            <w:shd w:val="clear" w:color="auto" w:fill="auto"/>
            <w:vAlign w:val="center"/>
          </w:tcPr>
          <w:p w14:paraId="0E5FC398">
            <w:pPr>
              <w:pStyle w:val="55"/>
              <w:rPr>
                <w:highlight w:val="none"/>
              </w:rPr>
            </w:pPr>
            <w:r>
              <w:rPr>
                <w:rFonts w:hint="eastAsia"/>
                <w:highlight w:val="none"/>
              </w:rPr>
              <w:t xml:space="preserve">编织袋 </w:t>
            </w:r>
          </w:p>
        </w:tc>
        <w:tc>
          <w:tcPr>
            <w:tcW w:w="738" w:type="pct"/>
            <w:shd w:val="clear" w:color="auto" w:fill="auto"/>
            <w:vAlign w:val="center"/>
          </w:tcPr>
          <w:p w14:paraId="1E7A138B">
            <w:pPr>
              <w:pStyle w:val="55"/>
              <w:rPr>
                <w:highlight w:val="none"/>
              </w:rPr>
            </w:pPr>
            <w:r>
              <w:rPr>
                <w:rFonts w:hint="eastAsia"/>
                <w:highlight w:val="none"/>
              </w:rPr>
              <w:t>个</w:t>
            </w:r>
          </w:p>
        </w:tc>
        <w:tc>
          <w:tcPr>
            <w:tcW w:w="1151" w:type="pct"/>
            <w:shd w:val="clear" w:color="auto" w:fill="auto"/>
            <w:vAlign w:val="center"/>
          </w:tcPr>
          <w:p w14:paraId="4E930E70">
            <w:pPr>
              <w:pStyle w:val="55"/>
              <w:rPr>
                <w:highlight w:val="none"/>
              </w:rPr>
            </w:pPr>
            <w:r>
              <w:rPr>
                <w:rFonts w:hint="eastAsia"/>
                <w:highlight w:val="none"/>
              </w:rPr>
              <w:t>0.6</w:t>
            </w:r>
          </w:p>
        </w:tc>
      </w:tr>
      <w:tr w14:paraId="5BE08B22">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3A8EF9C3">
            <w:pPr>
              <w:pStyle w:val="55"/>
              <w:rPr>
                <w:highlight w:val="none"/>
              </w:rPr>
            </w:pPr>
            <w:r>
              <w:rPr>
                <w:rFonts w:hint="eastAsia"/>
                <w:highlight w:val="none"/>
              </w:rPr>
              <w:t>5</w:t>
            </w:r>
          </w:p>
        </w:tc>
        <w:tc>
          <w:tcPr>
            <w:tcW w:w="2573" w:type="pct"/>
            <w:shd w:val="clear" w:color="auto" w:fill="auto"/>
            <w:vAlign w:val="center"/>
          </w:tcPr>
          <w:p w14:paraId="40CB3D2A">
            <w:pPr>
              <w:pStyle w:val="55"/>
              <w:rPr>
                <w:highlight w:val="none"/>
              </w:rPr>
            </w:pPr>
            <w:r>
              <w:rPr>
                <w:rFonts w:hint="eastAsia"/>
                <w:highlight w:val="none"/>
              </w:rPr>
              <w:t xml:space="preserve">土工布 </w:t>
            </w:r>
          </w:p>
        </w:tc>
        <w:tc>
          <w:tcPr>
            <w:tcW w:w="738" w:type="pct"/>
            <w:shd w:val="clear" w:color="auto" w:fill="auto"/>
            <w:vAlign w:val="center"/>
          </w:tcPr>
          <w:p w14:paraId="236AD301">
            <w:pPr>
              <w:pStyle w:val="55"/>
              <w:rPr>
                <w:highlight w:val="none"/>
              </w:rPr>
            </w:pPr>
            <w:r>
              <w:rPr>
                <w:rFonts w:hint="eastAsia"/>
                <w:highlight w:val="none"/>
              </w:rPr>
              <w:t>m²</w:t>
            </w:r>
          </w:p>
        </w:tc>
        <w:tc>
          <w:tcPr>
            <w:tcW w:w="1151" w:type="pct"/>
            <w:shd w:val="clear" w:color="auto" w:fill="auto"/>
            <w:vAlign w:val="center"/>
          </w:tcPr>
          <w:p w14:paraId="3126E4B4">
            <w:pPr>
              <w:pStyle w:val="55"/>
              <w:rPr>
                <w:highlight w:val="none"/>
              </w:rPr>
            </w:pPr>
            <w:r>
              <w:rPr>
                <w:rFonts w:hint="eastAsia"/>
                <w:highlight w:val="none"/>
              </w:rPr>
              <w:t>4.6</w:t>
            </w:r>
          </w:p>
        </w:tc>
      </w:tr>
      <w:tr w14:paraId="6EE1B7BA">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12A7252B">
            <w:pPr>
              <w:pStyle w:val="55"/>
              <w:rPr>
                <w:highlight w:val="none"/>
              </w:rPr>
            </w:pPr>
            <w:r>
              <w:rPr>
                <w:rFonts w:hint="eastAsia"/>
                <w:highlight w:val="none"/>
              </w:rPr>
              <w:t>6</w:t>
            </w:r>
          </w:p>
        </w:tc>
        <w:tc>
          <w:tcPr>
            <w:tcW w:w="2573" w:type="pct"/>
            <w:shd w:val="clear" w:color="auto" w:fill="auto"/>
            <w:vAlign w:val="center"/>
          </w:tcPr>
          <w:p w14:paraId="43E25BE0">
            <w:pPr>
              <w:pStyle w:val="55"/>
              <w:rPr>
                <w:highlight w:val="none"/>
              </w:rPr>
            </w:pPr>
            <w:r>
              <w:rPr>
                <w:rFonts w:hint="eastAsia"/>
                <w:highlight w:val="none"/>
              </w:rPr>
              <w:t xml:space="preserve">土料 </w:t>
            </w:r>
          </w:p>
        </w:tc>
        <w:tc>
          <w:tcPr>
            <w:tcW w:w="738" w:type="pct"/>
            <w:shd w:val="clear" w:color="auto" w:fill="auto"/>
            <w:vAlign w:val="center"/>
          </w:tcPr>
          <w:p w14:paraId="0CF467F0">
            <w:pPr>
              <w:pStyle w:val="55"/>
              <w:rPr>
                <w:highlight w:val="none"/>
              </w:rPr>
            </w:pPr>
            <w:r>
              <w:rPr>
                <w:rFonts w:hint="eastAsia"/>
                <w:highlight w:val="none"/>
              </w:rPr>
              <w:t>m³</w:t>
            </w:r>
          </w:p>
        </w:tc>
        <w:tc>
          <w:tcPr>
            <w:tcW w:w="1151" w:type="pct"/>
            <w:shd w:val="clear" w:color="auto" w:fill="auto"/>
            <w:vAlign w:val="center"/>
          </w:tcPr>
          <w:p w14:paraId="5FA6509E">
            <w:pPr>
              <w:pStyle w:val="55"/>
              <w:rPr>
                <w:highlight w:val="none"/>
              </w:rPr>
            </w:pPr>
            <w:r>
              <w:rPr>
                <w:rFonts w:hint="eastAsia"/>
                <w:highlight w:val="none"/>
              </w:rPr>
              <w:t>0.01</w:t>
            </w:r>
          </w:p>
        </w:tc>
      </w:tr>
      <w:tr w14:paraId="538B5179">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2D390C63">
            <w:pPr>
              <w:pStyle w:val="55"/>
              <w:rPr>
                <w:highlight w:val="none"/>
              </w:rPr>
            </w:pPr>
            <w:r>
              <w:rPr>
                <w:rFonts w:hint="eastAsia"/>
                <w:highlight w:val="none"/>
              </w:rPr>
              <w:t>7</w:t>
            </w:r>
          </w:p>
        </w:tc>
        <w:tc>
          <w:tcPr>
            <w:tcW w:w="2573" w:type="pct"/>
            <w:shd w:val="clear" w:color="auto" w:fill="auto"/>
            <w:vAlign w:val="center"/>
          </w:tcPr>
          <w:p w14:paraId="41AED119">
            <w:pPr>
              <w:pStyle w:val="55"/>
              <w:rPr>
                <w:highlight w:val="none"/>
              </w:rPr>
            </w:pPr>
            <w:r>
              <w:rPr>
                <w:rFonts w:hint="eastAsia"/>
                <w:highlight w:val="none"/>
              </w:rPr>
              <w:t>标准砖 240×115×53</w:t>
            </w:r>
          </w:p>
        </w:tc>
        <w:tc>
          <w:tcPr>
            <w:tcW w:w="738" w:type="pct"/>
            <w:shd w:val="clear" w:color="auto" w:fill="auto"/>
            <w:vAlign w:val="center"/>
          </w:tcPr>
          <w:p w14:paraId="054F31BA">
            <w:pPr>
              <w:pStyle w:val="55"/>
              <w:rPr>
                <w:highlight w:val="none"/>
              </w:rPr>
            </w:pPr>
            <w:r>
              <w:rPr>
                <w:rFonts w:hint="eastAsia"/>
                <w:highlight w:val="none"/>
              </w:rPr>
              <w:t>千块</w:t>
            </w:r>
          </w:p>
        </w:tc>
        <w:tc>
          <w:tcPr>
            <w:tcW w:w="1151" w:type="pct"/>
            <w:shd w:val="clear" w:color="auto" w:fill="auto"/>
            <w:vAlign w:val="center"/>
          </w:tcPr>
          <w:p w14:paraId="163FA3E5">
            <w:pPr>
              <w:pStyle w:val="55"/>
              <w:rPr>
                <w:highlight w:val="none"/>
              </w:rPr>
            </w:pPr>
            <w:r>
              <w:rPr>
                <w:rFonts w:hint="eastAsia"/>
                <w:highlight w:val="none"/>
              </w:rPr>
              <w:t>381.</w:t>
            </w:r>
          </w:p>
        </w:tc>
      </w:tr>
      <w:tr w14:paraId="50AFB6E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5074AF73">
            <w:pPr>
              <w:pStyle w:val="55"/>
              <w:rPr>
                <w:highlight w:val="none"/>
              </w:rPr>
            </w:pPr>
            <w:r>
              <w:rPr>
                <w:rFonts w:hint="eastAsia"/>
                <w:highlight w:val="none"/>
              </w:rPr>
              <w:t>8</w:t>
            </w:r>
          </w:p>
        </w:tc>
        <w:tc>
          <w:tcPr>
            <w:tcW w:w="2573" w:type="pct"/>
            <w:shd w:val="clear" w:color="auto" w:fill="auto"/>
            <w:vAlign w:val="center"/>
          </w:tcPr>
          <w:p w14:paraId="56FC7FC1">
            <w:pPr>
              <w:pStyle w:val="55"/>
              <w:rPr>
                <w:highlight w:val="none"/>
              </w:rPr>
            </w:pPr>
            <w:r>
              <w:rPr>
                <w:rFonts w:hint="eastAsia"/>
                <w:highlight w:val="none"/>
              </w:rPr>
              <w:t xml:space="preserve">有机肥 </w:t>
            </w:r>
          </w:p>
        </w:tc>
        <w:tc>
          <w:tcPr>
            <w:tcW w:w="738" w:type="pct"/>
            <w:shd w:val="clear" w:color="auto" w:fill="auto"/>
            <w:vAlign w:val="center"/>
          </w:tcPr>
          <w:p w14:paraId="3A801303">
            <w:pPr>
              <w:pStyle w:val="55"/>
              <w:rPr>
                <w:highlight w:val="none"/>
              </w:rPr>
            </w:pPr>
            <w:r>
              <w:rPr>
                <w:rFonts w:hint="eastAsia"/>
                <w:highlight w:val="none"/>
              </w:rPr>
              <w:t>m³</w:t>
            </w:r>
          </w:p>
        </w:tc>
        <w:tc>
          <w:tcPr>
            <w:tcW w:w="1151" w:type="pct"/>
            <w:shd w:val="clear" w:color="auto" w:fill="auto"/>
            <w:vAlign w:val="center"/>
          </w:tcPr>
          <w:p w14:paraId="411611AA">
            <w:pPr>
              <w:pStyle w:val="55"/>
              <w:rPr>
                <w:highlight w:val="none"/>
              </w:rPr>
            </w:pPr>
            <w:r>
              <w:rPr>
                <w:rFonts w:hint="eastAsia"/>
                <w:highlight w:val="none"/>
              </w:rPr>
              <w:t>335.</w:t>
            </w:r>
          </w:p>
        </w:tc>
      </w:tr>
      <w:tr w14:paraId="7571B46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5476EEB2">
            <w:pPr>
              <w:pStyle w:val="55"/>
              <w:rPr>
                <w:highlight w:val="none"/>
              </w:rPr>
            </w:pPr>
            <w:r>
              <w:rPr>
                <w:rFonts w:hint="eastAsia"/>
                <w:highlight w:val="none"/>
              </w:rPr>
              <w:t>9</w:t>
            </w:r>
          </w:p>
        </w:tc>
        <w:tc>
          <w:tcPr>
            <w:tcW w:w="2573" w:type="pct"/>
            <w:shd w:val="clear" w:color="auto" w:fill="auto"/>
            <w:vAlign w:val="center"/>
          </w:tcPr>
          <w:p w14:paraId="1ED6FF7A">
            <w:pPr>
              <w:pStyle w:val="55"/>
              <w:rPr>
                <w:highlight w:val="none"/>
              </w:rPr>
            </w:pPr>
            <w:r>
              <w:rPr>
                <w:rFonts w:hint="eastAsia"/>
                <w:highlight w:val="none"/>
              </w:rPr>
              <w:t xml:space="preserve">草籽 </w:t>
            </w:r>
          </w:p>
        </w:tc>
        <w:tc>
          <w:tcPr>
            <w:tcW w:w="738" w:type="pct"/>
            <w:shd w:val="clear" w:color="auto" w:fill="auto"/>
            <w:vAlign w:val="center"/>
          </w:tcPr>
          <w:p w14:paraId="53E0B3F9">
            <w:pPr>
              <w:pStyle w:val="55"/>
              <w:rPr>
                <w:highlight w:val="none"/>
              </w:rPr>
            </w:pPr>
            <w:r>
              <w:rPr>
                <w:rFonts w:hint="eastAsia"/>
                <w:highlight w:val="none"/>
              </w:rPr>
              <w:t>kg</w:t>
            </w:r>
          </w:p>
        </w:tc>
        <w:tc>
          <w:tcPr>
            <w:tcW w:w="1151" w:type="pct"/>
            <w:shd w:val="clear" w:color="auto" w:fill="auto"/>
            <w:vAlign w:val="center"/>
          </w:tcPr>
          <w:p w14:paraId="18DD4906">
            <w:pPr>
              <w:pStyle w:val="55"/>
              <w:rPr>
                <w:highlight w:val="none"/>
              </w:rPr>
            </w:pPr>
            <w:r>
              <w:rPr>
                <w:rFonts w:hint="eastAsia"/>
                <w:highlight w:val="none"/>
              </w:rPr>
              <w:t>40.</w:t>
            </w:r>
          </w:p>
        </w:tc>
      </w:tr>
      <w:tr w14:paraId="47F1470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2BFC0954">
            <w:pPr>
              <w:pStyle w:val="55"/>
              <w:rPr>
                <w:highlight w:val="none"/>
              </w:rPr>
            </w:pPr>
            <w:r>
              <w:rPr>
                <w:rFonts w:hint="eastAsia"/>
                <w:highlight w:val="none"/>
              </w:rPr>
              <w:t>10</w:t>
            </w:r>
          </w:p>
        </w:tc>
        <w:tc>
          <w:tcPr>
            <w:tcW w:w="2573" w:type="pct"/>
            <w:shd w:val="clear" w:color="auto" w:fill="auto"/>
            <w:vAlign w:val="center"/>
          </w:tcPr>
          <w:p w14:paraId="6201A4A0">
            <w:pPr>
              <w:pStyle w:val="55"/>
              <w:rPr>
                <w:highlight w:val="none"/>
              </w:rPr>
            </w:pPr>
            <w:r>
              <w:rPr>
                <w:rFonts w:hint="eastAsia"/>
                <w:highlight w:val="none"/>
              </w:rPr>
              <w:t xml:space="preserve">水 </w:t>
            </w:r>
          </w:p>
        </w:tc>
        <w:tc>
          <w:tcPr>
            <w:tcW w:w="738" w:type="pct"/>
            <w:shd w:val="clear" w:color="auto" w:fill="auto"/>
            <w:vAlign w:val="center"/>
          </w:tcPr>
          <w:p w14:paraId="52360ECF">
            <w:pPr>
              <w:pStyle w:val="55"/>
              <w:rPr>
                <w:highlight w:val="none"/>
              </w:rPr>
            </w:pPr>
            <w:r>
              <w:rPr>
                <w:rFonts w:hint="eastAsia"/>
                <w:highlight w:val="none"/>
              </w:rPr>
              <w:t>m³</w:t>
            </w:r>
          </w:p>
        </w:tc>
        <w:tc>
          <w:tcPr>
            <w:tcW w:w="1151" w:type="pct"/>
            <w:shd w:val="clear" w:color="auto" w:fill="auto"/>
            <w:vAlign w:val="center"/>
          </w:tcPr>
          <w:p w14:paraId="2D23AC67">
            <w:pPr>
              <w:pStyle w:val="55"/>
              <w:rPr>
                <w:highlight w:val="none"/>
              </w:rPr>
            </w:pPr>
            <w:r>
              <w:rPr>
                <w:rFonts w:hint="eastAsia"/>
                <w:highlight w:val="none"/>
              </w:rPr>
              <w:t>3.83</w:t>
            </w:r>
          </w:p>
        </w:tc>
      </w:tr>
      <w:tr w14:paraId="6BB1009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17C5787A">
            <w:pPr>
              <w:pStyle w:val="55"/>
              <w:rPr>
                <w:highlight w:val="none"/>
              </w:rPr>
            </w:pPr>
            <w:r>
              <w:rPr>
                <w:rFonts w:hint="eastAsia"/>
                <w:highlight w:val="none"/>
              </w:rPr>
              <w:t>11</w:t>
            </w:r>
          </w:p>
        </w:tc>
        <w:tc>
          <w:tcPr>
            <w:tcW w:w="2573" w:type="pct"/>
            <w:shd w:val="clear" w:color="auto" w:fill="auto"/>
            <w:vAlign w:val="center"/>
          </w:tcPr>
          <w:p w14:paraId="64C5A163">
            <w:pPr>
              <w:pStyle w:val="55"/>
              <w:rPr>
                <w:highlight w:val="none"/>
              </w:rPr>
            </w:pPr>
            <w:r>
              <w:rPr>
                <w:rFonts w:hint="eastAsia"/>
                <w:highlight w:val="none"/>
              </w:rPr>
              <w:t xml:space="preserve">风 </w:t>
            </w:r>
          </w:p>
        </w:tc>
        <w:tc>
          <w:tcPr>
            <w:tcW w:w="738" w:type="pct"/>
            <w:shd w:val="clear" w:color="auto" w:fill="auto"/>
            <w:vAlign w:val="center"/>
          </w:tcPr>
          <w:p w14:paraId="324D0EC7">
            <w:pPr>
              <w:pStyle w:val="55"/>
              <w:rPr>
                <w:highlight w:val="none"/>
              </w:rPr>
            </w:pPr>
            <w:r>
              <w:rPr>
                <w:rFonts w:hint="eastAsia"/>
                <w:highlight w:val="none"/>
              </w:rPr>
              <w:t>m³</w:t>
            </w:r>
          </w:p>
        </w:tc>
        <w:tc>
          <w:tcPr>
            <w:tcW w:w="1151" w:type="pct"/>
            <w:shd w:val="clear" w:color="auto" w:fill="auto"/>
            <w:vAlign w:val="center"/>
          </w:tcPr>
          <w:p w14:paraId="468F1D3B">
            <w:pPr>
              <w:pStyle w:val="55"/>
              <w:rPr>
                <w:highlight w:val="none"/>
              </w:rPr>
            </w:pPr>
            <w:r>
              <w:rPr>
                <w:rFonts w:hint="eastAsia"/>
                <w:highlight w:val="none"/>
              </w:rPr>
              <w:t>0.01</w:t>
            </w:r>
          </w:p>
        </w:tc>
      </w:tr>
      <w:tr w14:paraId="320F6F2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230A2CF0">
            <w:pPr>
              <w:pStyle w:val="55"/>
              <w:rPr>
                <w:highlight w:val="none"/>
              </w:rPr>
            </w:pPr>
            <w:r>
              <w:rPr>
                <w:rFonts w:hint="eastAsia"/>
                <w:highlight w:val="none"/>
              </w:rPr>
              <w:t>12</w:t>
            </w:r>
          </w:p>
        </w:tc>
        <w:tc>
          <w:tcPr>
            <w:tcW w:w="2573" w:type="pct"/>
            <w:shd w:val="clear" w:color="auto" w:fill="auto"/>
            <w:vAlign w:val="center"/>
          </w:tcPr>
          <w:p w14:paraId="6FDD97D9">
            <w:pPr>
              <w:pStyle w:val="55"/>
              <w:rPr>
                <w:highlight w:val="none"/>
              </w:rPr>
            </w:pPr>
            <w:r>
              <w:rPr>
                <w:rFonts w:hint="eastAsia"/>
                <w:highlight w:val="none"/>
              </w:rPr>
              <w:t>电 (机械用)</w:t>
            </w:r>
          </w:p>
        </w:tc>
        <w:tc>
          <w:tcPr>
            <w:tcW w:w="738" w:type="pct"/>
            <w:shd w:val="clear" w:color="auto" w:fill="auto"/>
            <w:vAlign w:val="center"/>
          </w:tcPr>
          <w:p w14:paraId="57C95282">
            <w:pPr>
              <w:pStyle w:val="55"/>
              <w:rPr>
                <w:highlight w:val="none"/>
              </w:rPr>
            </w:pPr>
            <w:r>
              <w:rPr>
                <w:rFonts w:hint="eastAsia"/>
                <w:highlight w:val="none"/>
              </w:rPr>
              <w:t>kw.h</w:t>
            </w:r>
          </w:p>
        </w:tc>
        <w:tc>
          <w:tcPr>
            <w:tcW w:w="1151" w:type="pct"/>
            <w:shd w:val="clear" w:color="auto" w:fill="auto"/>
            <w:vAlign w:val="center"/>
          </w:tcPr>
          <w:p w14:paraId="03CEAF62">
            <w:pPr>
              <w:pStyle w:val="55"/>
              <w:rPr>
                <w:highlight w:val="none"/>
              </w:rPr>
            </w:pPr>
            <w:r>
              <w:rPr>
                <w:rFonts w:hint="eastAsia"/>
                <w:highlight w:val="none"/>
              </w:rPr>
              <w:t>0.67</w:t>
            </w:r>
          </w:p>
        </w:tc>
      </w:tr>
      <w:tr w14:paraId="23133B1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20" w:hRule="atLeast"/>
        </w:trPr>
        <w:tc>
          <w:tcPr>
            <w:tcW w:w="536" w:type="pct"/>
            <w:shd w:val="clear" w:color="auto" w:fill="auto"/>
            <w:vAlign w:val="center"/>
          </w:tcPr>
          <w:p w14:paraId="20F5F92E">
            <w:pPr>
              <w:pStyle w:val="55"/>
              <w:rPr>
                <w:highlight w:val="none"/>
              </w:rPr>
            </w:pPr>
            <w:r>
              <w:rPr>
                <w:rFonts w:hint="eastAsia"/>
                <w:highlight w:val="none"/>
              </w:rPr>
              <w:t>13</w:t>
            </w:r>
          </w:p>
        </w:tc>
        <w:tc>
          <w:tcPr>
            <w:tcW w:w="2573" w:type="pct"/>
            <w:shd w:val="clear" w:color="auto" w:fill="auto"/>
            <w:vAlign w:val="center"/>
          </w:tcPr>
          <w:p w14:paraId="03A2C7C1">
            <w:pPr>
              <w:pStyle w:val="55"/>
              <w:rPr>
                <w:highlight w:val="none"/>
              </w:rPr>
            </w:pPr>
            <w:r>
              <w:rPr>
                <w:rFonts w:hint="eastAsia"/>
                <w:highlight w:val="none"/>
              </w:rPr>
              <w:t>水 (机械用)</w:t>
            </w:r>
          </w:p>
        </w:tc>
        <w:tc>
          <w:tcPr>
            <w:tcW w:w="738" w:type="pct"/>
            <w:shd w:val="clear" w:color="auto" w:fill="auto"/>
            <w:vAlign w:val="center"/>
          </w:tcPr>
          <w:p w14:paraId="5EC99E7B">
            <w:pPr>
              <w:pStyle w:val="55"/>
              <w:rPr>
                <w:highlight w:val="none"/>
              </w:rPr>
            </w:pPr>
            <w:r>
              <w:rPr>
                <w:rFonts w:hint="eastAsia"/>
                <w:highlight w:val="none"/>
              </w:rPr>
              <w:t>m³</w:t>
            </w:r>
          </w:p>
        </w:tc>
        <w:tc>
          <w:tcPr>
            <w:tcW w:w="1151" w:type="pct"/>
            <w:shd w:val="clear" w:color="auto" w:fill="auto"/>
            <w:vAlign w:val="center"/>
          </w:tcPr>
          <w:p w14:paraId="5C31A1FD">
            <w:pPr>
              <w:pStyle w:val="55"/>
              <w:rPr>
                <w:highlight w:val="none"/>
              </w:rPr>
            </w:pPr>
            <w:r>
              <w:rPr>
                <w:rFonts w:hint="eastAsia"/>
                <w:highlight w:val="none"/>
              </w:rPr>
              <w:t>3.83</w:t>
            </w:r>
          </w:p>
        </w:tc>
      </w:tr>
    </w:tbl>
    <w:p w14:paraId="58433DBA">
      <w:pPr>
        <w:rPr>
          <w:rFonts w:ascii="Times New Roman" w:hAnsi="Times New Roman"/>
          <w:highlight w:val="none"/>
        </w:rPr>
      </w:pPr>
      <w:r>
        <w:rPr>
          <w:rFonts w:ascii="Times New Roman" w:hAnsi="Times New Roman"/>
          <w:highlight w:val="none"/>
        </w:rPr>
        <w:br w:type="page"/>
      </w:r>
    </w:p>
    <w:p w14:paraId="15EADFEA">
      <w:pPr>
        <w:pStyle w:val="56"/>
        <w:rPr>
          <w:rFonts w:ascii="Times New Roman" w:hAnsi="Times New Roman"/>
          <w:highlight w:val="none"/>
        </w:rPr>
      </w:pPr>
      <w:r>
        <w:rPr>
          <w:rFonts w:ascii="Times New Roman" w:hAnsi="Times New Roman"/>
          <w:highlight w:val="none"/>
        </w:rPr>
        <w:t>表7.1-</w:t>
      </w:r>
      <w:r>
        <w:rPr>
          <w:rFonts w:hint="eastAsia" w:ascii="Times New Roman" w:hAnsi="Times New Roman"/>
          <w:highlight w:val="none"/>
          <w:lang w:val="en-US" w:eastAsia="zh-CN"/>
        </w:rPr>
        <w:t>9</w:t>
      </w:r>
      <w:r>
        <w:rPr>
          <w:rFonts w:ascii="Times New Roman" w:hAnsi="Times New Roman"/>
          <w:highlight w:val="none"/>
        </w:rPr>
        <w:t xml:space="preserve"> 施工机械台班费汇总表</w:t>
      </w:r>
    </w:p>
    <w:tbl>
      <w:tblPr>
        <w:tblStyle w:val="27"/>
        <w:tblW w:w="5015"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0" w:type="dxa"/>
          <w:bottom w:w="0" w:type="dxa"/>
          <w:right w:w="0" w:type="dxa"/>
        </w:tblCellMar>
      </w:tblPr>
      <w:tblGrid>
        <w:gridCol w:w="430"/>
        <w:gridCol w:w="1822"/>
        <w:gridCol w:w="698"/>
        <w:gridCol w:w="668"/>
        <w:gridCol w:w="622"/>
        <w:gridCol w:w="791"/>
        <w:gridCol w:w="694"/>
        <w:gridCol w:w="744"/>
        <w:gridCol w:w="745"/>
        <w:gridCol w:w="785"/>
        <w:gridCol w:w="726"/>
      </w:tblGrid>
      <w:tr w14:paraId="227840C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90" w:hRule="atLeast"/>
        </w:trPr>
        <w:tc>
          <w:tcPr>
            <w:tcW w:w="429" w:type="dxa"/>
            <w:vMerge w:val="restart"/>
            <w:shd w:val="clear" w:color="auto" w:fill="auto"/>
            <w:vAlign w:val="center"/>
          </w:tcPr>
          <w:p w14:paraId="2E90E200">
            <w:pPr>
              <w:pStyle w:val="55"/>
              <w:rPr>
                <w:highlight w:val="none"/>
              </w:rPr>
            </w:pPr>
            <w:r>
              <w:rPr>
                <w:rFonts w:hint="eastAsia"/>
                <w:highlight w:val="none"/>
              </w:rPr>
              <w:t>序号</w:t>
            </w:r>
          </w:p>
        </w:tc>
        <w:tc>
          <w:tcPr>
            <w:tcW w:w="1819" w:type="dxa"/>
            <w:vMerge w:val="restart"/>
            <w:shd w:val="clear" w:color="auto" w:fill="auto"/>
            <w:vAlign w:val="center"/>
          </w:tcPr>
          <w:p w14:paraId="30137126">
            <w:pPr>
              <w:pStyle w:val="55"/>
              <w:rPr>
                <w:highlight w:val="none"/>
              </w:rPr>
            </w:pPr>
            <w:r>
              <w:rPr>
                <w:rFonts w:hint="eastAsia"/>
                <w:highlight w:val="none"/>
              </w:rPr>
              <w:t>名称及规格</w:t>
            </w:r>
          </w:p>
        </w:tc>
        <w:tc>
          <w:tcPr>
            <w:tcW w:w="697" w:type="dxa"/>
            <w:vMerge w:val="restart"/>
            <w:shd w:val="clear" w:color="auto" w:fill="auto"/>
            <w:vAlign w:val="center"/>
          </w:tcPr>
          <w:p w14:paraId="41DA7202">
            <w:pPr>
              <w:pStyle w:val="55"/>
              <w:rPr>
                <w:highlight w:val="none"/>
              </w:rPr>
            </w:pPr>
            <w:r>
              <w:rPr>
                <w:rFonts w:hint="eastAsia"/>
                <w:highlight w:val="none"/>
              </w:rPr>
              <w:t>台班费(元)</w:t>
            </w:r>
          </w:p>
        </w:tc>
        <w:tc>
          <w:tcPr>
            <w:tcW w:w="667" w:type="dxa"/>
            <w:vMerge w:val="restart"/>
            <w:shd w:val="clear" w:color="auto" w:fill="auto"/>
            <w:vAlign w:val="center"/>
          </w:tcPr>
          <w:p w14:paraId="6771567B">
            <w:pPr>
              <w:pStyle w:val="55"/>
              <w:rPr>
                <w:highlight w:val="none"/>
              </w:rPr>
            </w:pPr>
            <w:r>
              <w:rPr>
                <w:rFonts w:hint="eastAsia"/>
                <w:highlight w:val="none"/>
              </w:rPr>
              <w:t>第一类费用</w:t>
            </w:r>
          </w:p>
        </w:tc>
        <w:tc>
          <w:tcPr>
            <w:tcW w:w="621" w:type="dxa"/>
            <w:vMerge w:val="restart"/>
            <w:shd w:val="clear" w:color="auto" w:fill="auto"/>
            <w:vAlign w:val="center"/>
          </w:tcPr>
          <w:p w14:paraId="22C4BBC9">
            <w:pPr>
              <w:pStyle w:val="55"/>
              <w:rPr>
                <w:highlight w:val="none"/>
              </w:rPr>
            </w:pPr>
            <w:r>
              <w:rPr>
                <w:rFonts w:hint="eastAsia"/>
                <w:highlight w:val="none"/>
              </w:rPr>
              <w:t>第二类费用</w:t>
            </w:r>
          </w:p>
        </w:tc>
        <w:tc>
          <w:tcPr>
            <w:tcW w:w="4463" w:type="dxa"/>
            <w:gridSpan w:val="6"/>
            <w:shd w:val="clear" w:color="auto" w:fill="auto"/>
            <w:vAlign w:val="center"/>
          </w:tcPr>
          <w:p w14:paraId="05CF9648">
            <w:pPr>
              <w:pStyle w:val="55"/>
              <w:rPr>
                <w:highlight w:val="none"/>
              </w:rPr>
            </w:pPr>
            <w:r>
              <w:rPr>
                <w:rFonts w:hint="eastAsia"/>
                <w:highlight w:val="none"/>
              </w:rPr>
              <w:t>其  中</w:t>
            </w:r>
          </w:p>
        </w:tc>
      </w:tr>
      <w:tr w14:paraId="661BFD9C">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90" w:hRule="atLeast"/>
        </w:trPr>
        <w:tc>
          <w:tcPr>
            <w:tcW w:w="429" w:type="dxa"/>
            <w:vMerge w:val="continue"/>
            <w:vAlign w:val="center"/>
          </w:tcPr>
          <w:p w14:paraId="5E51E75F">
            <w:pPr>
              <w:pStyle w:val="55"/>
              <w:rPr>
                <w:highlight w:val="none"/>
              </w:rPr>
            </w:pPr>
          </w:p>
        </w:tc>
        <w:tc>
          <w:tcPr>
            <w:tcW w:w="1819" w:type="dxa"/>
            <w:vMerge w:val="continue"/>
            <w:vAlign w:val="center"/>
          </w:tcPr>
          <w:p w14:paraId="0D1BA23C">
            <w:pPr>
              <w:pStyle w:val="55"/>
              <w:rPr>
                <w:highlight w:val="none"/>
              </w:rPr>
            </w:pPr>
          </w:p>
        </w:tc>
        <w:tc>
          <w:tcPr>
            <w:tcW w:w="697" w:type="dxa"/>
            <w:vMerge w:val="continue"/>
            <w:vAlign w:val="center"/>
          </w:tcPr>
          <w:p w14:paraId="68EF3097">
            <w:pPr>
              <w:pStyle w:val="55"/>
              <w:rPr>
                <w:highlight w:val="none"/>
              </w:rPr>
            </w:pPr>
          </w:p>
        </w:tc>
        <w:tc>
          <w:tcPr>
            <w:tcW w:w="667" w:type="dxa"/>
            <w:vMerge w:val="continue"/>
            <w:vAlign w:val="center"/>
          </w:tcPr>
          <w:p w14:paraId="15FA4732">
            <w:pPr>
              <w:pStyle w:val="55"/>
              <w:rPr>
                <w:highlight w:val="none"/>
              </w:rPr>
            </w:pPr>
          </w:p>
        </w:tc>
        <w:tc>
          <w:tcPr>
            <w:tcW w:w="621" w:type="dxa"/>
            <w:vMerge w:val="continue"/>
            <w:vAlign w:val="center"/>
          </w:tcPr>
          <w:p w14:paraId="5CF04082">
            <w:pPr>
              <w:pStyle w:val="55"/>
              <w:rPr>
                <w:highlight w:val="none"/>
              </w:rPr>
            </w:pPr>
          </w:p>
        </w:tc>
        <w:tc>
          <w:tcPr>
            <w:tcW w:w="790" w:type="dxa"/>
            <w:shd w:val="clear" w:color="auto" w:fill="auto"/>
            <w:vAlign w:val="center"/>
          </w:tcPr>
          <w:p w14:paraId="56BE57A9">
            <w:pPr>
              <w:pStyle w:val="55"/>
              <w:rPr>
                <w:highlight w:val="none"/>
              </w:rPr>
            </w:pPr>
            <w:r>
              <w:rPr>
                <w:rFonts w:hint="eastAsia"/>
                <w:highlight w:val="none"/>
              </w:rPr>
              <w:t>人工</w:t>
            </w:r>
          </w:p>
        </w:tc>
        <w:tc>
          <w:tcPr>
            <w:tcW w:w="693" w:type="dxa"/>
            <w:shd w:val="clear" w:color="auto" w:fill="auto"/>
            <w:vAlign w:val="center"/>
          </w:tcPr>
          <w:p w14:paraId="5A0572C5">
            <w:pPr>
              <w:pStyle w:val="55"/>
              <w:rPr>
                <w:highlight w:val="none"/>
              </w:rPr>
            </w:pPr>
            <w:r>
              <w:rPr>
                <w:rFonts w:hint="eastAsia"/>
                <w:highlight w:val="none"/>
              </w:rPr>
              <w:t>风</w:t>
            </w:r>
          </w:p>
        </w:tc>
        <w:tc>
          <w:tcPr>
            <w:tcW w:w="743" w:type="dxa"/>
            <w:shd w:val="clear" w:color="auto" w:fill="auto"/>
            <w:vAlign w:val="center"/>
          </w:tcPr>
          <w:p w14:paraId="74D2E728">
            <w:pPr>
              <w:pStyle w:val="55"/>
              <w:rPr>
                <w:highlight w:val="none"/>
              </w:rPr>
            </w:pPr>
            <w:r>
              <w:rPr>
                <w:rFonts w:hint="eastAsia"/>
                <w:highlight w:val="none"/>
              </w:rPr>
              <w:t>水</w:t>
            </w:r>
          </w:p>
        </w:tc>
        <w:tc>
          <w:tcPr>
            <w:tcW w:w="743" w:type="dxa"/>
            <w:shd w:val="clear" w:color="auto" w:fill="auto"/>
            <w:vAlign w:val="center"/>
          </w:tcPr>
          <w:p w14:paraId="3420B028">
            <w:pPr>
              <w:pStyle w:val="55"/>
              <w:rPr>
                <w:highlight w:val="none"/>
              </w:rPr>
            </w:pPr>
            <w:r>
              <w:rPr>
                <w:rFonts w:hint="eastAsia"/>
                <w:highlight w:val="none"/>
              </w:rPr>
              <w:t>电</w:t>
            </w:r>
          </w:p>
        </w:tc>
        <w:tc>
          <w:tcPr>
            <w:tcW w:w="783" w:type="dxa"/>
            <w:shd w:val="clear" w:color="auto" w:fill="auto"/>
            <w:vAlign w:val="center"/>
          </w:tcPr>
          <w:p w14:paraId="7FC3ADDA">
            <w:pPr>
              <w:pStyle w:val="55"/>
              <w:rPr>
                <w:highlight w:val="none"/>
              </w:rPr>
            </w:pPr>
            <w:r>
              <w:rPr>
                <w:rFonts w:hint="eastAsia"/>
                <w:highlight w:val="none"/>
              </w:rPr>
              <w:t>柴油</w:t>
            </w:r>
          </w:p>
        </w:tc>
        <w:tc>
          <w:tcPr>
            <w:tcW w:w="724" w:type="dxa"/>
            <w:shd w:val="clear" w:color="auto" w:fill="auto"/>
            <w:vAlign w:val="center"/>
          </w:tcPr>
          <w:p w14:paraId="51EAF478">
            <w:pPr>
              <w:pStyle w:val="55"/>
              <w:rPr>
                <w:highlight w:val="none"/>
              </w:rPr>
            </w:pPr>
            <w:r>
              <w:rPr>
                <w:rFonts w:hint="eastAsia"/>
                <w:highlight w:val="none"/>
              </w:rPr>
              <w:t>汽油</w:t>
            </w:r>
          </w:p>
        </w:tc>
      </w:tr>
      <w:tr w14:paraId="61FD3C0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90" w:hRule="atLeast"/>
        </w:trPr>
        <w:tc>
          <w:tcPr>
            <w:tcW w:w="429" w:type="dxa"/>
            <w:vMerge w:val="continue"/>
            <w:vAlign w:val="center"/>
          </w:tcPr>
          <w:p w14:paraId="236BF578">
            <w:pPr>
              <w:pStyle w:val="55"/>
              <w:rPr>
                <w:highlight w:val="none"/>
              </w:rPr>
            </w:pPr>
          </w:p>
        </w:tc>
        <w:tc>
          <w:tcPr>
            <w:tcW w:w="1819" w:type="dxa"/>
            <w:vMerge w:val="continue"/>
            <w:vAlign w:val="center"/>
          </w:tcPr>
          <w:p w14:paraId="16D220C3">
            <w:pPr>
              <w:pStyle w:val="55"/>
              <w:rPr>
                <w:highlight w:val="none"/>
              </w:rPr>
            </w:pPr>
          </w:p>
        </w:tc>
        <w:tc>
          <w:tcPr>
            <w:tcW w:w="697" w:type="dxa"/>
            <w:vMerge w:val="continue"/>
            <w:vAlign w:val="center"/>
          </w:tcPr>
          <w:p w14:paraId="6113AB60">
            <w:pPr>
              <w:pStyle w:val="55"/>
              <w:rPr>
                <w:highlight w:val="none"/>
              </w:rPr>
            </w:pPr>
          </w:p>
        </w:tc>
        <w:tc>
          <w:tcPr>
            <w:tcW w:w="667" w:type="dxa"/>
            <w:vMerge w:val="continue"/>
            <w:vAlign w:val="center"/>
          </w:tcPr>
          <w:p w14:paraId="45FC43C8">
            <w:pPr>
              <w:pStyle w:val="55"/>
              <w:rPr>
                <w:highlight w:val="none"/>
              </w:rPr>
            </w:pPr>
          </w:p>
        </w:tc>
        <w:tc>
          <w:tcPr>
            <w:tcW w:w="621" w:type="dxa"/>
            <w:vMerge w:val="continue"/>
            <w:vAlign w:val="center"/>
          </w:tcPr>
          <w:p w14:paraId="0E31B403">
            <w:pPr>
              <w:pStyle w:val="55"/>
              <w:rPr>
                <w:highlight w:val="none"/>
              </w:rPr>
            </w:pPr>
          </w:p>
        </w:tc>
        <w:tc>
          <w:tcPr>
            <w:tcW w:w="790" w:type="dxa"/>
            <w:shd w:val="clear" w:color="auto" w:fill="auto"/>
            <w:vAlign w:val="center"/>
          </w:tcPr>
          <w:p w14:paraId="5A83A398">
            <w:pPr>
              <w:pStyle w:val="55"/>
              <w:rPr>
                <w:highlight w:val="none"/>
              </w:rPr>
            </w:pPr>
            <w:r>
              <w:rPr>
                <w:rFonts w:hint="eastAsia"/>
                <w:highlight w:val="none"/>
              </w:rPr>
              <w:t>248.4元/工日</w:t>
            </w:r>
          </w:p>
        </w:tc>
        <w:tc>
          <w:tcPr>
            <w:tcW w:w="693" w:type="dxa"/>
            <w:shd w:val="clear" w:color="auto" w:fill="auto"/>
            <w:vAlign w:val="center"/>
          </w:tcPr>
          <w:p w14:paraId="720FDFE4">
            <w:pPr>
              <w:pStyle w:val="55"/>
              <w:rPr>
                <w:highlight w:val="none"/>
              </w:rPr>
            </w:pPr>
            <w:r>
              <w:rPr>
                <w:rFonts w:hint="eastAsia"/>
                <w:highlight w:val="none"/>
              </w:rPr>
              <w:t>0.01元/m³</w:t>
            </w:r>
          </w:p>
        </w:tc>
        <w:tc>
          <w:tcPr>
            <w:tcW w:w="743" w:type="dxa"/>
            <w:shd w:val="clear" w:color="auto" w:fill="auto"/>
            <w:vAlign w:val="center"/>
          </w:tcPr>
          <w:p w14:paraId="68BA3D93">
            <w:pPr>
              <w:pStyle w:val="55"/>
              <w:rPr>
                <w:highlight w:val="none"/>
              </w:rPr>
            </w:pPr>
            <w:r>
              <w:rPr>
                <w:rFonts w:hint="eastAsia"/>
                <w:highlight w:val="none"/>
              </w:rPr>
              <w:t>3.83元/m³</w:t>
            </w:r>
          </w:p>
        </w:tc>
        <w:tc>
          <w:tcPr>
            <w:tcW w:w="743" w:type="dxa"/>
            <w:shd w:val="clear" w:color="auto" w:fill="auto"/>
            <w:vAlign w:val="center"/>
          </w:tcPr>
          <w:p w14:paraId="23FF8A04">
            <w:pPr>
              <w:pStyle w:val="55"/>
              <w:rPr>
                <w:highlight w:val="none"/>
              </w:rPr>
            </w:pPr>
            <w:r>
              <w:rPr>
                <w:rFonts w:hint="eastAsia"/>
                <w:highlight w:val="none"/>
              </w:rPr>
              <w:t>0.67元/kw.h</w:t>
            </w:r>
          </w:p>
        </w:tc>
        <w:tc>
          <w:tcPr>
            <w:tcW w:w="783" w:type="dxa"/>
            <w:shd w:val="clear" w:color="auto" w:fill="auto"/>
            <w:vAlign w:val="center"/>
          </w:tcPr>
          <w:p w14:paraId="55844DAD">
            <w:pPr>
              <w:pStyle w:val="55"/>
              <w:rPr>
                <w:highlight w:val="none"/>
              </w:rPr>
            </w:pPr>
            <w:r>
              <w:rPr>
                <w:rFonts w:hint="eastAsia"/>
                <w:highlight w:val="none"/>
              </w:rPr>
              <w:t>5.1元/kg</w:t>
            </w:r>
          </w:p>
        </w:tc>
        <w:tc>
          <w:tcPr>
            <w:tcW w:w="724" w:type="dxa"/>
            <w:shd w:val="clear" w:color="auto" w:fill="auto"/>
            <w:vAlign w:val="center"/>
          </w:tcPr>
          <w:p w14:paraId="3D4B7B99">
            <w:pPr>
              <w:pStyle w:val="55"/>
              <w:rPr>
                <w:highlight w:val="none"/>
              </w:rPr>
            </w:pPr>
            <w:r>
              <w:rPr>
                <w:rFonts w:hint="eastAsia"/>
                <w:highlight w:val="none"/>
              </w:rPr>
              <w:t>5.1元/kg</w:t>
            </w:r>
          </w:p>
        </w:tc>
      </w:tr>
      <w:tr w14:paraId="783C7AE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29" w:type="dxa"/>
            <w:shd w:val="clear" w:color="auto" w:fill="auto"/>
            <w:vAlign w:val="center"/>
          </w:tcPr>
          <w:p w14:paraId="44F9D3AB">
            <w:pPr>
              <w:pStyle w:val="55"/>
              <w:rPr>
                <w:highlight w:val="none"/>
              </w:rPr>
            </w:pPr>
            <w:r>
              <w:rPr>
                <w:rFonts w:hint="eastAsia"/>
                <w:highlight w:val="none"/>
              </w:rPr>
              <w:t>1</w:t>
            </w:r>
          </w:p>
        </w:tc>
        <w:tc>
          <w:tcPr>
            <w:tcW w:w="1819" w:type="dxa"/>
            <w:shd w:val="clear" w:color="auto" w:fill="auto"/>
            <w:vAlign w:val="center"/>
          </w:tcPr>
          <w:p w14:paraId="2BD2BC03">
            <w:pPr>
              <w:pStyle w:val="55"/>
              <w:rPr>
                <w:highlight w:val="none"/>
              </w:rPr>
            </w:pPr>
            <w:r>
              <w:rPr>
                <w:rFonts w:hint="eastAsia"/>
                <w:highlight w:val="none"/>
              </w:rPr>
              <w:t>混凝土搅拌机 出料0.4m³</w:t>
            </w:r>
          </w:p>
        </w:tc>
        <w:tc>
          <w:tcPr>
            <w:tcW w:w="697" w:type="dxa"/>
            <w:shd w:val="clear" w:color="auto" w:fill="auto"/>
            <w:vAlign w:val="center"/>
          </w:tcPr>
          <w:p w14:paraId="2E970B76">
            <w:pPr>
              <w:pStyle w:val="55"/>
              <w:rPr>
                <w:highlight w:val="none"/>
              </w:rPr>
            </w:pPr>
            <w:r>
              <w:rPr>
                <w:rFonts w:hint="eastAsia"/>
                <w:highlight w:val="none"/>
              </w:rPr>
              <w:t>316.4</w:t>
            </w:r>
          </w:p>
        </w:tc>
        <w:tc>
          <w:tcPr>
            <w:tcW w:w="667" w:type="dxa"/>
            <w:shd w:val="clear" w:color="auto" w:fill="auto"/>
            <w:vAlign w:val="center"/>
          </w:tcPr>
          <w:p w14:paraId="03F8801A">
            <w:pPr>
              <w:pStyle w:val="55"/>
              <w:rPr>
                <w:highlight w:val="none"/>
              </w:rPr>
            </w:pPr>
            <w:r>
              <w:rPr>
                <w:rFonts w:hint="eastAsia"/>
                <w:highlight w:val="none"/>
              </w:rPr>
              <w:t>39.19</w:t>
            </w:r>
          </w:p>
        </w:tc>
        <w:tc>
          <w:tcPr>
            <w:tcW w:w="621" w:type="dxa"/>
            <w:shd w:val="clear" w:color="auto" w:fill="auto"/>
            <w:vAlign w:val="center"/>
          </w:tcPr>
          <w:p w14:paraId="2BA91970">
            <w:pPr>
              <w:pStyle w:val="55"/>
              <w:rPr>
                <w:highlight w:val="none"/>
              </w:rPr>
            </w:pPr>
            <w:r>
              <w:rPr>
                <w:rFonts w:hint="eastAsia"/>
                <w:highlight w:val="none"/>
              </w:rPr>
              <w:t>277.21</w:t>
            </w:r>
          </w:p>
        </w:tc>
        <w:tc>
          <w:tcPr>
            <w:tcW w:w="790" w:type="dxa"/>
            <w:shd w:val="clear" w:color="auto" w:fill="auto"/>
            <w:vAlign w:val="center"/>
          </w:tcPr>
          <w:p w14:paraId="66486253">
            <w:pPr>
              <w:pStyle w:val="55"/>
              <w:rPr>
                <w:highlight w:val="none"/>
              </w:rPr>
            </w:pPr>
            <w:r>
              <w:rPr>
                <w:rFonts w:hint="eastAsia"/>
                <w:highlight w:val="none"/>
              </w:rPr>
              <w:t>248.4</w:t>
            </w:r>
          </w:p>
        </w:tc>
        <w:tc>
          <w:tcPr>
            <w:tcW w:w="693" w:type="dxa"/>
            <w:shd w:val="clear" w:color="auto" w:fill="auto"/>
            <w:vAlign w:val="center"/>
          </w:tcPr>
          <w:p w14:paraId="3AEC603F">
            <w:pPr>
              <w:pStyle w:val="55"/>
              <w:rPr>
                <w:highlight w:val="none"/>
              </w:rPr>
            </w:pPr>
            <w:r>
              <w:rPr>
                <w:rFonts w:hint="eastAsia"/>
                <w:highlight w:val="none"/>
              </w:rPr>
              <w:t xml:space="preserve"> </w:t>
            </w:r>
          </w:p>
        </w:tc>
        <w:tc>
          <w:tcPr>
            <w:tcW w:w="743" w:type="dxa"/>
            <w:shd w:val="clear" w:color="auto" w:fill="auto"/>
            <w:vAlign w:val="center"/>
          </w:tcPr>
          <w:p w14:paraId="4EF745BD">
            <w:pPr>
              <w:pStyle w:val="55"/>
              <w:rPr>
                <w:highlight w:val="none"/>
              </w:rPr>
            </w:pPr>
            <w:r>
              <w:rPr>
                <w:rFonts w:hint="eastAsia"/>
                <w:highlight w:val="none"/>
              </w:rPr>
              <w:t xml:space="preserve"> </w:t>
            </w:r>
          </w:p>
        </w:tc>
        <w:tc>
          <w:tcPr>
            <w:tcW w:w="743" w:type="dxa"/>
            <w:shd w:val="clear" w:color="auto" w:fill="auto"/>
            <w:vAlign w:val="center"/>
          </w:tcPr>
          <w:p w14:paraId="685F660C">
            <w:pPr>
              <w:pStyle w:val="55"/>
              <w:rPr>
                <w:highlight w:val="none"/>
              </w:rPr>
            </w:pPr>
            <w:r>
              <w:rPr>
                <w:rFonts w:hint="eastAsia"/>
                <w:highlight w:val="none"/>
              </w:rPr>
              <w:t>28.81</w:t>
            </w:r>
          </w:p>
        </w:tc>
        <w:tc>
          <w:tcPr>
            <w:tcW w:w="783" w:type="dxa"/>
            <w:shd w:val="clear" w:color="auto" w:fill="auto"/>
            <w:vAlign w:val="center"/>
          </w:tcPr>
          <w:p w14:paraId="713D76CE">
            <w:pPr>
              <w:pStyle w:val="55"/>
              <w:rPr>
                <w:highlight w:val="none"/>
              </w:rPr>
            </w:pPr>
            <w:r>
              <w:rPr>
                <w:rFonts w:hint="eastAsia"/>
                <w:highlight w:val="none"/>
              </w:rPr>
              <w:t xml:space="preserve"> </w:t>
            </w:r>
          </w:p>
        </w:tc>
        <w:tc>
          <w:tcPr>
            <w:tcW w:w="724" w:type="dxa"/>
            <w:shd w:val="clear" w:color="auto" w:fill="auto"/>
            <w:vAlign w:val="center"/>
          </w:tcPr>
          <w:p w14:paraId="7C6BC58D">
            <w:pPr>
              <w:pStyle w:val="55"/>
              <w:rPr>
                <w:highlight w:val="none"/>
              </w:rPr>
            </w:pPr>
            <w:r>
              <w:rPr>
                <w:rFonts w:hint="eastAsia"/>
                <w:highlight w:val="none"/>
              </w:rPr>
              <w:t xml:space="preserve"> </w:t>
            </w:r>
          </w:p>
        </w:tc>
      </w:tr>
      <w:tr w14:paraId="6016666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29" w:type="dxa"/>
            <w:shd w:val="clear" w:color="auto" w:fill="auto"/>
            <w:vAlign w:val="center"/>
          </w:tcPr>
          <w:p w14:paraId="4F5B71C2">
            <w:pPr>
              <w:pStyle w:val="55"/>
              <w:rPr>
                <w:highlight w:val="none"/>
              </w:rPr>
            </w:pPr>
            <w:r>
              <w:rPr>
                <w:rFonts w:hint="eastAsia"/>
                <w:highlight w:val="none"/>
              </w:rPr>
              <w:t>2</w:t>
            </w:r>
          </w:p>
        </w:tc>
        <w:tc>
          <w:tcPr>
            <w:tcW w:w="1819" w:type="dxa"/>
            <w:shd w:val="clear" w:color="auto" w:fill="auto"/>
            <w:vAlign w:val="center"/>
          </w:tcPr>
          <w:p w14:paraId="18963FAF">
            <w:pPr>
              <w:pStyle w:val="55"/>
              <w:rPr>
                <w:highlight w:val="none"/>
              </w:rPr>
            </w:pPr>
            <w:r>
              <w:rPr>
                <w:rFonts w:hint="eastAsia"/>
                <w:highlight w:val="none"/>
              </w:rPr>
              <w:t xml:space="preserve">胶轮车 </w:t>
            </w:r>
          </w:p>
        </w:tc>
        <w:tc>
          <w:tcPr>
            <w:tcW w:w="697" w:type="dxa"/>
            <w:shd w:val="clear" w:color="auto" w:fill="auto"/>
            <w:vAlign w:val="center"/>
          </w:tcPr>
          <w:p w14:paraId="6078D72C">
            <w:pPr>
              <w:pStyle w:val="55"/>
              <w:rPr>
                <w:highlight w:val="none"/>
              </w:rPr>
            </w:pPr>
            <w:r>
              <w:rPr>
                <w:rFonts w:hint="eastAsia"/>
                <w:highlight w:val="none"/>
              </w:rPr>
              <w:t>5.42</w:t>
            </w:r>
          </w:p>
        </w:tc>
        <w:tc>
          <w:tcPr>
            <w:tcW w:w="667" w:type="dxa"/>
            <w:shd w:val="clear" w:color="auto" w:fill="auto"/>
            <w:vAlign w:val="center"/>
          </w:tcPr>
          <w:p w14:paraId="5622B27F">
            <w:pPr>
              <w:pStyle w:val="55"/>
              <w:rPr>
                <w:highlight w:val="none"/>
              </w:rPr>
            </w:pPr>
            <w:r>
              <w:rPr>
                <w:rFonts w:hint="eastAsia"/>
                <w:highlight w:val="none"/>
              </w:rPr>
              <w:t>5.42</w:t>
            </w:r>
          </w:p>
        </w:tc>
        <w:tc>
          <w:tcPr>
            <w:tcW w:w="621" w:type="dxa"/>
            <w:shd w:val="clear" w:color="auto" w:fill="auto"/>
            <w:vAlign w:val="center"/>
          </w:tcPr>
          <w:p w14:paraId="687DBDE4">
            <w:pPr>
              <w:pStyle w:val="55"/>
              <w:rPr>
                <w:highlight w:val="none"/>
              </w:rPr>
            </w:pPr>
            <w:r>
              <w:rPr>
                <w:rFonts w:hint="eastAsia"/>
                <w:highlight w:val="none"/>
              </w:rPr>
              <w:t xml:space="preserve"> </w:t>
            </w:r>
          </w:p>
        </w:tc>
        <w:tc>
          <w:tcPr>
            <w:tcW w:w="790" w:type="dxa"/>
            <w:shd w:val="clear" w:color="auto" w:fill="auto"/>
            <w:vAlign w:val="center"/>
          </w:tcPr>
          <w:p w14:paraId="060E40E7">
            <w:pPr>
              <w:pStyle w:val="55"/>
              <w:rPr>
                <w:highlight w:val="none"/>
              </w:rPr>
            </w:pPr>
            <w:r>
              <w:rPr>
                <w:rFonts w:hint="eastAsia"/>
                <w:highlight w:val="none"/>
              </w:rPr>
              <w:t xml:space="preserve"> </w:t>
            </w:r>
          </w:p>
        </w:tc>
        <w:tc>
          <w:tcPr>
            <w:tcW w:w="693" w:type="dxa"/>
            <w:shd w:val="clear" w:color="auto" w:fill="auto"/>
            <w:vAlign w:val="center"/>
          </w:tcPr>
          <w:p w14:paraId="4103FC9B">
            <w:pPr>
              <w:pStyle w:val="55"/>
              <w:rPr>
                <w:highlight w:val="none"/>
              </w:rPr>
            </w:pPr>
            <w:r>
              <w:rPr>
                <w:rFonts w:hint="eastAsia"/>
                <w:highlight w:val="none"/>
              </w:rPr>
              <w:t xml:space="preserve"> </w:t>
            </w:r>
          </w:p>
        </w:tc>
        <w:tc>
          <w:tcPr>
            <w:tcW w:w="743" w:type="dxa"/>
            <w:shd w:val="clear" w:color="auto" w:fill="auto"/>
            <w:vAlign w:val="center"/>
          </w:tcPr>
          <w:p w14:paraId="49155373">
            <w:pPr>
              <w:pStyle w:val="55"/>
              <w:rPr>
                <w:highlight w:val="none"/>
              </w:rPr>
            </w:pPr>
            <w:r>
              <w:rPr>
                <w:rFonts w:hint="eastAsia"/>
                <w:highlight w:val="none"/>
              </w:rPr>
              <w:t xml:space="preserve"> </w:t>
            </w:r>
          </w:p>
        </w:tc>
        <w:tc>
          <w:tcPr>
            <w:tcW w:w="743" w:type="dxa"/>
            <w:shd w:val="clear" w:color="auto" w:fill="auto"/>
            <w:vAlign w:val="center"/>
          </w:tcPr>
          <w:p w14:paraId="282A71C5">
            <w:pPr>
              <w:pStyle w:val="55"/>
              <w:rPr>
                <w:highlight w:val="none"/>
              </w:rPr>
            </w:pPr>
            <w:r>
              <w:rPr>
                <w:rFonts w:hint="eastAsia"/>
                <w:highlight w:val="none"/>
              </w:rPr>
              <w:t xml:space="preserve"> </w:t>
            </w:r>
          </w:p>
        </w:tc>
        <w:tc>
          <w:tcPr>
            <w:tcW w:w="783" w:type="dxa"/>
            <w:shd w:val="clear" w:color="auto" w:fill="auto"/>
            <w:vAlign w:val="center"/>
          </w:tcPr>
          <w:p w14:paraId="055FECE4">
            <w:pPr>
              <w:pStyle w:val="55"/>
              <w:rPr>
                <w:highlight w:val="none"/>
              </w:rPr>
            </w:pPr>
            <w:r>
              <w:rPr>
                <w:rFonts w:hint="eastAsia"/>
                <w:highlight w:val="none"/>
              </w:rPr>
              <w:t xml:space="preserve"> </w:t>
            </w:r>
          </w:p>
        </w:tc>
        <w:tc>
          <w:tcPr>
            <w:tcW w:w="724" w:type="dxa"/>
            <w:shd w:val="clear" w:color="auto" w:fill="auto"/>
            <w:vAlign w:val="center"/>
          </w:tcPr>
          <w:p w14:paraId="4801CEED">
            <w:pPr>
              <w:pStyle w:val="55"/>
              <w:rPr>
                <w:highlight w:val="none"/>
              </w:rPr>
            </w:pPr>
            <w:r>
              <w:rPr>
                <w:rFonts w:hint="eastAsia"/>
                <w:highlight w:val="none"/>
              </w:rPr>
              <w:t xml:space="preserve"> </w:t>
            </w:r>
          </w:p>
        </w:tc>
      </w:tr>
      <w:tr w14:paraId="78D041F7">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29" w:type="dxa"/>
            <w:shd w:val="clear" w:color="auto" w:fill="auto"/>
            <w:vAlign w:val="center"/>
          </w:tcPr>
          <w:p w14:paraId="37C042BC">
            <w:pPr>
              <w:pStyle w:val="55"/>
              <w:rPr>
                <w:highlight w:val="none"/>
              </w:rPr>
            </w:pPr>
            <w:r>
              <w:rPr>
                <w:rFonts w:hint="eastAsia"/>
                <w:highlight w:val="none"/>
              </w:rPr>
              <w:t>3</w:t>
            </w:r>
          </w:p>
        </w:tc>
        <w:tc>
          <w:tcPr>
            <w:tcW w:w="1819" w:type="dxa"/>
            <w:shd w:val="clear" w:color="auto" w:fill="auto"/>
            <w:vAlign w:val="center"/>
          </w:tcPr>
          <w:p w14:paraId="22D6905D">
            <w:pPr>
              <w:pStyle w:val="55"/>
              <w:rPr>
                <w:highlight w:val="none"/>
              </w:rPr>
            </w:pPr>
            <w:r>
              <w:rPr>
                <w:rFonts w:hint="eastAsia"/>
                <w:highlight w:val="none"/>
              </w:rPr>
              <w:t>混凝土搅拌机 出料0.25m³</w:t>
            </w:r>
          </w:p>
        </w:tc>
        <w:tc>
          <w:tcPr>
            <w:tcW w:w="697" w:type="dxa"/>
            <w:shd w:val="clear" w:color="auto" w:fill="auto"/>
            <w:vAlign w:val="center"/>
          </w:tcPr>
          <w:p w14:paraId="4EBA17B2">
            <w:pPr>
              <w:pStyle w:val="55"/>
              <w:rPr>
                <w:highlight w:val="none"/>
              </w:rPr>
            </w:pPr>
            <w:r>
              <w:rPr>
                <w:rFonts w:hint="eastAsia"/>
                <w:highlight w:val="none"/>
              </w:rPr>
              <w:t>285.32</w:t>
            </w:r>
          </w:p>
        </w:tc>
        <w:tc>
          <w:tcPr>
            <w:tcW w:w="667" w:type="dxa"/>
            <w:shd w:val="clear" w:color="auto" w:fill="auto"/>
            <w:vAlign w:val="center"/>
          </w:tcPr>
          <w:p w14:paraId="30848AD1">
            <w:pPr>
              <w:pStyle w:val="55"/>
              <w:rPr>
                <w:highlight w:val="none"/>
              </w:rPr>
            </w:pPr>
            <w:r>
              <w:rPr>
                <w:rFonts w:hint="eastAsia"/>
                <w:highlight w:val="none"/>
              </w:rPr>
              <w:t>22.51</w:t>
            </w:r>
          </w:p>
        </w:tc>
        <w:tc>
          <w:tcPr>
            <w:tcW w:w="621" w:type="dxa"/>
            <w:shd w:val="clear" w:color="auto" w:fill="auto"/>
            <w:vAlign w:val="center"/>
          </w:tcPr>
          <w:p w14:paraId="0156BD31">
            <w:pPr>
              <w:pStyle w:val="55"/>
              <w:rPr>
                <w:highlight w:val="none"/>
              </w:rPr>
            </w:pPr>
            <w:r>
              <w:rPr>
                <w:rFonts w:hint="eastAsia"/>
                <w:highlight w:val="none"/>
              </w:rPr>
              <w:t>262.81</w:t>
            </w:r>
          </w:p>
        </w:tc>
        <w:tc>
          <w:tcPr>
            <w:tcW w:w="790" w:type="dxa"/>
            <w:shd w:val="clear" w:color="auto" w:fill="auto"/>
            <w:vAlign w:val="center"/>
          </w:tcPr>
          <w:p w14:paraId="2455D24F">
            <w:pPr>
              <w:pStyle w:val="55"/>
              <w:rPr>
                <w:highlight w:val="none"/>
              </w:rPr>
            </w:pPr>
            <w:r>
              <w:rPr>
                <w:rFonts w:hint="eastAsia"/>
                <w:highlight w:val="none"/>
              </w:rPr>
              <w:t>248.4</w:t>
            </w:r>
          </w:p>
        </w:tc>
        <w:tc>
          <w:tcPr>
            <w:tcW w:w="693" w:type="dxa"/>
            <w:shd w:val="clear" w:color="auto" w:fill="auto"/>
            <w:vAlign w:val="center"/>
          </w:tcPr>
          <w:p w14:paraId="55322BC0">
            <w:pPr>
              <w:pStyle w:val="55"/>
              <w:rPr>
                <w:highlight w:val="none"/>
              </w:rPr>
            </w:pPr>
            <w:r>
              <w:rPr>
                <w:rFonts w:hint="eastAsia"/>
                <w:highlight w:val="none"/>
              </w:rPr>
              <w:t xml:space="preserve"> </w:t>
            </w:r>
          </w:p>
        </w:tc>
        <w:tc>
          <w:tcPr>
            <w:tcW w:w="743" w:type="dxa"/>
            <w:shd w:val="clear" w:color="auto" w:fill="auto"/>
            <w:vAlign w:val="center"/>
          </w:tcPr>
          <w:p w14:paraId="718EFDC2">
            <w:pPr>
              <w:pStyle w:val="55"/>
              <w:rPr>
                <w:highlight w:val="none"/>
              </w:rPr>
            </w:pPr>
            <w:r>
              <w:rPr>
                <w:rFonts w:hint="eastAsia"/>
                <w:highlight w:val="none"/>
              </w:rPr>
              <w:t xml:space="preserve"> </w:t>
            </w:r>
          </w:p>
        </w:tc>
        <w:tc>
          <w:tcPr>
            <w:tcW w:w="743" w:type="dxa"/>
            <w:shd w:val="clear" w:color="auto" w:fill="auto"/>
            <w:vAlign w:val="center"/>
          </w:tcPr>
          <w:p w14:paraId="2E108B33">
            <w:pPr>
              <w:pStyle w:val="55"/>
              <w:rPr>
                <w:highlight w:val="none"/>
              </w:rPr>
            </w:pPr>
            <w:r>
              <w:rPr>
                <w:rFonts w:hint="eastAsia"/>
                <w:highlight w:val="none"/>
              </w:rPr>
              <w:t>14.41</w:t>
            </w:r>
          </w:p>
        </w:tc>
        <w:tc>
          <w:tcPr>
            <w:tcW w:w="783" w:type="dxa"/>
            <w:shd w:val="clear" w:color="auto" w:fill="auto"/>
            <w:vAlign w:val="center"/>
          </w:tcPr>
          <w:p w14:paraId="58CEA69F">
            <w:pPr>
              <w:pStyle w:val="55"/>
              <w:rPr>
                <w:highlight w:val="none"/>
              </w:rPr>
            </w:pPr>
            <w:r>
              <w:rPr>
                <w:rFonts w:hint="eastAsia"/>
                <w:highlight w:val="none"/>
              </w:rPr>
              <w:t xml:space="preserve"> </w:t>
            </w:r>
          </w:p>
        </w:tc>
        <w:tc>
          <w:tcPr>
            <w:tcW w:w="724" w:type="dxa"/>
            <w:shd w:val="clear" w:color="auto" w:fill="auto"/>
            <w:vAlign w:val="center"/>
          </w:tcPr>
          <w:p w14:paraId="5CA9A9AE">
            <w:pPr>
              <w:pStyle w:val="55"/>
              <w:rPr>
                <w:highlight w:val="none"/>
              </w:rPr>
            </w:pPr>
            <w:r>
              <w:rPr>
                <w:rFonts w:hint="eastAsia"/>
                <w:highlight w:val="none"/>
              </w:rPr>
              <w:t xml:space="preserve"> </w:t>
            </w:r>
          </w:p>
        </w:tc>
      </w:tr>
      <w:tr w14:paraId="7A40106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29" w:type="dxa"/>
            <w:shd w:val="clear" w:color="auto" w:fill="auto"/>
            <w:vAlign w:val="center"/>
          </w:tcPr>
          <w:p w14:paraId="26009B0D">
            <w:pPr>
              <w:pStyle w:val="55"/>
              <w:rPr>
                <w:highlight w:val="none"/>
              </w:rPr>
            </w:pPr>
            <w:r>
              <w:rPr>
                <w:rFonts w:hint="eastAsia"/>
                <w:highlight w:val="none"/>
              </w:rPr>
              <w:t>4</w:t>
            </w:r>
          </w:p>
        </w:tc>
        <w:tc>
          <w:tcPr>
            <w:tcW w:w="1819" w:type="dxa"/>
            <w:shd w:val="clear" w:color="auto" w:fill="auto"/>
            <w:vAlign w:val="center"/>
          </w:tcPr>
          <w:p w14:paraId="4CDCF4CA">
            <w:pPr>
              <w:pStyle w:val="55"/>
              <w:rPr>
                <w:highlight w:val="none"/>
              </w:rPr>
            </w:pPr>
            <w:r>
              <w:rPr>
                <w:rFonts w:hint="eastAsia"/>
                <w:highlight w:val="none"/>
              </w:rPr>
              <w:t>振动器 平板式 功率2.2KW</w:t>
            </w:r>
          </w:p>
        </w:tc>
        <w:tc>
          <w:tcPr>
            <w:tcW w:w="697" w:type="dxa"/>
            <w:shd w:val="clear" w:color="auto" w:fill="auto"/>
            <w:vAlign w:val="center"/>
          </w:tcPr>
          <w:p w14:paraId="5D4C0453">
            <w:pPr>
              <w:pStyle w:val="55"/>
              <w:rPr>
                <w:highlight w:val="none"/>
              </w:rPr>
            </w:pPr>
            <w:r>
              <w:rPr>
                <w:rFonts w:hint="eastAsia"/>
                <w:highlight w:val="none"/>
              </w:rPr>
              <w:t>10.84</w:t>
            </w:r>
          </w:p>
        </w:tc>
        <w:tc>
          <w:tcPr>
            <w:tcW w:w="667" w:type="dxa"/>
            <w:shd w:val="clear" w:color="auto" w:fill="auto"/>
            <w:vAlign w:val="center"/>
          </w:tcPr>
          <w:p w14:paraId="18753054">
            <w:pPr>
              <w:pStyle w:val="55"/>
              <w:rPr>
                <w:highlight w:val="none"/>
              </w:rPr>
            </w:pPr>
            <w:r>
              <w:rPr>
                <w:rFonts w:hint="eastAsia"/>
                <w:highlight w:val="none"/>
              </w:rPr>
              <w:t>7.42</w:t>
            </w:r>
          </w:p>
        </w:tc>
        <w:tc>
          <w:tcPr>
            <w:tcW w:w="621" w:type="dxa"/>
            <w:shd w:val="clear" w:color="auto" w:fill="auto"/>
            <w:vAlign w:val="center"/>
          </w:tcPr>
          <w:p w14:paraId="2DA6F4A4">
            <w:pPr>
              <w:pStyle w:val="55"/>
              <w:rPr>
                <w:highlight w:val="none"/>
              </w:rPr>
            </w:pPr>
            <w:r>
              <w:rPr>
                <w:rFonts w:hint="eastAsia"/>
                <w:highlight w:val="none"/>
              </w:rPr>
              <w:t>3.42</w:t>
            </w:r>
          </w:p>
        </w:tc>
        <w:tc>
          <w:tcPr>
            <w:tcW w:w="790" w:type="dxa"/>
            <w:shd w:val="clear" w:color="auto" w:fill="auto"/>
            <w:vAlign w:val="center"/>
          </w:tcPr>
          <w:p w14:paraId="1A025E4D">
            <w:pPr>
              <w:pStyle w:val="55"/>
              <w:rPr>
                <w:highlight w:val="none"/>
              </w:rPr>
            </w:pPr>
            <w:r>
              <w:rPr>
                <w:rFonts w:hint="eastAsia"/>
                <w:highlight w:val="none"/>
              </w:rPr>
              <w:t xml:space="preserve"> </w:t>
            </w:r>
          </w:p>
        </w:tc>
        <w:tc>
          <w:tcPr>
            <w:tcW w:w="693" w:type="dxa"/>
            <w:shd w:val="clear" w:color="auto" w:fill="auto"/>
            <w:vAlign w:val="center"/>
          </w:tcPr>
          <w:p w14:paraId="236D36A2">
            <w:pPr>
              <w:pStyle w:val="55"/>
              <w:rPr>
                <w:highlight w:val="none"/>
              </w:rPr>
            </w:pPr>
            <w:r>
              <w:rPr>
                <w:rFonts w:hint="eastAsia"/>
                <w:highlight w:val="none"/>
              </w:rPr>
              <w:t xml:space="preserve"> </w:t>
            </w:r>
          </w:p>
        </w:tc>
        <w:tc>
          <w:tcPr>
            <w:tcW w:w="743" w:type="dxa"/>
            <w:shd w:val="clear" w:color="auto" w:fill="auto"/>
            <w:vAlign w:val="center"/>
          </w:tcPr>
          <w:p w14:paraId="6C68DEC7">
            <w:pPr>
              <w:pStyle w:val="55"/>
              <w:rPr>
                <w:highlight w:val="none"/>
              </w:rPr>
            </w:pPr>
            <w:r>
              <w:rPr>
                <w:rFonts w:hint="eastAsia"/>
                <w:highlight w:val="none"/>
              </w:rPr>
              <w:t xml:space="preserve"> </w:t>
            </w:r>
          </w:p>
        </w:tc>
        <w:tc>
          <w:tcPr>
            <w:tcW w:w="743" w:type="dxa"/>
            <w:shd w:val="clear" w:color="auto" w:fill="auto"/>
            <w:vAlign w:val="center"/>
          </w:tcPr>
          <w:p w14:paraId="1E85D562">
            <w:pPr>
              <w:pStyle w:val="55"/>
              <w:rPr>
                <w:highlight w:val="none"/>
              </w:rPr>
            </w:pPr>
            <w:r>
              <w:rPr>
                <w:rFonts w:hint="eastAsia"/>
                <w:highlight w:val="none"/>
              </w:rPr>
              <w:t>3.42</w:t>
            </w:r>
          </w:p>
        </w:tc>
        <w:tc>
          <w:tcPr>
            <w:tcW w:w="783" w:type="dxa"/>
            <w:shd w:val="clear" w:color="auto" w:fill="auto"/>
            <w:vAlign w:val="center"/>
          </w:tcPr>
          <w:p w14:paraId="7A264B39">
            <w:pPr>
              <w:pStyle w:val="55"/>
              <w:rPr>
                <w:highlight w:val="none"/>
              </w:rPr>
            </w:pPr>
            <w:r>
              <w:rPr>
                <w:rFonts w:hint="eastAsia"/>
                <w:highlight w:val="none"/>
              </w:rPr>
              <w:t xml:space="preserve"> </w:t>
            </w:r>
          </w:p>
        </w:tc>
        <w:tc>
          <w:tcPr>
            <w:tcW w:w="724" w:type="dxa"/>
            <w:shd w:val="clear" w:color="auto" w:fill="auto"/>
            <w:vAlign w:val="center"/>
          </w:tcPr>
          <w:p w14:paraId="50E12978">
            <w:pPr>
              <w:pStyle w:val="55"/>
              <w:rPr>
                <w:highlight w:val="none"/>
              </w:rPr>
            </w:pPr>
            <w:r>
              <w:rPr>
                <w:rFonts w:hint="eastAsia"/>
                <w:highlight w:val="none"/>
              </w:rPr>
              <w:t xml:space="preserve"> </w:t>
            </w:r>
          </w:p>
        </w:tc>
      </w:tr>
      <w:tr w14:paraId="45DCCE0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29" w:type="dxa"/>
            <w:shd w:val="clear" w:color="auto" w:fill="auto"/>
            <w:vAlign w:val="center"/>
          </w:tcPr>
          <w:p w14:paraId="28BE5490">
            <w:pPr>
              <w:pStyle w:val="55"/>
              <w:rPr>
                <w:highlight w:val="none"/>
              </w:rPr>
            </w:pPr>
            <w:r>
              <w:rPr>
                <w:rFonts w:hint="eastAsia"/>
                <w:highlight w:val="none"/>
              </w:rPr>
              <w:t>5</w:t>
            </w:r>
          </w:p>
        </w:tc>
        <w:tc>
          <w:tcPr>
            <w:tcW w:w="1819" w:type="dxa"/>
            <w:shd w:val="clear" w:color="auto" w:fill="auto"/>
            <w:vAlign w:val="center"/>
          </w:tcPr>
          <w:p w14:paraId="5E44BFC3">
            <w:pPr>
              <w:pStyle w:val="55"/>
              <w:rPr>
                <w:highlight w:val="none"/>
              </w:rPr>
            </w:pPr>
            <w:r>
              <w:rPr>
                <w:rFonts w:hint="eastAsia"/>
                <w:highlight w:val="none"/>
              </w:rPr>
              <w:t>风(砂)水枪 耗风量6m³/min</w:t>
            </w:r>
          </w:p>
        </w:tc>
        <w:tc>
          <w:tcPr>
            <w:tcW w:w="697" w:type="dxa"/>
            <w:shd w:val="clear" w:color="auto" w:fill="auto"/>
            <w:vAlign w:val="center"/>
          </w:tcPr>
          <w:p w14:paraId="21C46D47">
            <w:pPr>
              <w:pStyle w:val="55"/>
              <w:rPr>
                <w:highlight w:val="none"/>
              </w:rPr>
            </w:pPr>
            <w:r>
              <w:rPr>
                <w:rFonts w:hint="eastAsia"/>
                <w:highlight w:val="none"/>
              </w:rPr>
              <w:t>74.64</w:t>
            </w:r>
          </w:p>
        </w:tc>
        <w:tc>
          <w:tcPr>
            <w:tcW w:w="667" w:type="dxa"/>
            <w:shd w:val="clear" w:color="auto" w:fill="auto"/>
            <w:vAlign w:val="center"/>
          </w:tcPr>
          <w:p w14:paraId="16141B00">
            <w:pPr>
              <w:pStyle w:val="55"/>
              <w:rPr>
                <w:highlight w:val="none"/>
              </w:rPr>
            </w:pPr>
            <w:r>
              <w:rPr>
                <w:rFonts w:hint="eastAsia"/>
                <w:highlight w:val="none"/>
              </w:rPr>
              <w:t>3.73</w:t>
            </w:r>
          </w:p>
        </w:tc>
        <w:tc>
          <w:tcPr>
            <w:tcW w:w="621" w:type="dxa"/>
            <w:shd w:val="clear" w:color="auto" w:fill="auto"/>
            <w:vAlign w:val="center"/>
          </w:tcPr>
          <w:p w14:paraId="038E6EEA">
            <w:pPr>
              <w:pStyle w:val="55"/>
              <w:rPr>
                <w:highlight w:val="none"/>
              </w:rPr>
            </w:pPr>
            <w:r>
              <w:rPr>
                <w:rFonts w:hint="eastAsia"/>
                <w:highlight w:val="none"/>
              </w:rPr>
              <w:t>70.91</w:t>
            </w:r>
          </w:p>
        </w:tc>
        <w:tc>
          <w:tcPr>
            <w:tcW w:w="790" w:type="dxa"/>
            <w:shd w:val="clear" w:color="auto" w:fill="auto"/>
            <w:vAlign w:val="center"/>
          </w:tcPr>
          <w:p w14:paraId="68753B9B">
            <w:pPr>
              <w:pStyle w:val="55"/>
              <w:rPr>
                <w:highlight w:val="none"/>
              </w:rPr>
            </w:pPr>
            <w:r>
              <w:rPr>
                <w:rFonts w:hint="eastAsia"/>
                <w:highlight w:val="none"/>
              </w:rPr>
              <w:t xml:space="preserve"> </w:t>
            </w:r>
          </w:p>
        </w:tc>
        <w:tc>
          <w:tcPr>
            <w:tcW w:w="693" w:type="dxa"/>
            <w:shd w:val="clear" w:color="auto" w:fill="auto"/>
            <w:vAlign w:val="center"/>
          </w:tcPr>
          <w:p w14:paraId="41A0AA71">
            <w:pPr>
              <w:pStyle w:val="55"/>
              <w:rPr>
                <w:highlight w:val="none"/>
              </w:rPr>
            </w:pPr>
            <w:r>
              <w:rPr>
                <w:rFonts w:hint="eastAsia"/>
                <w:highlight w:val="none"/>
              </w:rPr>
              <w:t>8.1</w:t>
            </w:r>
          </w:p>
        </w:tc>
        <w:tc>
          <w:tcPr>
            <w:tcW w:w="743" w:type="dxa"/>
            <w:shd w:val="clear" w:color="auto" w:fill="auto"/>
            <w:vAlign w:val="center"/>
          </w:tcPr>
          <w:p w14:paraId="77AC076D">
            <w:pPr>
              <w:pStyle w:val="55"/>
              <w:rPr>
                <w:highlight w:val="none"/>
              </w:rPr>
            </w:pPr>
            <w:r>
              <w:rPr>
                <w:rFonts w:hint="eastAsia"/>
                <w:highlight w:val="none"/>
              </w:rPr>
              <w:t>62.81</w:t>
            </w:r>
          </w:p>
        </w:tc>
        <w:tc>
          <w:tcPr>
            <w:tcW w:w="743" w:type="dxa"/>
            <w:shd w:val="clear" w:color="auto" w:fill="auto"/>
            <w:vAlign w:val="center"/>
          </w:tcPr>
          <w:p w14:paraId="60B7381E">
            <w:pPr>
              <w:pStyle w:val="55"/>
              <w:rPr>
                <w:highlight w:val="none"/>
              </w:rPr>
            </w:pPr>
            <w:r>
              <w:rPr>
                <w:rFonts w:hint="eastAsia"/>
                <w:highlight w:val="none"/>
              </w:rPr>
              <w:t xml:space="preserve"> </w:t>
            </w:r>
          </w:p>
        </w:tc>
        <w:tc>
          <w:tcPr>
            <w:tcW w:w="783" w:type="dxa"/>
            <w:shd w:val="clear" w:color="auto" w:fill="auto"/>
            <w:vAlign w:val="center"/>
          </w:tcPr>
          <w:p w14:paraId="5ED1EBA9">
            <w:pPr>
              <w:pStyle w:val="55"/>
              <w:rPr>
                <w:highlight w:val="none"/>
              </w:rPr>
            </w:pPr>
            <w:r>
              <w:rPr>
                <w:rFonts w:hint="eastAsia"/>
                <w:highlight w:val="none"/>
              </w:rPr>
              <w:t xml:space="preserve"> </w:t>
            </w:r>
          </w:p>
        </w:tc>
        <w:tc>
          <w:tcPr>
            <w:tcW w:w="724" w:type="dxa"/>
            <w:shd w:val="clear" w:color="auto" w:fill="auto"/>
            <w:vAlign w:val="center"/>
          </w:tcPr>
          <w:p w14:paraId="590523E9">
            <w:pPr>
              <w:pStyle w:val="55"/>
              <w:rPr>
                <w:highlight w:val="none"/>
              </w:rPr>
            </w:pPr>
            <w:r>
              <w:rPr>
                <w:rFonts w:hint="eastAsia"/>
                <w:highlight w:val="none"/>
              </w:rPr>
              <w:t xml:space="preserve"> </w:t>
            </w:r>
          </w:p>
        </w:tc>
      </w:tr>
      <w:tr w14:paraId="7767151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29" w:type="dxa"/>
            <w:shd w:val="clear" w:color="auto" w:fill="auto"/>
            <w:vAlign w:val="center"/>
          </w:tcPr>
          <w:p w14:paraId="32643F43">
            <w:pPr>
              <w:pStyle w:val="55"/>
              <w:rPr>
                <w:highlight w:val="none"/>
              </w:rPr>
            </w:pPr>
            <w:r>
              <w:rPr>
                <w:rFonts w:hint="eastAsia"/>
                <w:highlight w:val="none"/>
              </w:rPr>
              <w:t>6</w:t>
            </w:r>
          </w:p>
        </w:tc>
        <w:tc>
          <w:tcPr>
            <w:tcW w:w="1819" w:type="dxa"/>
            <w:shd w:val="clear" w:color="auto" w:fill="auto"/>
            <w:vAlign w:val="center"/>
          </w:tcPr>
          <w:p w14:paraId="45584606">
            <w:pPr>
              <w:pStyle w:val="55"/>
              <w:rPr>
                <w:highlight w:val="none"/>
              </w:rPr>
            </w:pPr>
            <w:r>
              <w:rPr>
                <w:rFonts w:hint="eastAsia"/>
                <w:highlight w:val="none"/>
              </w:rPr>
              <w:t>混凝土搅拌机 出料0.8m³</w:t>
            </w:r>
          </w:p>
        </w:tc>
        <w:tc>
          <w:tcPr>
            <w:tcW w:w="697" w:type="dxa"/>
            <w:shd w:val="clear" w:color="auto" w:fill="auto"/>
            <w:vAlign w:val="center"/>
          </w:tcPr>
          <w:p w14:paraId="34C48D0C">
            <w:pPr>
              <w:pStyle w:val="55"/>
              <w:rPr>
                <w:highlight w:val="none"/>
              </w:rPr>
            </w:pPr>
            <w:r>
              <w:rPr>
                <w:rFonts w:hint="eastAsia"/>
                <w:highlight w:val="none"/>
              </w:rPr>
              <w:t>360.72</w:t>
            </w:r>
          </w:p>
        </w:tc>
        <w:tc>
          <w:tcPr>
            <w:tcW w:w="667" w:type="dxa"/>
            <w:shd w:val="clear" w:color="auto" w:fill="auto"/>
            <w:vAlign w:val="center"/>
          </w:tcPr>
          <w:p w14:paraId="6D8BC3BB">
            <w:pPr>
              <w:pStyle w:val="55"/>
              <w:rPr>
                <w:highlight w:val="none"/>
              </w:rPr>
            </w:pPr>
            <w:r>
              <w:rPr>
                <w:rFonts w:hint="eastAsia"/>
                <w:highlight w:val="none"/>
              </w:rPr>
              <w:t>52.02</w:t>
            </w:r>
          </w:p>
        </w:tc>
        <w:tc>
          <w:tcPr>
            <w:tcW w:w="621" w:type="dxa"/>
            <w:shd w:val="clear" w:color="auto" w:fill="auto"/>
            <w:vAlign w:val="center"/>
          </w:tcPr>
          <w:p w14:paraId="78DE62AC">
            <w:pPr>
              <w:pStyle w:val="55"/>
              <w:rPr>
                <w:highlight w:val="none"/>
              </w:rPr>
            </w:pPr>
            <w:r>
              <w:rPr>
                <w:rFonts w:hint="eastAsia"/>
                <w:highlight w:val="none"/>
              </w:rPr>
              <w:t>308.7</w:t>
            </w:r>
          </w:p>
        </w:tc>
        <w:tc>
          <w:tcPr>
            <w:tcW w:w="790" w:type="dxa"/>
            <w:shd w:val="clear" w:color="auto" w:fill="auto"/>
            <w:vAlign w:val="center"/>
          </w:tcPr>
          <w:p w14:paraId="17D96335">
            <w:pPr>
              <w:pStyle w:val="55"/>
              <w:rPr>
                <w:highlight w:val="none"/>
              </w:rPr>
            </w:pPr>
            <w:r>
              <w:rPr>
                <w:rFonts w:hint="eastAsia"/>
                <w:highlight w:val="none"/>
              </w:rPr>
              <w:t>248.4</w:t>
            </w:r>
          </w:p>
        </w:tc>
        <w:tc>
          <w:tcPr>
            <w:tcW w:w="693" w:type="dxa"/>
            <w:shd w:val="clear" w:color="auto" w:fill="auto"/>
            <w:vAlign w:val="center"/>
          </w:tcPr>
          <w:p w14:paraId="2D063BEA">
            <w:pPr>
              <w:pStyle w:val="55"/>
              <w:rPr>
                <w:highlight w:val="none"/>
              </w:rPr>
            </w:pPr>
            <w:r>
              <w:rPr>
                <w:rFonts w:hint="eastAsia"/>
                <w:highlight w:val="none"/>
              </w:rPr>
              <w:t xml:space="preserve"> </w:t>
            </w:r>
          </w:p>
        </w:tc>
        <w:tc>
          <w:tcPr>
            <w:tcW w:w="743" w:type="dxa"/>
            <w:shd w:val="clear" w:color="auto" w:fill="auto"/>
            <w:vAlign w:val="center"/>
          </w:tcPr>
          <w:p w14:paraId="1383189D">
            <w:pPr>
              <w:pStyle w:val="55"/>
              <w:rPr>
                <w:highlight w:val="none"/>
              </w:rPr>
            </w:pPr>
            <w:r>
              <w:rPr>
                <w:rFonts w:hint="eastAsia"/>
                <w:highlight w:val="none"/>
              </w:rPr>
              <w:t xml:space="preserve"> </w:t>
            </w:r>
          </w:p>
        </w:tc>
        <w:tc>
          <w:tcPr>
            <w:tcW w:w="743" w:type="dxa"/>
            <w:shd w:val="clear" w:color="auto" w:fill="auto"/>
            <w:vAlign w:val="center"/>
          </w:tcPr>
          <w:p w14:paraId="1EB20F4A">
            <w:pPr>
              <w:pStyle w:val="55"/>
              <w:rPr>
                <w:highlight w:val="none"/>
              </w:rPr>
            </w:pPr>
            <w:r>
              <w:rPr>
                <w:rFonts w:hint="eastAsia"/>
                <w:highlight w:val="none"/>
              </w:rPr>
              <w:t>60.3</w:t>
            </w:r>
          </w:p>
        </w:tc>
        <w:tc>
          <w:tcPr>
            <w:tcW w:w="783" w:type="dxa"/>
            <w:shd w:val="clear" w:color="auto" w:fill="auto"/>
            <w:vAlign w:val="center"/>
          </w:tcPr>
          <w:p w14:paraId="59E3BB49">
            <w:pPr>
              <w:pStyle w:val="55"/>
              <w:rPr>
                <w:highlight w:val="none"/>
              </w:rPr>
            </w:pPr>
            <w:r>
              <w:rPr>
                <w:rFonts w:hint="eastAsia"/>
                <w:highlight w:val="none"/>
              </w:rPr>
              <w:t xml:space="preserve"> </w:t>
            </w:r>
          </w:p>
        </w:tc>
        <w:tc>
          <w:tcPr>
            <w:tcW w:w="724" w:type="dxa"/>
            <w:shd w:val="clear" w:color="auto" w:fill="auto"/>
            <w:vAlign w:val="center"/>
          </w:tcPr>
          <w:p w14:paraId="712E6179">
            <w:pPr>
              <w:pStyle w:val="55"/>
              <w:rPr>
                <w:highlight w:val="none"/>
              </w:rPr>
            </w:pPr>
            <w:r>
              <w:rPr>
                <w:rFonts w:hint="eastAsia"/>
                <w:highlight w:val="none"/>
              </w:rPr>
              <w:t xml:space="preserve"> </w:t>
            </w:r>
          </w:p>
        </w:tc>
      </w:tr>
      <w:tr w14:paraId="3AFAFCE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trHeight w:val="420" w:hRule="atLeast"/>
        </w:trPr>
        <w:tc>
          <w:tcPr>
            <w:tcW w:w="429" w:type="dxa"/>
            <w:shd w:val="clear" w:color="auto" w:fill="auto"/>
            <w:vAlign w:val="center"/>
          </w:tcPr>
          <w:p w14:paraId="39ED73CB">
            <w:pPr>
              <w:pStyle w:val="55"/>
              <w:rPr>
                <w:highlight w:val="none"/>
              </w:rPr>
            </w:pPr>
            <w:r>
              <w:rPr>
                <w:rFonts w:hint="eastAsia"/>
                <w:highlight w:val="none"/>
              </w:rPr>
              <w:t>7</w:t>
            </w:r>
          </w:p>
        </w:tc>
        <w:tc>
          <w:tcPr>
            <w:tcW w:w="1819" w:type="dxa"/>
            <w:shd w:val="clear" w:color="auto" w:fill="auto"/>
            <w:vAlign w:val="center"/>
          </w:tcPr>
          <w:p w14:paraId="200CDE95">
            <w:pPr>
              <w:pStyle w:val="55"/>
              <w:rPr>
                <w:highlight w:val="none"/>
              </w:rPr>
            </w:pPr>
            <w:r>
              <w:rPr>
                <w:rFonts w:hint="eastAsia"/>
                <w:highlight w:val="none"/>
              </w:rPr>
              <w:t>推土机 功率55kW</w:t>
            </w:r>
          </w:p>
        </w:tc>
        <w:tc>
          <w:tcPr>
            <w:tcW w:w="697" w:type="dxa"/>
            <w:shd w:val="clear" w:color="auto" w:fill="auto"/>
            <w:vAlign w:val="center"/>
          </w:tcPr>
          <w:p w14:paraId="40678A1B">
            <w:pPr>
              <w:pStyle w:val="55"/>
              <w:rPr>
                <w:highlight w:val="none"/>
              </w:rPr>
            </w:pPr>
            <w:r>
              <w:rPr>
                <w:rFonts w:hint="eastAsia"/>
                <w:highlight w:val="none"/>
              </w:rPr>
              <w:t>700.75</w:t>
            </w:r>
          </w:p>
        </w:tc>
        <w:tc>
          <w:tcPr>
            <w:tcW w:w="667" w:type="dxa"/>
            <w:shd w:val="clear" w:color="auto" w:fill="auto"/>
            <w:vAlign w:val="center"/>
          </w:tcPr>
          <w:p w14:paraId="2CA3E330">
            <w:pPr>
              <w:pStyle w:val="55"/>
              <w:rPr>
                <w:highlight w:val="none"/>
              </w:rPr>
            </w:pPr>
            <w:r>
              <w:rPr>
                <w:rFonts w:hint="eastAsia"/>
                <w:highlight w:val="none"/>
              </w:rPr>
              <w:t>2.5</w:t>
            </w:r>
          </w:p>
        </w:tc>
        <w:tc>
          <w:tcPr>
            <w:tcW w:w="621" w:type="dxa"/>
            <w:shd w:val="clear" w:color="auto" w:fill="auto"/>
            <w:vAlign w:val="center"/>
          </w:tcPr>
          <w:p w14:paraId="1B2F3F49">
            <w:pPr>
              <w:pStyle w:val="55"/>
              <w:rPr>
                <w:highlight w:val="none"/>
              </w:rPr>
            </w:pPr>
            <w:r>
              <w:rPr>
                <w:rFonts w:hint="eastAsia"/>
                <w:highlight w:val="none"/>
              </w:rPr>
              <w:t>698.25</w:t>
            </w:r>
          </w:p>
        </w:tc>
        <w:tc>
          <w:tcPr>
            <w:tcW w:w="790" w:type="dxa"/>
            <w:shd w:val="clear" w:color="auto" w:fill="auto"/>
            <w:vAlign w:val="center"/>
          </w:tcPr>
          <w:p w14:paraId="7E93CB5B">
            <w:pPr>
              <w:pStyle w:val="55"/>
              <w:rPr>
                <w:highlight w:val="none"/>
              </w:rPr>
            </w:pPr>
            <w:r>
              <w:rPr>
                <w:rFonts w:hint="eastAsia"/>
                <w:highlight w:val="none"/>
              </w:rPr>
              <w:t>496.8</w:t>
            </w:r>
          </w:p>
        </w:tc>
        <w:tc>
          <w:tcPr>
            <w:tcW w:w="693" w:type="dxa"/>
            <w:shd w:val="clear" w:color="auto" w:fill="auto"/>
            <w:vAlign w:val="center"/>
          </w:tcPr>
          <w:p w14:paraId="713B5A4D">
            <w:pPr>
              <w:pStyle w:val="55"/>
              <w:rPr>
                <w:highlight w:val="none"/>
              </w:rPr>
            </w:pPr>
            <w:r>
              <w:rPr>
                <w:rFonts w:hint="eastAsia"/>
                <w:highlight w:val="none"/>
              </w:rPr>
              <w:t xml:space="preserve"> </w:t>
            </w:r>
          </w:p>
        </w:tc>
        <w:tc>
          <w:tcPr>
            <w:tcW w:w="743" w:type="dxa"/>
            <w:shd w:val="clear" w:color="auto" w:fill="auto"/>
            <w:vAlign w:val="center"/>
          </w:tcPr>
          <w:p w14:paraId="6E9B5E87">
            <w:pPr>
              <w:pStyle w:val="55"/>
              <w:rPr>
                <w:highlight w:val="none"/>
              </w:rPr>
            </w:pPr>
            <w:r>
              <w:rPr>
                <w:rFonts w:hint="eastAsia"/>
                <w:highlight w:val="none"/>
              </w:rPr>
              <w:t xml:space="preserve"> </w:t>
            </w:r>
          </w:p>
        </w:tc>
        <w:tc>
          <w:tcPr>
            <w:tcW w:w="743" w:type="dxa"/>
            <w:shd w:val="clear" w:color="auto" w:fill="auto"/>
            <w:vAlign w:val="center"/>
          </w:tcPr>
          <w:p w14:paraId="033403A0">
            <w:pPr>
              <w:pStyle w:val="55"/>
              <w:rPr>
                <w:highlight w:val="none"/>
              </w:rPr>
            </w:pPr>
            <w:r>
              <w:rPr>
                <w:rFonts w:hint="eastAsia"/>
                <w:highlight w:val="none"/>
              </w:rPr>
              <w:t xml:space="preserve"> </w:t>
            </w:r>
          </w:p>
        </w:tc>
        <w:tc>
          <w:tcPr>
            <w:tcW w:w="783" w:type="dxa"/>
            <w:shd w:val="clear" w:color="auto" w:fill="auto"/>
            <w:vAlign w:val="center"/>
          </w:tcPr>
          <w:p w14:paraId="55C6BFEF">
            <w:pPr>
              <w:pStyle w:val="55"/>
              <w:rPr>
                <w:highlight w:val="none"/>
              </w:rPr>
            </w:pPr>
            <w:r>
              <w:rPr>
                <w:rFonts w:hint="eastAsia"/>
                <w:highlight w:val="none"/>
              </w:rPr>
              <w:t>201.45</w:t>
            </w:r>
          </w:p>
        </w:tc>
        <w:tc>
          <w:tcPr>
            <w:tcW w:w="724" w:type="dxa"/>
            <w:shd w:val="clear" w:color="auto" w:fill="auto"/>
            <w:vAlign w:val="center"/>
          </w:tcPr>
          <w:p w14:paraId="29035B6B">
            <w:pPr>
              <w:pStyle w:val="55"/>
              <w:rPr>
                <w:highlight w:val="none"/>
              </w:rPr>
            </w:pPr>
            <w:r>
              <w:rPr>
                <w:rFonts w:hint="eastAsia"/>
                <w:highlight w:val="none"/>
              </w:rPr>
              <w:t xml:space="preserve"> </w:t>
            </w:r>
          </w:p>
        </w:tc>
      </w:tr>
    </w:tbl>
    <w:p w14:paraId="1FE8B4CE">
      <w:pPr>
        <w:pStyle w:val="56"/>
        <w:rPr>
          <w:rFonts w:ascii="Times New Roman" w:hAnsi="Times New Roman"/>
          <w:highlight w:val="none"/>
        </w:rPr>
        <w:sectPr>
          <w:headerReference r:id="rId24" w:type="default"/>
          <w:headerReference r:id="rId25" w:type="even"/>
          <w:pgSz w:w="11906" w:h="16838"/>
          <w:pgMar w:top="1440" w:right="1797" w:bottom="1440" w:left="1440" w:header="851" w:footer="992" w:gutter="0"/>
          <w:cols w:space="425" w:num="1"/>
          <w:docGrid w:type="lines" w:linePitch="312" w:charSpace="0"/>
        </w:sectPr>
      </w:pPr>
    </w:p>
    <w:p w14:paraId="57A2871D">
      <w:pPr>
        <w:pStyle w:val="56"/>
        <w:rPr>
          <w:rFonts w:ascii="Times New Roman" w:hAnsi="Times New Roman"/>
          <w:highlight w:val="none"/>
        </w:rPr>
      </w:pPr>
      <w:r>
        <w:rPr>
          <w:rFonts w:ascii="Times New Roman" w:hAnsi="Times New Roman"/>
          <w:highlight w:val="none"/>
        </w:rPr>
        <w:t>表7.1-1</w:t>
      </w:r>
      <w:r>
        <w:rPr>
          <w:rFonts w:hint="eastAsia" w:ascii="Times New Roman" w:hAnsi="Times New Roman"/>
          <w:highlight w:val="none"/>
          <w:lang w:val="en-US" w:eastAsia="zh-CN"/>
        </w:rPr>
        <w:t>0</w:t>
      </w:r>
      <w:r>
        <w:rPr>
          <w:rFonts w:ascii="Times New Roman" w:hAnsi="Times New Roman"/>
          <w:highlight w:val="none"/>
        </w:rPr>
        <w:t xml:space="preserve"> 单价分析汇总表</w:t>
      </w:r>
    </w:p>
    <w:tbl>
      <w:tblPr>
        <w:tblStyle w:val="27"/>
        <w:tblW w:w="4996"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625"/>
        <w:gridCol w:w="2474"/>
        <w:gridCol w:w="618"/>
        <w:gridCol w:w="1037"/>
        <w:gridCol w:w="1043"/>
        <w:gridCol w:w="1105"/>
        <w:gridCol w:w="1012"/>
        <w:gridCol w:w="731"/>
        <w:gridCol w:w="1043"/>
        <w:gridCol w:w="833"/>
        <w:gridCol w:w="737"/>
        <w:gridCol w:w="986"/>
        <w:gridCol w:w="1032"/>
        <w:gridCol w:w="887"/>
      </w:tblGrid>
      <w:tr w14:paraId="612158E0">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blHeader/>
        </w:trPr>
        <w:tc>
          <w:tcPr>
            <w:tcW w:w="221" w:type="pct"/>
            <w:vMerge w:val="restart"/>
            <w:shd w:val="clear" w:color="auto" w:fill="auto"/>
            <w:vAlign w:val="center"/>
          </w:tcPr>
          <w:p w14:paraId="499D02EB">
            <w:pPr>
              <w:pStyle w:val="55"/>
              <w:rPr>
                <w:highlight w:val="none"/>
              </w:rPr>
            </w:pPr>
            <w:r>
              <w:rPr>
                <w:rFonts w:hint="eastAsia"/>
                <w:highlight w:val="none"/>
              </w:rPr>
              <w:t>序号</w:t>
            </w:r>
          </w:p>
        </w:tc>
        <w:tc>
          <w:tcPr>
            <w:tcW w:w="873" w:type="pct"/>
            <w:vMerge w:val="restart"/>
            <w:tcBorders>
              <w:right w:val="single" w:color="auto" w:sz="4" w:space="0"/>
            </w:tcBorders>
            <w:shd w:val="clear" w:color="auto" w:fill="auto"/>
            <w:vAlign w:val="center"/>
          </w:tcPr>
          <w:p w14:paraId="48AA6546">
            <w:pPr>
              <w:pStyle w:val="55"/>
              <w:rPr>
                <w:highlight w:val="none"/>
              </w:rPr>
            </w:pPr>
            <w:r>
              <w:rPr>
                <w:rFonts w:hint="eastAsia"/>
                <w:highlight w:val="none"/>
              </w:rPr>
              <w:t>名称</w:t>
            </w:r>
          </w:p>
        </w:tc>
        <w:tc>
          <w:tcPr>
            <w:tcW w:w="218" w:type="pct"/>
            <w:vMerge w:val="restart"/>
            <w:tcBorders>
              <w:left w:val="single" w:color="auto" w:sz="4" w:space="0"/>
            </w:tcBorders>
            <w:shd w:val="clear" w:color="auto" w:fill="auto"/>
            <w:vAlign w:val="center"/>
          </w:tcPr>
          <w:p w14:paraId="20CC8D95">
            <w:pPr>
              <w:pStyle w:val="55"/>
              <w:rPr>
                <w:highlight w:val="none"/>
              </w:rPr>
            </w:pPr>
            <w:r>
              <w:rPr>
                <w:rFonts w:hint="eastAsia"/>
                <w:highlight w:val="none"/>
              </w:rPr>
              <w:t>单位</w:t>
            </w:r>
          </w:p>
        </w:tc>
        <w:tc>
          <w:tcPr>
            <w:tcW w:w="366" w:type="pct"/>
            <w:vMerge w:val="restart"/>
            <w:tcBorders>
              <w:left w:val="single" w:color="auto" w:sz="4" w:space="0"/>
            </w:tcBorders>
            <w:shd w:val="clear" w:color="auto" w:fill="auto"/>
            <w:vAlign w:val="center"/>
          </w:tcPr>
          <w:p w14:paraId="31B8572C">
            <w:pPr>
              <w:pStyle w:val="55"/>
              <w:rPr>
                <w:highlight w:val="none"/>
              </w:rPr>
            </w:pPr>
            <w:r>
              <w:rPr>
                <w:rFonts w:hint="eastAsia"/>
                <w:highlight w:val="none"/>
              </w:rPr>
              <w:t>单价（元）</w:t>
            </w:r>
          </w:p>
        </w:tc>
        <w:tc>
          <w:tcPr>
            <w:tcW w:w="3320" w:type="pct"/>
            <w:gridSpan w:val="10"/>
            <w:tcBorders>
              <w:left w:val="single" w:color="auto" w:sz="4" w:space="0"/>
              <w:right w:val="single" w:color="auto" w:sz="4" w:space="0"/>
            </w:tcBorders>
            <w:shd w:val="clear" w:color="auto" w:fill="auto"/>
            <w:vAlign w:val="center"/>
          </w:tcPr>
          <w:p w14:paraId="1C8E86A3">
            <w:pPr>
              <w:pStyle w:val="55"/>
              <w:rPr>
                <w:highlight w:val="none"/>
              </w:rPr>
            </w:pPr>
            <w:r>
              <w:rPr>
                <w:rFonts w:hint="eastAsia"/>
                <w:highlight w:val="none"/>
              </w:rPr>
              <w:t>其中</w:t>
            </w:r>
          </w:p>
        </w:tc>
      </w:tr>
      <w:tr w14:paraId="2E980D2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12" w:hRule="atLeast"/>
        </w:trPr>
        <w:tc>
          <w:tcPr>
            <w:tcW w:w="221" w:type="pct"/>
            <w:vMerge w:val="continue"/>
            <w:shd w:val="clear" w:color="auto" w:fill="auto"/>
            <w:vAlign w:val="center"/>
          </w:tcPr>
          <w:p w14:paraId="3FF98B97">
            <w:pPr>
              <w:pStyle w:val="55"/>
              <w:rPr>
                <w:highlight w:val="none"/>
              </w:rPr>
            </w:pPr>
          </w:p>
        </w:tc>
        <w:tc>
          <w:tcPr>
            <w:tcW w:w="873" w:type="pct"/>
            <w:vMerge w:val="continue"/>
            <w:tcBorders>
              <w:right w:val="single" w:color="auto" w:sz="4" w:space="0"/>
            </w:tcBorders>
            <w:shd w:val="clear" w:color="auto" w:fill="auto"/>
            <w:vAlign w:val="center"/>
          </w:tcPr>
          <w:p w14:paraId="7416D2A2">
            <w:pPr>
              <w:pStyle w:val="55"/>
              <w:rPr>
                <w:highlight w:val="none"/>
              </w:rPr>
            </w:pPr>
          </w:p>
        </w:tc>
        <w:tc>
          <w:tcPr>
            <w:tcW w:w="218" w:type="pct"/>
            <w:vMerge w:val="continue"/>
            <w:tcBorders>
              <w:left w:val="single" w:color="auto" w:sz="4" w:space="0"/>
            </w:tcBorders>
            <w:shd w:val="clear" w:color="auto" w:fill="auto"/>
            <w:vAlign w:val="center"/>
          </w:tcPr>
          <w:p w14:paraId="514EC334">
            <w:pPr>
              <w:pStyle w:val="55"/>
              <w:rPr>
                <w:highlight w:val="none"/>
              </w:rPr>
            </w:pPr>
          </w:p>
        </w:tc>
        <w:tc>
          <w:tcPr>
            <w:tcW w:w="366" w:type="pct"/>
            <w:vMerge w:val="continue"/>
            <w:tcBorders>
              <w:left w:val="single" w:color="auto" w:sz="4" w:space="0"/>
            </w:tcBorders>
            <w:shd w:val="clear" w:color="auto" w:fill="auto"/>
            <w:vAlign w:val="center"/>
          </w:tcPr>
          <w:p w14:paraId="70821C70">
            <w:pPr>
              <w:pStyle w:val="55"/>
              <w:rPr>
                <w:highlight w:val="none"/>
              </w:rPr>
            </w:pPr>
          </w:p>
        </w:tc>
        <w:tc>
          <w:tcPr>
            <w:tcW w:w="368" w:type="pct"/>
            <w:tcBorders>
              <w:left w:val="single" w:color="auto" w:sz="4" w:space="0"/>
            </w:tcBorders>
            <w:shd w:val="clear" w:color="auto" w:fill="auto"/>
            <w:vAlign w:val="center"/>
          </w:tcPr>
          <w:p w14:paraId="652D73E3">
            <w:pPr>
              <w:pStyle w:val="55"/>
              <w:rPr>
                <w:highlight w:val="none"/>
              </w:rPr>
            </w:pPr>
            <w:r>
              <w:rPr>
                <w:rFonts w:hint="eastAsia"/>
                <w:highlight w:val="none"/>
              </w:rPr>
              <w:t>人工费</w:t>
            </w:r>
          </w:p>
        </w:tc>
        <w:tc>
          <w:tcPr>
            <w:tcW w:w="390" w:type="pct"/>
            <w:tcBorders>
              <w:left w:val="single" w:color="auto" w:sz="4" w:space="0"/>
            </w:tcBorders>
            <w:shd w:val="clear" w:color="auto" w:fill="auto"/>
            <w:vAlign w:val="center"/>
          </w:tcPr>
          <w:p w14:paraId="2B4D2091">
            <w:pPr>
              <w:pStyle w:val="55"/>
              <w:rPr>
                <w:highlight w:val="none"/>
              </w:rPr>
            </w:pPr>
            <w:r>
              <w:rPr>
                <w:rFonts w:hint="eastAsia"/>
                <w:highlight w:val="none"/>
              </w:rPr>
              <w:t>材料费</w:t>
            </w:r>
          </w:p>
        </w:tc>
        <w:tc>
          <w:tcPr>
            <w:tcW w:w="357" w:type="pct"/>
            <w:tcBorders>
              <w:left w:val="single" w:color="auto" w:sz="4" w:space="0"/>
            </w:tcBorders>
            <w:shd w:val="clear" w:color="auto" w:fill="auto"/>
            <w:vAlign w:val="center"/>
          </w:tcPr>
          <w:p w14:paraId="75234B4F">
            <w:pPr>
              <w:pStyle w:val="55"/>
              <w:rPr>
                <w:highlight w:val="none"/>
              </w:rPr>
            </w:pPr>
            <w:r>
              <w:rPr>
                <w:rFonts w:hint="eastAsia"/>
                <w:highlight w:val="none"/>
              </w:rPr>
              <w:t>机械使用费</w:t>
            </w:r>
          </w:p>
        </w:tc>
        <w:tc>
          <w:tcPr>
            <w:tcW w:w="258" w:type="pct"/>
            <w:tcBorders>
              <w:left w:val="single" w:color="auto" w:sz="4" w:space="0"/>
            </w:tcBorders>
            <w:shd w:val="clear" w:color="auto" w:fill="auto"/>
            <w:vAlign w:val="center"/>
          </w:tcPr>
          <w:p w14:paraId="794CDFA7">
            <w:pPr>
              <w:pStyle w:val="55"/>
              <w:rPr>
                <w:highlight w:val="none"/>
              </w:rPr>
            </w:pPr>
            <w:r>
              <w:rPr>
                <w:rFonts w:hint="eastAsia"/>
                <w:highlight w:val="none"/>
              </w:rPr>
              <w:t>其他费用</w:t>
            </w:r>
          </w:p>
        </w:tc>
        <w:tc>
          <w:tcPr>
            <w:tcW w:w="368" w:type="pct"/>
            <w:tcBorders>
              <w:left w:val="single" w:color="auto" w:sz="4" w:space="0"/>
            </w:tcBorders>
            <w:shd w:val="clear" w:color="auto" w:fill="auto"/>
            <w:vAlign w:val="center"/>
          </w:tcPr>
          <w:p w14:paraId="7E6BA6C1">
            <w:pPr>
              <w:pStyle w:val="55"/>
              <w:rPr>
                <w:highlight w:val="none"/>
              </w:rPr>
            </w:pPr>
            <w:r>
              <w:rPr>
                <w:rFonts w:hint="eastAsia"/>
                <w:highlight w:val="none"/>
              </w:rPr>
              <w:t>其他直接费</w:t>
            </w:r>
          </w:p>
        </w:tc>
        <w:tc>
          <w:tcPr>
            <w:tcW w:w="294" w:type="pct"/>
            <w:tcBorders>
              <w:left w:val="single" w:color="auto" w:sz="4" w:space="0"/>
            </w:tcBorders>
            <w:shd w:val="clear" w:color="auto" w:fill="auto"/>
            <w:vAlign w:val="center"/>
          </w:tcPr>
          <w:p w14:paraId="14CD7A8D">
            <w:pPr>
              <w:pStyle w:val="55"/>
              <w:rPr>
                <w:highlight w:val="none"/>
              </w:rPr>
            </w:pPr>
            <w:r>
              <w:rPr>
                <w:rFonts w:hint="eastAsia"/>
                <w:highlight w:val="none"/>
              </w:rPr>
              <w:t>间接费</w:t>
            </w:r>
          </w:p>
        </w:tc>
        <w:tc>
          <w:tcPr>
            <w:tcW w:w="260" w:type="pct"/>
            <w:tcBorders>
              <w:left w:val="single" w:color="auto" w:sz="4" w:space="0"/>
            </w:tcBorders>
            <w:shd w:val="clear" w:color="auto" w:fill="auto"/>
            <w:vAlign w:val="center"/>
          </w:tcPr>
          <w:p w14:paraId="3CA6B6C5">
            <w:pPr>
              <w:pStyle w:val="55"/>
              <w:rPr>
                <w:highlight w:val="none"/>
              </w:rPr>
            </w:pPr>
            <w:r>
              <w:rPr>
                <w:rFonts w:hint="eastAsia"/>
                <w:highlight w:val="none"/>
              </w:rPr>
              <w:t>利润</w:t>
            </w:r>
          </w:p>
        </w:tc>
        <w:tc>
          <w:tcPr>
            <w:tcW w:w="348" w:type="pct"/>
            <w:tcBorders>
              <w:left w:val="single" w:color="auto" w:sz="4" w:space="0"/>
            </w:tcBorders>
            <w:shd w:val="clear" w:color="auto" w:fill="auto"/>
            <w:vAlign w:val="center"/>
          </w:tcPr>
          <w:p w14:paraId="5FA8E8EA">
            <w:pPr>
              <w:pStyle w:val="55"/>
              <w:rPr>
                <w:highlight w:val="none"/>
              </w:rPr>
            </w:pPr>
            <w:r>
              <w:rPr>
                <w:rFonts w:hint="eastAsia"/>
                <w:highlight w:val="none"/>
              </w:rPr>
              <w:t>主要材料价差</w:t>
            </w:r>
          </w:p>
        </w:tc>
        <w:tc>
          <w:tcPr>
            <w:tcW w:w="364" w:type="pct"/>
            <w:tcBorders>
              <w:left w:val="single" w:color="auto" w:sz="4" w:space="0"/>
            </w:tcBorders>
            <w:shd w:val="clear" w:color="auto" w:fill="auto"/>
            <w:vAlign w:val="center"/>
          </w:tcPr>
          <w:p w14:paraId="7A97AD21">
            <w:pPr>
              <w:pStyle w:val="55"/>
              <w:rPr>
                <w:highlight w:val="none"/>
              </w:rPr>
            </w:pPr>
            <w:r>
              <w:rPr>
                <w:rFonts w:hint="eastAsia"/>
                <w:highlight w:val="none"/>
              </w:rPr>
              <w:t>未计价材料费</w:t>
            </w:r>
          </w:p>
        </w:tc>
        <w:tc>
          <w:tcPr>
            <w:tcW w:w="312" w:type="pct"/>
            <w:tcBorders>
              <w:left w:val="single" w:color="auto" w:sz="4" w:space="0"/>
            </w:tcBorders>
            <w:shd w:val="clear" w:color="auto" w:fill="auto"/>
            <w:vAlign w:val="center"/>
          </w:tcPr>
          <w:p w14:paraId="3B337F9C">
            <w:pPr>
              <w:pStyle w:val="55"/>
              <w:rPr>
                <w:highlight w:val="none"/>
              </w:rPr>
            </w:pPr>
            <w:r>
              <w:rPr>
                <w:rFonts w:hint="eastAsia"/>
                <w:highlight w:val="none"/>
              </w:rPr>
              <w:t>税金</w:t>
            </w:r>
          </w:p>
        </w:tc>
      </w:tr>
      <w:tr w14:paraId="535AA961">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12" w:hRule="atLeast"/>
        </w:trPr>
        <w:tc>
          <w:tcPr>
            <w:tcW w:w="221" w:type="pct"/>
            <w:shd w:val="clear" w:color="auto" w:fill="auto"/>
            <w:vAlign w:val="center"/>
          </w:tcPr>
          <w:p w14:paraId="5D3B5ADE">
            <w:pPr>
              <w:pStyle w:val="55"/>
              <w:rPr>
                <w:highlight w:val="none"/>
              </w:rPr>
            </w:pPr>
            <w:r>
              <w:rPr>
                <w:rFonts w:hint="eastAsia"/>
                <w:highlight w:val="none"/>
              </w:rPr>
              <w:t>1</w:t>
            </w:r>
          </w:p>
        </w:tc>
        <w:tc>
          <w:tcPr>
            <w:tcW w:w="873" w:type="pct"/>
            <w:tcBorders>
              <w:right w:val="single" w:color="auto" w:sz="4" w:space="0"/>
            </w:tcBorders>
            <w:shd w:val="clear" w:color="auto" w:fill="auto"/>
            <w:vAlign w:val="center"/>
          </w:tcPr>
          <w:p w14:paraId="1B25E906">
            <w:pPr>
              <w:pStyle w:val="55"/>
              <w:rPr>
                <w:highlight w:val="none"/>
              </w:rPr>
            </w:pPr>
            <w:r>
              <w:rPr>
                <w:rFonts w:hint="eastAsia"/>
                <w:highlight w:val="none"/>
              </w:rPr>
              <w:t>土地整治</w:t>
            </w:r>
          </w:p>
        </w:tc>
        <w:tc>
          <w:tcPr>
            <w:tcW w:w="218" w:type="pct"/>
            <w:tcBorders>
              <w:left w:val="single" w:color="auto" w:sz="4" w:space="0"/>
            </w:tcBorders>
            <w:shd w:val="clear" w:color="auto" w:fill="auto"/>
            <w:vAlign w:val="center"/>
          </w:tcPr>
          <w:p w14:paraId="77136331">
            <w:pPr>
              <w:pStyle w:val="55"/>
              <w:rPr>
                <w:highlight w:val="none"/>
              </w:rPr>
            </w:pPr>
            <w:r>
              <w:rPr>
                <w:rFonts w:hint="eastAsia"/>
                <w:highlight w:val="none"/>
              </w:rPr>
              <w:t>m²</w:t>
            </w:r>
          </w:p>
        </w:tc>
        <w:tc>
          <w:tcPr>
            <w:tcW w:w="366" w:type="pct"/>
            <w:tcBorders>
              <w:left w:val="single" w:color="auto" w:sz="4" w:space="0"/>
            </w:tcBorders>
            <w:shd w:val="clear" w:color="auto" w:fill="auto"/>
            <w:vAlign w:val="center"/>
          </w:tcPr>
          <w:p w14:paraId="1C7C6E40">
            <w:pPr>
              <w:pStyle w:val="55"/>
              <w:rPr>
                <w:highlight w:val="none"/>
              </w:rPr>
            </w:pPr>
            <w:r>
              <w:rPr>
                <w:rFonts w:hint="eastAsia"/>
                <w:highlight w:val="none"/>
              </w:rPr>
              <w:t>0.94</w:t>
            </w:r>
          </w:p>
        </w:tc>
        <w:tc>
          <w:tcPr>
            <w:tcW w:w="368" w:type="pct"/>
            <w:tcBorders>
              <w:left w:val="single" w:color="auto" w:sz="4" w:space="0"/>
            </w:tcBorders>
            <w:shd w:val="clear" w:color="auto" w:fill="auto"/>
            <w:vAlign w:val="center"/>
          </w:tcPr>
          <w:p w14:paraId="3EBA14DB">
            <w:pPr>
              <w:pStyle w:val="55"/>
              <w:rPr>
                <w:highlight w:val="none"/>
              </w:rPr>
            </w:pPr>
            <w:r>
              <w:rPr>
                <w:rFonts w:hint="eastAsia"/>
                <w:highlight w:val="none"/>
              </w:rPr>
              <w:t>0.61</w:t>
            </w:r>
          </w:p>
        </w:tc>
        <w:tc>
          <w:tcPr>
            <w:tcW w:w="390" w:type="pct"/>
            <w:tcBorders>
              <w:left w:val="single" w:color="auto" w:sz="4" w:space="0"/>
            </w:tcBorders>
            <w:shd w:val="clear" w:color="auto" w:fill="auto"/>
            <w:vAlign w:val="center"/>
          </w:tcPr>
          <w:p w14:paraId="79CD02B8">
            <w:pPr>
              <w:pStyle w:val="55"/>
              <w:rPr>
                <w:highlight w:val="none"/>
              </w:rPr>
            </w:pPr>
            <w:r>
              <w:rPr>
                <w:rFonts w:hint="eastAsia"/>
                <w:highlight w:val="none"/>
              </w:rPr>
              <w:t>0.04</w:t>
            </w:r>
          </w:p>
        </w:tc>
        <w:tc>
          <w:tcPr>
            <w:tcW w:w="357" w:type="pct"/>
            <w:tcBorders>
              <w:left w:val="single" w:color="auto" w:sz="4" w:space="0"/>
            </w:tcBorders>
            <w:shd w:val="clear" w:color="auto" w:fill="auto"/>
            <w:vAlign w:val="center"/>
          </w:tcPr>
          <w:p w14:paraId="6E19D737">
            <w:pPr>
              <w:pStyle w:val="55"/>
              <w:rPr>
                <w:highlight w:val="none"/>
              </w:rPr>
            </w:pPr>
          </w:p>
        </w:tc>
        <w:tc>
          <w:tcPr>
            <w:tcW w:w="258" w:type="pct"/>
            <w:tcBorders>
              <w:left w:val="single" w:color="auto" w:sz="4" w:space="0"/>
            </w:tcBorders>
            <w:shd w:val="clear" w:color="auto" w:fill="auto"/>
            <w:vAlign w:val="center"/>
          </w:tcPr>
          <w:p w14:paraId="50BD9289">
            <w:pPr>
              <w:pStyle w:val="55"/>
              <w:rPr>
                <w:highlight w:val="none"/>
              </w:rPr>
            </w:pPr>
          </w:p>
        </w:tc>
        <w:tc>
          <w:tcPr>
            <w:tcW w:w="368" w:type="pct"/>
            <w:tcBorders>
              <w:left w:val="single" w:color="auto" w:sz="4" w:space="0"/>
            </w:tcBorders>
            <w:shd w:val="clear" w:color="auto" w:fill="auto"/>
            <w:vAlign w:val="center"/>
          </w:tcPr>
          <w:p w14:paraId="09612460">
            <w:pPr>
              <w:pStyle w:val="55"/>
              <w:rPr>
                <w:highlight w:val="none"/>
              </w:rPr>
            </w:pPr>
            <w:r>
              <w:rPr>
                <w:rFonts w:hint="eastAsia"/>
                <w:highlight w:val="none"/>
              </w:rPr>
              <w:t>0.02</w:t>
            </w:r>
          </w:p>
        </w:tc>
        <w:tc>
          <w:tcPr>
            <w:tcW w:w="294" w:type="pct"/>
            <w:tcBorders>
              <w:left w:val="single" w:color="auto" w:sz="4" w:space="0"/>
            </w:tcBorders>
            <w:shd w:val="clear" w:color="auto" w:fill="auto"/>
            <w:vAlign w:val="center"/>
          </w:tcPr>
          <w:p w14:paraId="26BE786B">
            <w:pPr>
              <w:pStyle w:val="55"/>
              <w:rPr>
                <w:highlight w:val="none"/>
              </w:rPr>
            </w:pPr>
            <w:r>
              <w:rPr>
                <w:rFonts w:hint="eastAsia"/>
                <w:highlight w:val="none"/>
              </w:rPr>
              <w:t>0.06</w:t>
            </w:r>
          </w:p>
        </w:tc>
        <w:tc>
          <w:tcPr>
            <w:tcW w:w="260" w:type="pct"/>
            <w:tcBorders>
              <w:left w:val="single" w:color="auto" w:sz="4" w:space="0"/>
            </w:tcBorders>
            <w:shd w:val="clear" w:color="auto" w:fill="auto"/>
            <w:vAlign w:val="center"/>
          </w:tcPr>
          <w:p w14:paraId="0AC85206">
            <w:pPr>
              <w:pStyle w:val="55"/>
              <w:rPr>
                <w:highlight w:val="none"/>
              </w:rPr>
            </w:pPr>
            <w:r>
              <w:rPr>
                <w:rFonts w:hint="eastAsia"/>
                <w:highlight w:val="none"/>
              </w:rPr>
              <w:t>0.05</w:t>
            </w:r>
          </w:p>
        </w:tc>
        <w:tc>
          <w:tcPr>
            <w:tcW w:w="348" w:type="pct"/>
            <w:tcBorders>
              <w:left w:val="single" w:color="auto" w:sz="4" w:space="0"/>
            </w:tcBorders>
            <w:shd w:val="clear" w:color="auto" w:fill="auto"/>
            <w:vAlign w:val="center"/>
          </w:tcPr>
          <w:p w14:paraId="05F2ECE2">
            <w:pPr>
              <w:pStyle w:val="55"/>
              <w:rPr>
                <w:highlight w:val="none"/>
              </w:rPr>
            </w:pPr>
          </w:p>
        </w:tc>
        <w:tc>
          <w:tcPr>
            <w:tcW w:w="364" w:type="pct"/>
            <w:tcBorders>
              <w:left w:val="single" w:color="auto" w:sz="4" w:space="0"/>
            </w:tcBorders>
            <w:shd w:val="clear" w:color="auto" w:fill="auto"/>
            <w:vAlign w:val="center"/>
          </w:tcPr>
          <w:p w14:paraId="4BB2B23D">
            <w:pPr>
              <w:pStyle w:val="55"/>
              <w:rPr>
                <w:highlight w:val="none"/>
              </w:rPr>
            </w:pPr>
          </w:p>
        </w:tc>
        <w:tc>
          <w:tcPr>
            <w:tcW w:w="312" w:type="pct"/>
            <w:tcBorders>
              <w:left w:val="single" w:color="auto" w:sz="4" w:space="0"/>
            </w:tcBorders>
            <w:shd w:val="clear" w:color="auto" w:fill="auto"/>
            <w:vAlign w:val="center"/>
          </w:tcPr>
          <w:p w14:paraId="3033CE37">
            <w:pPr>
              <w:pStyle w:val="55"/>
              <w:rPr>
                <w:highlight w:val="none"/>
              </w:rPr>
            </w:pPr>
            <w:r>
              <w:rPr>
                <w:rFonts w:hint="eastAsia"/>
                <w:highlight w:val="none"/>
              </w:rPr>
              <w:t>0.07</w:t>
            </w:r>
          </w:p>
        </w:tc>
      </w:tr>
      <w:tr w14:paraId="133F5DF6">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12" w:hRule="atLeast"/>
        </w:trPr>
        <w:tc>
          <w:tcPr>
            <w:tcW w:w="221" w:type="pct"/>
            <w:shd w:val="clear" w:color="auto" w:fill="auto"/>
            <w:vAlign w:val="center"/>
          </w:tcPr>
          <w:p w14:paraId="7A76DF4C">
            <w:pPr>
              <w:pStyle w:val="55"/>
              <w:rPr>
                <w:highlight w:val="none"/>
              </w:rPr>
            </w:pPr>
            <w:r>
              <w:rPr>
                <w:rFonts w:hint="eastAsia"/>
                <w:highlight w:val="none"/>
              </w:rPr>
              <w:t>2</w:t>
            </w:r>
          </w:p>
        </w:tc>
        <w:tc>
          <w:tcPr>
            <w:tcW w:w="873" w:type="pct"/>
            <w:tcBorders>
              <w:right w:val="single" w:color="auto" w:sz="4" w:space="0"/>
            </w:tcBorders>
            <w:shd w:val="clear" w:color="auto" w:fill="auto"/>
            <w:vAlign w:val="center"/>
          </w:tcPr>
          <w:p w14:paraId="35C3E36A">
            <w:pPr>
              <w:pStyle w:val="55"/>
              <w:rPr>
                <w:highlight w:val="none"/>
              </w:rPr>
            </w:pPr>
            <w:r>
              <w:rPr>
                <w:rFonts w:hint="eastAsia"/>
                <w:highlight w:val="none"/>
              </w:rPr>
              <w:t>撒播草籽</w:t>
            </w:r>
          </w:p>
        </w:tc>
        <w:tc>
          <w:tcPr>
            <w:tcW w:w="218" w:type="pct"/>
            <w:tcBorders>
              <w:left w:val="single" w:color="auto" w:sz="4" w:space="0"/>
            </w:tcBorders>
            <w:shd w:val="clear" w:color="auto" w:fill="auto"/>
            <w:vAlign w:val="center"/>
          </w:tcPr>
          <w:p w14:paraId="59F3EA6A">
            <w:pPr>
              <w:pStyle w:val="55"/>
              <w:rPr>
                <w:highlight w:val="none"/>
              </w:rPr>
            </w:pPr>
            <w:r>
              <w:rPr>
                <w:rFonts w:hint="eastAsia"/>
                <w:highlight w:val="none"/>
              </w:rPr>
              <w:t>m²</w:t>
            </w:r>
          </w:p>
        </w:tc>
        <w:tc>
          <w:tcPr>
            <w:tcW w:w="366" w:type="pct"/>
            <w:tcBorders>
              <w:left w:val="single" w:color="auto" w:sz="4" w:space="0"/>
            </w:tcBorders>
            <w:shd w:val="clear" w:color="auto" w:fill="auto"/>
            <w:vAlign w:val="center"/>
          </w:tcPr>
          <w:p w14:paraId="6D0631A5">
            <w:pPr>
              <w:pStyle w:val="55"/>
              <w:rPr>
                <w:highlight w:val="none"/>
              </w:rPr>
            </w:pPr>
            <w:r>
              <w:rPr>
                <w:rFonts w:hint="eastAsia"/>
                <w:highlight w:val="none"/>
              </w:rPr>
              <w:t>0.29</w:t>
            </w:r>
          </w:p>
        </w:tc>
        <w:tc>
          <w:tcPr>
            <w:tcW w:w="368" w:type="pct"/>
            <w:tcBorders>
              <w:left w:val="single" w:color="auto" w:sz="4" w:space="0"/>
            </w:tcBorders>
            <w:shd w:val="clear" w:color="auto" w:fill="auto"/>
            <w:vAlign w:val="center"/>
          </w:tcPr>
          <w:p w14:paraId="404BD41A">
            <w:pPr>
              <w:pStyle w:val="55"/>
              <w:rPr>
                <w:highlight w:val="none"/>
              </w:rPr>
            </w:pPr>
            <w:r>
              <w:rPr>
                <w:rFonts w:hint="eastAsia"/>
                <w:highlight w:val="none"/>
              </w:rPr>
              <w:t>0.01</w:t>
            </w:r>
          </w:p>
        </w:tc>
        <w:tc>
          <w:tcPr>
            <w:tcW w:w="390" w:type="pct"/>
            <w:tcBorders>
              <w:left w:val="single" w:color="auto" w:sz="4" w:space="0"/>
            </w:tcBorders>
            <w:shd w:val="clear" w:color="auto" w:fill="auto"/>
            <w:vAlign w:val="center"/>
          </w:tcPr>
          <w:p w14:paraId="267BD3AB">
            <w:pPr>
              <w:pStyle w:val="55"/>
              <w:rPr>
                <w:highlight w:val="none"/>
              </w:rPr>
            </w:pPr>
            <w:r>
              <w:rPr>
                <w:rFonts w:hint="eastAsia"/>
                <w:highlight w:val="none"/>
              </w:rPr>
              <w:t>0.19</w:t>
            </w:r>
          </w:p>
        </w:tc>
        <w:tc>
          <w:tcPr>
            <w:tcW w:w="357" w:type="pct"/>
            <w:tcBorders>
              <w:left w:val="single" w:color="auto" w:sz="4" w:space="0"/>
            </w:tcBorders>
            <w:shd w:val="clear" w:color="auto" w:fill="auto"/>
            <w:vAlign w:val="center"/>
          </w:tcPr>
          <w:p w14:paraId="30C9028A">
            <w:pPr>
              <w:pStyle w:val="55"/>
              <w:rPr>
                <w:highlight w:val="none"/>
              </w:rPr>
            </w:pPr>
          </w:p>
        </w:tc>
        <w:tc>
          <w:tcPr>
            <w:tcW w:w="258" w:type="pct"/>
            <w:tcBorders>
              <w:left w:val="single" w:color="auto" w:sz="4" w:space="0"/>
            </w:tcBorders>
            <w:shd w:val="clear" w:color="auto" w:fill="auto"/>
            <w:vAlign w:val="center"/>
          </w:tcPr>
          <w:p w14:paraId="73C2EAA8">
            <w:pPr>
              <w:pStyle w:val="55"/>
              <w:rPr>
                <w:highlight w:val="none"/>
              </w:rPr>
            </w:pPr>
          </w:p>
        </w:tc>
        <w:tc>
          <w:tcPr>
            <w:tcW w:w="368" w:type="pct"/>
            <w:tcBorders>
              <w:left w:val="single" w:color="auto" w:sz="4" w:space="0"/>
            </w:tcBorders>
            <w:shd w:val="clear" w:color="auto" w:fill="auto"/>
            <w:vAlign w:val="center"/>
          </w:tcPr>
          <w:p w14:paraId="0ED6E6E2">
            <w:pPr>
              <w:pStyle w:val="55"/>
              <w:rPr>
                <w:highlight w:val="none"/>
              </w:rPr>
            </w:pPr>
            <w:r>
              <w:rPr>
                <w:rFonts w:hint="eastAsia"/>
                <w:highlight w:val="none"/>
              </w:rPr>
              <w:t>0.04</w:t>
            </w:r>
          </w:p>
        </w:tc>
        <w:tc>
          <w:tcPr>
            <w:tcW w:w="294" w:type="pct"/>
            <w:tcBorders>
              <w:left w:val="single" w:color="auto" w:sz="4" w:space="0"/>
            </w:tcBorders>
            <w:shd w:val="clear" w:color="auto" w:fill="auto"/>
            <w:vAlign w:val="center"/>
          </w:tcPr>
          <w:p w14:paraId="2A093B85">
            <w:pPr>
              <w:pStyle w:val="55"/>
              <w:rPr>
                <w:highlight w:val="none"/>
              </w:rPr>
            </w:pPr>
            <w:r>
              <w:rPr>
                <w:rFonts w:hint="eastAsia"/>
                <w:highlight w:val="none"/>
              </w:rPr>
              <w:t>0.02</w:t>
            </w:r>
          </w:p>
        </w:tc>
        <w:tc>
          <w:tcPr>
            <w:tcW w:w="260" w:type="pct"/>
            <w:tcBorders>
              <w:left w:val="single" w:color="auto" w:sz="4" w:space="0"/>
            </w:tcBorders>
            <w:shd w:val="clear" w:color="auto" w:fill="auto"/>
            <w:vAlign w:val="center"/>
          </w:tcPr>
          <w:p w14:paraId="499D274F">
            <w:pPr>
              <w:pStyle w:val="55"/>
              <w:rPr>
                <w:highlight w:val="none"/>
              </w:rPr>
            </w:pPr>
            <w:r>
              <w:rPr>
                <w:rFonts w:hint="eastAsia"/>
                <w:highlight w:val="none"/>
              </w:rPr>
              <w:t>0.02</w:t>
            </w:r>
          </w:p>
        </w:tc>
        <w:tc>
          <w:tcPr>
            <w:tcW w:w="348" w:type="pct"/>
            <w:tcBorders>
              <w:left w:val="single" w:color="auto" w:sz="4" w:space="0"/>
            </w:tcBorders>
            <w:shd w:val="clear" w:color="auto" w:fill="auto"/>
            <w:vAlign w:val="center"/>
          </w:tcPr>
          <w:p w14:paraId="439308B7">
            <w:pPr>
              <w:pStyle w:val="55"/>
              <w:rPr>
                <w:highlight w:val="none"/>
              </w:rPr>
            </w:pPr>
          </w:p>
        </w:tc>
        <w:tc>
          <w:tcPr>
            <w:tcW w:w="364" w:type="pct"/>
            <w:tcBorders>
              <w:left w:val="single" w:color="auto" w:sz="4" w:space="0"/>
            </w:tcBorders>
            <w:shd w:val="clear" w:color="auto" w:fill="auto"/>
            <w:vAlign w:val="center"/>
          </w:tcPr>
          <w:p w14:paraId="6AC70520">
            <w:pPr>
              <w:pStyle w:val="55"/>
              <w:rPr>
                <w:highlight w:val="none"/>
              </w:rPr>
            </w:pPr>
          </w:p>
        </w:tc>
        <w:tc>
          <w:tcPr>
            <w:tcW w:w="312" w:type="pct"/>
            <w:tcBorders>
              <w:left w:val="single" w:color="auto" w:sz="4" w:space="0"/>
            </w:tcBorders>
            <w:shd w:val="clear" w:color="auto" w:fill="auto"/>
            <w:vAlign w:val="center"/>
          </w:tcPr>
          <w:p w14:paraId="7574F45D">
            <w:pPr>
              <w:pStyle w:val="55"/>
              <w:rPr>
                <w:highlight w:val="none"/>
              </w:rPr>
            </w:pPr>
            <w:r>
              <w:rPr>
                <w:rFonts w:hint="eastAsia"/>
                <w:highlight w:val="none"/>
              </w:rPr>
              <w:t>0.02</w:t>
            </w:r>
          </w:p>
        </w:tc>
      </w:tr>
      <w:tr w14:paraId="579D69DE">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12" w:hRule="atLeast"/>
        </w:trPr>
        <w:tc>
          <w:tcPr>
            <w:tcW w:w="221" w:type="pct"/>
            <w:shd w:val="clear" w:color="auto" w:fill="auto"/>
            <w:vAlign w:val="center"/>
          </w:tcPr>
          <w:p w14:paraId="215D6CAD">
            <w:pPr>
              <w:pStyle w:val="55"/>
              <w:rPr>
                <w:highlight w:val="none"/>
              </w:rPr>
            </w:pPr>
            <w:r>
              <w:rPr>
                <w:rFonts w:hint="eastAsia"/>
                <w:highlight w:val="none"/>
              </w:rPr>
              <w:t>3</w:t>
            </w:r>
          </w:p>
        </w:tc>
        <w:tc>
          <w:tcPr>
            <w:tcW w:w="873" w:type="pct"/>
            <w:tcBorders>
              <w:right w:val="single" w:color="auto" w:sz="4" w:space="0"/>
            </w:tcBorders>
            <w:shd w:val="clear" w:color="auto" w:fill="auto"/>
            <w:vAlign w:val="center"/>
          </w:tcPr>
          <w:p w14:paraId="7330C23A">
            <w:pPr>
              <w:pStyle w:val="55"/>
              <w:rPr>
                <w:highlight w:val="none"/>
              </w:rPr>
            </w:pPr>
            <w:r>
              <w:rPr>
                <w:rFonts w:hint="eastAsia"/>
                <w:highlight w:val="none"/>
              </w:rPr>
              <w:t>人工土方开挖</w:t>
            </w:r>
          </w:p>
        </w:tc>
        <w:tc>
          <w:tcPr>
            <w:tcW w:w="218" w:type="pct"/>
            <w:tcBorders>
              <w:left w:val="single" w:color="auto" w:sz="4" w:space="0"/>
            </w:tcBorders>
            <w:shd w:val="clear" w:color="auto" w:fill="auto"/>
            <w:vAlign w:val="center"/>
          </w:tcPr>
          <w:p w14:paraId="5011C39D">
            <w:pPr>
              <w:pStyle w:val="55"/>
              <w:rPr>
                <w:highlight w:val="none"/>
              </w:rPr>
            </w:pPr>
            <w:r>
              <w:rPr>
                <w:rFonts w:hint="eastAsia"/>
                <w:highlight w:val="none"/>
              </w:rPr>
              <w:t>m³</w:t>
            </w:r>
          </w:p>
        </w:tc>
        <w:tc>
          <w:tcPr>
            <w:tcW w:w="366" w:type="pct"/>
            <w:tcBorders>
              <w:left w:val="single" w:color="auto" w:sz="4" w:space="0"/>
            </w:tcBorders>
            <w:shd w:val="clear" w:color="auto" w:fill="auto"/>
            <w:vAlign w:val="center"/>
          </w:tcPr>
          <w:p w14:paraId="5EF544E9">
            <w:pPr>
              <w:pStyle w:val="55"/>
              <w:rPr>
                <w:highlight w:val="none"/>
              </w:rPr>
            </w:pPr>
            <w:r>
              <w:rPr>
                <w:rFonts w:hint="eastAsia"/>
                <w:highlight w:val="none"/>
              </w:rPr>
              <w:t>33.49</w:t>
            </w:r>
          </w:p>
        </w:tc>
        <w:tc>
          <w:tcPr>
            <w:tcW w:w="368" w:type="pct"/>
            <w:tcBorders>
              <w:left w:val="single" w:color="auto" w:sz="4" w:space="0"/>
            </w:tcBorders>
            <w:shd w:val="clear" w:color="auto" w:fill="auto"/>
            <w:vAlign w:val="center"/>
          </w:tcPr>
          <w:p w14:paraId="6C31C863">
            <w:pPr>
              <w:pStyle w:val="55"/>
              <w:rPr>
                <w:highlight w:val="none"/>
              </w:rPr>
            </w:pPr>
            <w:r>
              <w:rPr>
                <w:rFonts w:hint="eastAsia"/>
                <w:highlight w:val="none"/>
              </w:rPr>
              <w:t>22.38</w:t>
            </w:r>
          </w:p>
        </w:tc>
        <w:tc>
          <w:tcPr>
            <w:tcW w:w="390" w:type="pct"/>
            <w:tcBorders>
              <w:left w:val="single" w:color="auto" w:sz="4" w:space="0"/>
            </w:tcBorders>
            <w:shd w:val="clear" w:color="auto" w:fill="auto"/>
            <w:vAlign w:val="center"/>
          </w:tcPr>
          <w:p w14:paraId="1E7DAA64">
            <w:pPr>
              <w:pStyle w:val="55"/>
              <w:rPr>
                <w:highlight w:val="none"/>
              </w:rPr>
            </w:pPr>
            <w:r>
              <w:rPr>
                <w:rFonts w:hint="eastAsia"/>
                <w:highlight w:val="none"/>
              </w:rPr>
              <w:t>0.67</w:t>
            </w:r>
          </w:p>
        </w:tc>
        <w:tc>
          <w:tcPr>
            <w:tcW w:w="357" w:type="pct"/>
            <w:tcBorders>
              <w:left w:val="single" w:color="auto" w:sz="4" w:space="0"/>
            </w:tcBorders>
            <w:shd w:val="clear" w:color="auto" w:fill="auto"/>
            <w:vAlign w:val="center"/>
          </w:tcPr>
          <w:p w14:paraId="50285756">
            <w:pPr>
              <w:pStyle w:val="55"/>
              <w:rPr>
                <w:highlight w:val="none"/>
              </w:rPr>
            </w:pPr>
          </w:p>
        </w:tc>
        <w:tc>
          <w:tcPr>
            <w:tcW w:w="258" w:type="pct"/>
            <w:tcBorders>
              <w:left w:val="single" w:color="auto" w:sz="4" w:space="0"/>
            </w:tcBorders>
            <w:shd w:val="clear" w:color="auto" w:fill="auto"/>
            <w:vAlign w:val="center"/>
          </w:tcPr>
          <w:p w14:paraId="67975DE3">
            <w:pPr>
              <w:pStyle w:val="55"/>
              <w:rPr>
                <w:highlight w:val="none"/>
              </w:rPr>
            </w:pPr>
          </w:p>
        </w:tc>
        <w:tc>
          <w:tcPr>
            <w:tcW w:w="368" w:type="pct"/>
            <w:tcBorders>
              <w:left w:val="single" w:color="auto" w:sz="4" w:space="0"/>
            </w:tcBorders>
            <w:shd w:val="clear" w:color="auto" w:fill="auto"/>
            <w:vAlign w:val="center"/>
          </w:tcPr>
          <w:p w14:paraId="09FD1AD9">
            <w:pPr>
              <w:pStyle w:val="55"/>
              <w:rPr>
                <w:highlight w:val="none"/>
              </w:rPr>
            </w:pPr>
            <w:r>
              <w:rPr>
                <w:rFonts w:hint="eastAsia"/>
                <w:highlight w:val="none"/>
              </w:rPr>
              <w:t>0.78</w:t>
            </w:r>
          </w:p>
        </w:tc>
        <w:tc>
          <w:tcPr>
            <w:tcW w:w="294" w:type="pct"/>
            <w:tcBorders>
              <w:left w:val="single" w:color="auto" w:sz="4" w:space="0"/>
            </w:tcBorders>
            <w:shd w:val="clear" w:color="auto" w:fill="auto"/>
            <w:vAlign w:val="center"/>
          </w:tcPr>
          <w:p w14:paraId="10F940E7">
            <w:pPr>
              <w:pStyle w:val="55"/>
              <w:rPr>
                <w:highlight w:val="none"/>
              </w:rPr>
            </w:pPr>
            <w:r>
              <w:rPr>
                <w:rFonts w:hint="eastAsia"/>
                <w:highlight w:val="none"/>
              </w:rPr>
              <w:t>2.26</w:t>
            </w:r>
          </w:p>
        </w:tc>
        <w:tc>
          <w:tcPr>
            <w:tcW w:w="260" w:type="pct"/>
            <w:tcBorders>
              <w:left w:val="single" w:color="auto" w:sz="4" w:space="0"/>
            </w:tcBorders>
            <w:shd w:val="clear" w:color="auto" w:fill="auto"/>
            <w:vAlign w:val="center"/>
          </w:tcPr>
          <w:p w14:paraId="78FE581B">
            <w:pPr>
              <w:pStyle w:val="55"/>
              <w:rPr>
                <w:highlight w:val="none"/>
              </w:rPr>
            </w:pPr>
            <w:r>
              <w:rPr>
                <w:rFonts w:hint="eastAsia"/>
                <w:highlight w:val="none"/>
              </w:rPr>
              <w:t>1.83</w:t>
            </w:r>
          </w:p>
        </w:tc>
        <w:tc>
          <w:tcPr>
            <w:tcW w:w="348" w:type="pct"/>
            <w:tcBorders>
              <w:left w:val="single" w:color="auto" w:sz="4" w:space="0"/>
            </w:tcBorders>
            <w:shd w:val="clear" w:color="auto" w:fill="auto"/>
            <w:vAlign w:val="center"/>
          </w:tcPr>
          <w:p w14:paraId="5136EF06">
            <w:pPr>
              <w:pStyle w:val="55"/>
              <w:rPr>
                <w:highlight w:val="none"/>
              </w:rPr>
            </w:pPr>
          </w:p>
        </w:tc>
        <w:tc>
          <w:tcPr>
            <w:tcW w:w="364" w:type="pct"/>
            <w:tcBorders>
              <w:left w:val="single" w:color="auto" w:sz="4" w:space="0"/>
            </w:tcBorders>
            <w:shd w:val="clear" w:color="auto" w:fill="auto"/>
            <w:vAlign w:val="center"/>
          </w:tcPr>
          <w:p w14:paraId="647AB971">
            <w:pPr>
              <w:pStyle w:val="55"/>
              <w:rPr>
                <w:highlight w:val="none"/>
              </w:rPr>
            </w:pPr>
          </w:p>
        </w:tc>
        <w:tc>
          <w:tcPr>
            <w:tcW w:w="312" w:type="pct"/>
            <w:tcBorders>
              <w:left w:val="single" w:color="auto" w:sz="4" w:space="0"/>
            </w:tcBorders>
            <w:shd w:val="clear" w:color="auto" w:fill="auto"/>
            <w:vAlign w:val="center"/>
          </w:tcPr>
          <w:p w14:paraId="4FD80156">
            <w:pPr>
              <w:pStyle w:val="55"/>
              <w:rPr>
                <w:highlight w:val="none"/>
              </w:rPr>
            </w:pPr>
            <w:r>
              <w:rPr>
                <w:rFonts w:hint="eastAsia"/>
                <w:highlight w:val="none"/>
              </w:rPr>
              <w:t>2.51</w:t>
            </w:r>
          </w:p>
        </w:tc>
      </w:tr>
      <w:tr w14:paraId="09A1BDC3">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12" w:hRule="atLeast"/>
        </w:trPr>
        <w:tc>
          <w:tcPr>
            <w:tcW w:w="221" w:type="pct"/>
            <w:shd w:val="clear" w:color="auto" w:fill="auto"/>
            <w:vAlign w:val="center"/>
          </w:tcPr>
          <w:p w14:paraId="46CF0926">
            <w:pPr>
              <w:pStyle w:val="55"/>
              <w:rPr>
                <w:highlight w:val="none"/>
              </w:rPr>
            </w:pPr>
            <w:r>
              <w:rPr>
                <w:rFonts w:hint="eastAsia"/>
                <w:highlight w:val="none"/>
              </w:rPr>
              <w:t>4</w:t>
            </w:r>
          </w:p>
        </w:tc>
        <w:tc>
          <w:tcPr>
            <w:tcW w:w="873" w:type="pct"/>
            <w:tcBorders>
              <w:right w:val="single" w:color="auto" w:sz="4" w:space="0"/>
            </w:tcBorders>
            <w:shd w:val="clear" w:color="auto" w:fill="auto"/>
            <w:vAlign w:val="center"/>
          </w:tcPr>
          <w:p w14:paraId="02098C61">
            <w:pPr>
              <w:pStyle w:val="55"/>
              <w:rPr>
                <w:highlight w:val="none"/>
              </w:rPr>
            </w:pPr>
            <w:r>
              <w:rPr>
                <w:rFonts w:hint="eastAsia"/>
                <w:highlight w:val="none"/>
              </w:rPr>
              <w:t>人工土方回填</w:t>
            </w:r>
          </w:p>
        </w:tc>
        <w:tc>
          <w:tcPr>
            <w:tcW w:w="218" w:type="pct"/>
            <w:tcBorders>
              <w:left w:val="single" w:color="auto" w:sz="4" w:space="0"/>
            </w:tcBorders>
            <w:shd w:val="clear" w:color="auto" w:fill="auto"/>
            <w:vAlign w:val="center"/>
          </w:tcPr>
          <w:p w14:paraId="47BA7A67">
            <w:pPr>
              <w:pStyle w:val="55"/>
              <w:rPr>
                <w:highlight w:val="none"/>
              </w:rPr>
            </w:pPr>
            <w:r>
              <w:rPr>
                <w:rFonts w:hint="eastAsia"/>
                <w:highlight w:val="none"/>
              </w:rPr>
              <w:t>m³</w:t>
            </w:r>
          </w:p>
        </w:tc>
        <w:tc>
          <w:tcPr>
            <w:tcW w:w="366" w:type="pct"/>
            <w:tcBorders>
              <w:left w:val="single" w:color="auto" w:sz="4" w:space="0"/>
            </w:tcBorders>
            <w:shd w:val="clear" w:color="auto" w:fill="auto"/>
            <w:vAlign w:val="center"/>
          </w:tcPr>
          <w:p w14:paraId="2886EDFF">
            <w:pPr>
              <w:pStyle w:val="55"/>
              <w:rPr>
                <w:highlight w:val="none"/>
              </w:rPr>
            </w:pPr>
            <w:r>
              <w:rPr>
                <w:rFonts w:hint="eastAsia"/>
                <w:highlight w:val="none"/>
              </w:rPr>
              <w:t>28.85</w:t>
            </w:r>
          </w:p>
        </w:tc>
        <w:tc>
          <w:tcPr>
            <w:tcW w:w="368" w:type="pct"/>
            <w:tcBorders>
              <w:left w:val="single" w:color="auto" w:sz="4" w:space="0"/>
            </w:tcBorders>
            <w:shd w:val="clear" w:color="auto" w:fill="auto"/>
            <w:vAlign w:val="center"/>
          </w:tcPr>
          <w:p w14:paraId="5FAC9040">
            <w:pPr>
              <w:pStyle w:val="55"/>
              <w:rPr>
                <w:highlight w:val="none"/>
              </w:rPr>
            </w:pPr>
            <w:r>
              <w:rPr>
                <w:rFonts w:hint="eastAsia"/>
                <w:highlight w:val="none"/>
              </w:rPr>
              <w:t>3.33</w:t>
            </w:r>
          </w:p>
        </w:tc>
        <w:tc>
          <w:tcPr>
            <w:tcW w:w="390" w:type="pct"/>
            <w:tcBorders>
              <w:left w:val="single" w:color="auto" w:sz="4" w:space="0"/>
            </w:tcBorders>
            <w:shd w:val="clear" w:color="auto" w:fill="auto"/>
            <w:vAlign w:val="center"/>
          </w:tcPr>
          <w:p w14:paraId="79CEE5F7">
            <w:pPr>
              <w:pStyle w:val="55"/>
              <w:rPr>
                <w:highlight w:val="none"/>
              </w:rPr>
            </w:pPr>
            <w:r>
              <w:rPr>
                <w:rFonts w:hint="eastAsia"/>
                <w:highlight w:val="none"/>
              </w:rPr>
              <w:t>0.10</w:t>
            </w:r>
          </w:p>
        </w:tc>
        <w:tc>
          <w:tcPr>
            <w:tcW w:w="357" w:type="pct"/>
            <w:tcBorders>
              <w:left w:val="single" w:color="auto" w:sz="4" w:space="0"/>
            </w:tcBorders>
            <w:shd w:val="clear" w:color="auto" w:fill="auto"/>
            <w:vAlign w:val="center"/>
          </w:tcPr>
          <w:p w14:paraId="61344DF3">
            <w:pPr>
              <w:pStyle w:val="55"/>
              <w:rPr>
                <w:highlight w:val="none"/>
              </w:rPr>
            </w:pPr>
          </w:p>
        </w:tc>
        <w:tc>
          <w:tcPr>
            <w:tcW w:w="258" w:type="pct"/>
            <w:tcBorders>
              <w:left w:val="single" w:color="auto" w:sz="4" w:space="0"/>
            </w:tcBorders>
            <w:shd w:val="clear" w:color="auto" w:fill="auto"/>
            <w:vAlign w:val="center"/>
          </w:tcPr>
          <w:p w14:paraId="5C1DA103">
            <w:pPr>
              <w:pStyle w:val="55"/>
              <w:rPr>
                <w:highlight w:val="none"/>
              </w:rPr>
            </w:pPr>
            <w:r>
              <w:rPr>
                <w:rFonts w:hint="eastAsia"/>
                <w:highlight w:val="none"/>
              </w:rPr>
              <w:t>16.25</w:t>
            </w:r>
          </w:p>
        </w:tc>
        <w:tc>
          <w:tcPr>
            <w:tcW w:w="368" w:type="pct"/>
            <w:tcBorders>
              <w:left w:val="single" w:color="auto" w:sz="4" w:space="0"/>
            </w:tcBorders>
            <w:shd w:val="clear" w:color="auto" w:fill="auto"/>
            <w:vAlign w:val="center"/>
          </w:tcPr>
          <w:p w14:paraId="639A9776">
            <w:pPr>
              <w:pStyle w:val="55"/>
              <w:rPr>
                <w:highlight w:val="none"/>
              </w:rPr>
            </w:pPr>
            <w:r>
              <w:rPr>
                <w:rFonts w:hint="eastAsia"/>
                <w:highlight w:val="none"/>
              </w:rPr>
              <w:t>0.67</w:t>
            </w:r>
          </w:p>
        </w:tc>
        <w:tc>
          <w:tcPr>
            <w:tcW w:w="294" w:type="pct"/>
            <w:tcBorders>
              <w:left w:val="single" w:color="auto" w:sz="4" w:space="0"/>
            </w:tcBorders>
            <w:shd w:val="clear" w:color="auto" w:fill="auto"/>
            <w:vAlign w:val="center"/>
          </w:tcPr>
          <w:p w14:paraId="62876502">
            <w:pPr>
              <w:pStyle w:val="55"/>
              <w:rPr>
                <w:highlight w:val="none"/>
              </w:rPr>
            </w:pPr>
            <w:r>
              <w:rPr>
                <w:rFonts w:hint="eastAsia"/>
                <w:highlight w:val="none"/>
              </w:rPr>
              <w:t>2.14</w:t>
            </w:r>
          </w:p>
        </w:tc>
        <w:tc>
          <w:tcPr>
            <w:tcW w:w="260" w:type="pct"/>
            <w:tcBorders>
              <w:left w:val="single" w:color="auto" w:sz="4" w:space="0"/>
            </w:tcBorders>
            <w:shd w:val="clear" w:color="auto" w:fill="auto"/>
            <w:vAlign w:val="center"/>
          </w:tcPr>
          <w:p w14:paraId="73D67CB4">
            <w:pPr>
              <w:pStyle w:val="55"/>
              <w:rPr>
                <w:highlight w:val="none"/>
              </w:rPr>
            </w:pPr>
            <w:r>
              <w:rPr>
                <w:rFonts w:hint="eastAsia"/>
                <w:highlight w:val="none"/>
              </w:rPr>
              <w:t>1.57</w:t>
            </w:r>
          </w:p>
        </w:tc>
        <w:tc>
          <w:tcPr>
            <w:tcW w:w="348" w:type="pct"/>
            <w:tcBorders>
              <w:left w:val="single" w:color="auto" w:sz="4" w:space="0"/>
            </w:tcBorders>
            <w:shd w:val="clear" w:color="auto" w:fill="auto"/>
            <w:vAlign w:val="center"/>
          </w:tcPr>
          <w:p w14:paraId="7C8FDE78">
            <w:pPr>
              <w:pStyle w:val="55"/>
              <w:rPr>
                <w:highlight w:val="none"/>
              </w:rPr>
            </w:pPr>
          </w:p>
        </w:tc>
        <w:tc>
          <w:tcPr>
            <w:tcW w:w="364" w:type="pct"/>
            <w:tcBorders>
              <w:left w:val="single" w:color="auto" w:sz="4" w:space="0"/>
            </w:tcBorders>
            <w:shd w:val="clear" w:color="auto" w:fill="auto"/>
            <w:vAlign w:val="center"/>
          </w:tcPr>
          <w:p w14:paraId="6B485CB5">
            <w:pPr>
              <w:pStyle w:val="55"/>
              <w:rPr>
                <w:highlight w:val="none"/>
              </w:rPr>
            </w:pPr>
            <w:r>
              <w:rPr>
                <w:rFonts w:hint="eastAsia"/>
                <w:highlight w:val="none"/>
              </w:rPr>
              <w:t>0.01</w:t>
            </w:r>
          </w:p>
        </w:tc>
        <w:tc>
          <w:tcPr>
            <w:tcW w:w="312" w:type="pct"/>
            <w:tcBorders>
              <w:left w:val="single" w:color="auto" w:sz="4" w:space="0"/>
            </w:tcBorders>
            <w:shd w:val="clear" w:color="auto" w:fill="auto"/>
            <w:vAlign w:val="center"/>
          </w:tcPr>
          <w:p w14:paraId="0DFCF5A4">
            <w:pPr>
              <w:pStyle w:val="55"/>
              <w:rPr>
                <w:highlight w:val="none"/>
              </w:rPr>
            </w:pPr>
            <w:r>
              <w:rPr>
                <w:rFonts w:hint="eastAsia"/>
                <w:highlight w:val="none"/>
              </w:rPr>
              <w:t>2.17</w:t>
            </w:r>
          </w:p>
        </w:tc>
      </w:tr>
      <w:tr w14:paraId="585A19EF">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21" w:type="pct"/>
            <w:shd w:val="clear" w:color="auto" w:fill="auto"/>
            <w:vAlign w:val="center"/>
          </w:tcPr>
          <w:p w14:paraId="3ADA4706">
            <w:pPr>
              <w:pStyle w:val="55"/>
              <w:rPr>
                <w:highlight w:val="none"/>
              </w:rPr>
            </w:pPr>
            <w:r>
              <w:rPr>
                <w:rFonts w:hint="eastAsia"/>
                <w:highlight w:val="none"/>
              </w:rPr>
              <w:t>5</w:t>
            </w:r>
          </w:p>
        </w:tc>
        <w:tc>
          <w:tcPr>
            <w:tcW w:w="873" w:type="pct"/>
            <w:tcBorders>
              <w:right w:val="single" w:color="auto" w:sz="4" w:space="0"/>
            </w:tcBorders>
            <w:shd w:val="clear" w:color="auto" w:fill="auto"/>
            <w:vAlign w:val="center"/>
          </w:tcPr>
          <w:p w14:paraId="5C2685BC">
            <w:pPr>
              <w:pStyle w:val="55"/>
              <w:rPr>
                <w:highlight w:val="none"/>
              </w:rPr>
            </w:pPr>
            <w:r>
              <w:rPr>
                <w:rFonts w:hint="eastAsia"/>
                <w:highlight w:val="none"/>
              </w:rPr>
              <w:t>1:2水泥砂浆抹面</w:t>
            </w:r>
          </w:p>
        </w:tc>
        <w:tc>
          <w:tcPr>
            <w:tcW w:w="218" w:type="pct"/>
            <w:tcBorders>
              <w:left w:val="single" w:color="auto" w:sz="4" w:space="0"/>
            </w:tcBorders>
            <w:shd w:val="clear" w:color="auto" w:fill="auto"/>
            <w:vAlign w:val="center"/>
          </w:tcPr>
          <w:p w14:paraId="084A447D">
            <w:pPr>
              <w:pStyle w:val="55"/>
              <w:rPr>
                <w:highlight w:val="none"/>
              </w:rPr>
            </w:pPr>
            <w:r>
              <w:rPr>
                <w:rFonts w:hint="eastAsia"/>
                <w:highlight w:val="none"/>
              </w:rPr>
              <w:t>m²</w:t>
            </w:r>
          </w:p>
        </w:tc>
        <w:tc>
          <w:tcPr>
            <w:tcW w:w="366" w:type="pct"/>
            <w:tcBorders>
              <w:left w:val="single" w:color="auto" w:sz="4" w:space="0"/>
            </w:tcBorders>
            <w:shd w:val="clear" w:color="auto" w:fill="auto"/>
            <w:vAlign w:val="center"/>
          </w:tcPr>
          <w:p w14:paraId="3FBF6B7F">
            <w:pPr>
              <w:pStyle w:val="55"/>
              <w:rPr>
                <w:highlight w:val="none"/>
              </w:rPr>
            </w:pPr>
            <w:r>
              <w:rPr>
                <w:rFonts w:hint="eastAsia"/>
                <w:highlight w:val="none"/>
              </w:rPr>
              <w:t>15.87</w:t>
            </w:r>
          </w:p>
        </w:tc>
        <w:tc>
          <w:tcPr>
            <w:tcW w:w="368" w:type="pct"/>
            <w:tcBorders>
              <w:left w:val="single" w:color="auto" w:sz="4" w:space="0"/>
            </w:tcBorders>
            <w:shd w:val="clear" w:color="auto" w:fill="auto"/>
            <w:vAlign w:val="center"/>
          </w:tcPr>
          <w:p w14:paraId="7841B341">
            <w:pPr>
              <w:pStyle w:val="55"/>
              <w:rPr>
                <w:highlight w:val="none"/>
              </w:rPr>
            </w:pPr>
            <w:r>
              <w:rPr>
                <w:rFonts w:hint="eastAsia"/>
                <w:highlight w:val="none"/>
              </w:rPr>
              <w:t>10.56</w:t>
            </w:r>
          </w:p>
        </w:tc>
        <w:tc>
          <w:tcPr>
            <w:tcW w:w="390" w:type="pct"/>
            <w:tcBorders>
              <w:left w:val="single" w:color="auto" w:sz="4" w:space="0"/>
            </w:tcBorders>
            <w:shd w:val="clear" w:color="auto" w:fill="auto"/>
            <w:vAlign w:val="center"/>
          </w:tcPr>
          <w:p w14:paraId="74DB0A17">
            <w:pPr>
              <w:pStyle w:val="55"/>
              <w:rPr>
                <w:highlight w:val="none"/>
              </w:rPr>
            </w:pPr>
          </w:p>
        </w:tc>
        <w:tc>
          <w:tcPr>
            <w:tcW w:w="357" w:type="pct"/>
            <w:tcBorders>
              <w:left w:val="single" w:color="auto" w:sz="4" w:space="0"/>
            </w:tcBorders>
            <w:shd w:val="clear" w:color="auto" w:fill="auto"/>
            <w:vAlign w:val="center"/>
          </w:tcPr>
          <w:p w14:paraId="1FEFB579">
            <w:pPr>
              <w:pStyle w:val="55"/>
              <w:rPr>
                <w:highlight w:val="none"/>
              </w:rPr>
            </w:pPr>
            <w:r>
              <w:rPr>
                <w:rFonts w:hint="eastAsia"/>
                <w:highlight w:val="none"/>
              </w:rPr>
              <w:t>0.27</w:t>
            </w:r>
          </w:p>
        </w:tc>
        <w:tc>
          <w:tcPr>
            <w:tcW w:w="258" w:type="pct"/>
            <w:tcBorders>
              <w:left w:val="single" w:color="auto" w:sz="4" w:space="0"/>
            </w:tcBorders>
            <w:shd w:val="clear" w:color="auto" w:fill="auto"/>
            <w:vAlign w:val="center"/>
          </w:tcPr>
          <w:p w14:paraId="79C8DBCA">
            <w:pPr>
              <w:pStyle w:val="55"/>
              <w:rPr>
                <w:highlight w:val="none"/>
              </w:rPr>
            </w:pPr>
          </w:p>
        </w:tc>
        <w:tc>
          <w:tcPr>
            <w:tcW w:w="368" w:type="pct"/>
            <w:tcBorders>
              <w:left w:val="single" w:color="auto" w:sz="4" w:space="0"/>
            </w:tcBorders>
            <w:shd w:val="clear" w:color="auto" w:fill="auto"/>
            <w:vAlign w:val="center"/>
          </w:tcPr>
          <w:p w14:paraId="2619876B">
            <w:pPr>
              <w:pStyle w:val="55"/>
              <w:rPr>
                <w:highlight w:val="none"/>
              </w:rPr>
            </w:pPr>
            <w:r>
              <w:rPr>
                <w:rFonts w:hint="eastAsia"/>
                <w:highlight w:val="none"/>
              </w:rPr>
              <w:t>0.37</w:t>
            </w:r>
          </w:p>
        </w:tc>
        <w:tc>
          <w:tcPr>
            <w:tcW w:w="294" w:type="pct"/>
            <w:tcBorders>
              <w:left w:val="single" w:color="auto" w:sz="4" w:space="0"/>
            </w:tcBorders>
            <w:shd w:val="clear" w:color="auto" w:fill="auto"/>
            <w:vAlign w:val="center"/>
          </w:tcPr>
          <w:p w14:paraId="29DDF05E">
            <w:pPr>
              <w:pStyle w:val="55"/>
              <w:rPr>
                <w:highlight w:val="none"/>
              </w:rPr>
            </w:pPr>
            <w:r>
              <w:rPr>
                <w:rFonts w:hint="eastAsia"/>
                <w:highlight w:val="none"/>
              </w:rPr>
              <w:t>1.18</w:t>
            </w:r>
          </w:p>
        </w:tc>
        <w:tc>
          <w:tcPr>
            <w:tcW w:w="260" w:type="pct"/>
            <w:tcBorders>
              <w:left w:val="single" w:color="auto" w:sz="4" w:space="0"/>
            </w:tcBorders>
            <w:shd w:val="clear" w:color="auto" w:fill="auto"/>
            <w:vAlign w:val="center"/>
          </w:tcPr>
          <w:p w14:paraId="49E300EF">
            <w:pPr>
              <w:pStyle w:val="55"/>
              <w:rPr>
                <w:highlight w:val="none"/>
              </w:rPr>
            </w:pPr>
            <w:r>
              <w:rPr>
                <w:rFonts w:hint="eastAsia"/>
                <w:highlight w:val="none"/>
              </w:rPr>
              <w:t>0.87</w:t>
            </w:r>
          </w:p>
        </w:tc>
        <w:tc>
          <w:tcPr>
            <w:tcW w:w="348" w:type="pct"/>
            <w:tcBorders>
              <w:left w:val="single" w:color="auto" w:sz="4" w:space="0"/>
            </w:tcBorders>
            <w:shd w:val="clear" w:color="auto" w:fill="auto"/>
            <w:vAlign w:val="center"/>
          </w:tcPr>
          <w:p w14:paraId="0BAECFE8">
            <w:pPr>
              <w:pStyle w:val="55"/>
              <w:rPr>
                <w:highlight w:val="none"/>
              </w:rPr>
            </w:pPr>
          </w:p>
        </w:tc>
        <w:tc>
          <w:tcPr>
            <w:tcW w:w="364" w:type="pct"/>
            <w:tcBorders>
              <w:left w:val="single" w:color="auto" w:sz="4" w:space="0"/>
            </w:tcBorders>
            <w:shd w:val="clear" w:color="auto" w:fill="auto"/>
            <w:vAlign w:val="center"/>
          </w:tcPr>
          <w:p w14:paraId="316D1CC0">
            <w:pPr>
              <w:pStyle w:val="55"/>
              <w:rPr>
                <w:highlight w:val="none"/>
              </w:rPr>
            </w:pPr>
          </w:p>
        </w:tc>
        <w:tc>
          <w:tcPr>
            <w:tcW w:w="312" w:type="pct"/>
            <w:tcBorders>
              <w:left w:val="single" w:color="auto" w:sz="4" w:space="0"/>
            </w:tcBorders>
            <w:shd w:val="clear" w:color="auto" w:fill="auto"/>
            <w:vAlign w:val="center"/>
          </w:tcPr>
          <w:p w14:paraId="0CDD17DE">
            <w:pPr>
              <w:pStyle w:val="55"/>
              <w:rPr>
                <w:highlight w:val="none"/>
              </w:rPr>
            </w:pPr>
            <w:r>
              <w:rPr>
                <w:rFonts w:hint="eastAsia"/>
                <w:highlight w:val="none"/>
              </w:rPr>
              <w:t>1.19</w:t>
            </w:r>
          </w:p>
        </w:tc>
      </w:tr>
      <w:tr w14:paraId="0E5FB12B">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21" w:type="pct"/>
            <w:shd w:val="clear" w:color="auto" w:fill="auto"/>
            <w:vAlign w:val="center"/>
          </w:tcPr>
          <w:p w14:paraId="01AFF559">
            <w:pPr>
              <w:pStyle w:val="55"/>
              <w:rPr>
                <w:highlight w:val="none"/>
              </w:rPr>
            </w:pPr>
            <w:r>
              <w:rPr>
                <w:rFonts w:hint="eastAsia"/>
                <w:highlight w:val="none"/>
              </w:rPr>
              <w:t>6</w:t>
            </w:r>
          </w:p>
        </w:tc>
        <w:tc>
          <w:tcPr>
            <w:tcW w:w="873" w:type="pct"/>
            <w:tcBorders>
              <w:right w:val="single" w:color="auto" w:sz="4" w:space="0"/>
            </w:tcBorders>
            <w:shd w:val="clear" w:color="auto" w:fill="auto"/>
            <w:vAlign w:val="center"/>
          </w:tcPr>
          <w:p w14:paraId="74B2B7E5">
            <w:pPr>
              <w:pStyle w:val="55"/>
              <w:rPr>
                <w:highlight w:val="none"/>
              </w:rPr>
            </w:pPr>
            <w:r>
              <w:rPr>
                <w:rFonts w:hint="eastAsia"/>
                <w:highlight w:val="none"/>
              </w:rPr>
              <w:t>MU10蒸压灰砂砖</w:t>
            </w:r>
          </w:p>
        </w:tc>
        <w:tc>
          <w:tcPr>
            <w:tcW w:w="218" w:type="pct"/>
            <w:tcBorders>
              <w:left w:val="single" w:color="auto" w:sz="4" w:space="0"/>
            </w:tcBorders>
            <w:shd w:val="clear" w:color="auto" w:fill="auto"/>
            <w:vAlign w:val="center"/>
          </w:tcPr>
          <w:p w14:paraId="6A7390FA">
            <w:pPr>
              <w:pStyle w:val="55"/>
              <w:rPr>
                <w:highlight w:val="none"/>
              </w:rPr>
            </w:pPr>
            <w:r>
              <w:rPr>
                <w:rFonts w:hint="eastAsia"/>
                <w:highlight w:val="none"/>
              </w:rPr>
              <w:t>m³</w:t>
            </w:r>
          </w:p>
        </w:tc>
        <w:tc>
          <w:tcPr>
            <w:tcW w:w="366" w:type="pct"/>
            <w:tcBorders>
              <w:left w:val="single" w:color="auto" w:sz="4" w:space="0"/>
            </w:tcBorders>
            <w:shd w:val="clear" w:color="auto" w:fill="auto"/>
            <w:vAlign w:val="center"/>
          </w:tcPr>
          <w:p w14:paraId="785C5177">
            <w:pPr>
              <w:pStyle w:val="55"/>
              <w:rPr>
                <w:highlight w:val="none"/>
              </w:rPr>
            </w:pPr>
            <w:r>
              <w:rPr>
                <w:rFonts w:hint="eastAsia"/>
                <w:highlight w:val="none"/>
              </w:rPr>
              <w:t>583.00</w:t>
            </w:r>
          </w:p>
        </w:tc>
        <w:tc>
          <w:tcPr>
            <w:tcW w:w="368" w:type="pct"/>
            <w:tcBorders>
              <w:left w:val="single" w:color="auto" w:sz="4" w:space="0"/>
            </w:tcBorders>
            <w:shd w:val="clear" w:color="auto" w:fill="auto"/>
            <w:vAlign w:val="center"/>
          </w:tcPr>
          <w:p w14:paraId="333278D5">
            <w:pPr>
              <w:pStyle w:val="55"/>
              <w:rPr>
                <w:highlight w:val="none"/>
              </w:rPr>
            </w:pPr>
            <w:r>
              <w:rPr>
                <w:rFonts w:hint="eastAsia"/>
                <w:highlight w:val="none"/>
              </w:rPr>
              <w:t>104.68</w:t>
            </w:r>
          </w:p>
        </w:tc>
        <w:tc>
          <w:tcPr>
            <w:tcW w:w="390" w:type="pct"/>
            <w:tcBorders>
              <w:left w:val="single" w:color="auto" w:sz="4" w:space="0"/>
            </w:tcBorders>
            <w:shd w:val="clear" w:color="auto" w:fill="auto"/>
            <w:vAlign w:val="center"/>
          </w:tcPr>
          <w:p w14:paraId="3AC39B8F">
            <w:pPr>
              <w:pStyle w:val="55"/>
              <w:rPr>
                <w:highlight w:val="none"/>
              </w:rPr>
            </w:pPr>
            <w:r>
              <w:rPr>
                <w:rFonts w:hint="eastAsia"/>
                <w:highlight w:val="none"/>
              </w:rPr>
              <w:t>246.08</w:t>
            </w:r>
          </w:p>
        </w:tc>
        <w:tc>
          <w:tcPr>
            <w:tcW w:w="357" w:type="pct"/>
            <w:tcBorders>
              <w:left w:val="single" w:color="auto" w:sz="4" w:space="0"/>
            </w:tcBorders>
            <w:shd w:val="clear" w:color="auto" w:fill="auto"/>
            <w:vAlign w:val="center"/>
          </w:tcPr>
          <w:p w14:paraId="53E7AFC4">
            <w:pPr>
              <w:pStyle w:val="55"/>
              <w:rPr>
                <w:highlight w:val="none"/>
              </w:rPr>
            </w:pPr>
            <w:r>
              <w:rPr>
                <w:rFonts w:hint="eastAsia"/>
                <w:highlight w:val="none"/>
              </w:rPr>
              <w:t>7.28</w:t>
            </w:r>
          </w:p>
        </w:tc>
        <w:tc>
          <w:tcPr>
            <w:tcW w:w="258" w:type="pct"/>
            <w:tcBorders>
              <w:left w:val="single" w:color="auto" w:sz="4" w:space="0"/>
            </w:tcBorders>
            <w:shd w:val="clear" w:color="auto" w:fill="auto"/>
            <w:vAlign w:val="center"/>
          </w:tcPr>
          <w:p w14:paraId="0752654D">
            <w:pPr>
              <w:pStyle w:val="55"/>
              <w:rPr>
                <w:highlight w:val="none"/>
              </w:rPr>
            </w:pPr>
          </w:p>
        </w:tc>
        <w:tc>
          <w:tcPr>
            <w:tcW w:w="368" w:type="pct"/>
            <w:tcBorders>
              <w:left w:val="single" w:color="auto" w:sz="4" w:space="0"/>
            </w:tcBorders>
            <w:shd w:val="clear" w:color="auto" w:fill="auto"/>
            <w:vAlign w:val="center"/>
          </w:tcPr>
          <w:p w14:paraId="226F2FDC">
            <w:pPr>
              <w:pStyle w:val="55"/>
              <w:rPr>
                <w:highlight w:val="none"/>
              </w:rPr>
            </w:pPr>
            <w:r>
              <w:rPr>
                <w:rFonts w:hint="eastAsia"/>
                <w:highlight w:val="none"/>
              </w:rPr>
              <w:t>12.17</w:t>
            </w:r>
          </w:p>
        </w:tc>
        <w:tc>
          <w:tcPr>
            <w:tcW w:w="294" w:type="pct"/>
            <w:tcBorders>
              <w:left w:val="single" w:color="auto" w:sz="4" w:space="0"/>
            </w:tcBorders>
            <w:shd w:val="clear" w:color="auto" w:fill="auto"/>
            <w:vAlign w:val="center"/>
          </w:tcPr>
          <w:p w14:paraId="09D8C02C">
            <w:pPr>
              <w:pStyle w:val="55"/>
              <w:rPr>
                <w:highlight w:val="none"/>
              </w:rPr>
            </w:pPr>
            <w:r>
              <w:rPr>
                <w:rFonts w:hint="eastAsia"/>
                <w:highlight w:val="none"/>
              </w:rPr>
              <w:t>38.87</w:t>
            </w:r>
          </w:p>
        </w:tc>
        <w:tc>
          <w:tcPr>
            <w:tcW w:w="260" w:type="pct"/>
            <w:tcBorders>
              <w:left w:val="single" w:color="auto" w:sz="4" w:space="0"/>
            </w:tcBorders>
            <w:shd w:val="clear" w:color="auto" w:fill="auto"/>
            <w:vAlign w:val="center"/>
          </w:tcPr>
          <w:p w14:paraId="6F959B23">
            <w:pPr>
              <w:pStyle w:val="55"/>
              <w:rPr>
                <w:highlight w:val="none"/>
              </w:rPr>
            </w:pPr>
            <w:r>
              <w:rPr>
                <w:rFonts w:hint="eastAsia"/>
                <w:highlight w:val="none"/>
              </w:rPr>
              <w:t>28.64</w:t>
            </w:r>
          </w:p>
        </w:tc>
        <w:tc>
          <w:tcPr>
            <w:tcW w:w="348" w:type="pct"/>
            <w:tcBorders>
              <w:left w:val="single" w:color="auto" w:sz="4" w:space="0"/>
            </w:tcBorders>
            <w:shd w:val="clear" w:color="auto" w:fill="auto"/>
            <w:vAlign w:val="center"/>
          </w:tcPr>
          <w:p w14:paraId="4ADD9186">
            <w:pPr>
              <w:pStyle w:val="55"/>
              <w:rPr>
                <w:highlight w:val="none"/>
              </w:rPr>
            </w:pPr>
            <w:r>
              <w:rPr>
                <w:rFonts w:hint="eastAsia"/>
                <w:highlight w:val="none"/>
              </w:rPr>
              <w:t>48.51</w:t>
            </w:r>
          </w:p>
        </w:tc>
        <w:tc>
          <w:tcPr>
            <w:tcW w:w="364" w:type="pct"/>
            <w:tcBorders>
              <w:left w:val="single" w:color="auto" w:sz="4" w:space="0"/>
            </w:tcBorders>
            <w:shd w:val="clear" w:color="auto" w:fill="auto"/>
            <w:vAlign w:val="center"/>
          </w:tcPr>
          <w:p w14:paraId="6EB436D8">
            <w:pPr>
              <w:pStyle w:val="55"/>
              <w:rPr>
                <w:highlight w:val="none"/>
              </w:rPr>
            </w:pPr>
          </w:p>
        </w:tc>
        <w:tc>
          <w:tcPr>
            <w:tcW w:w="312" w:type="pct"/>
            <w:tcBorders>
              <w:left w:val="single" w:color="auto" w:sz="4" w:space="0"/>
            </w:tcBorders>
            <w:shd w:val="clear" w:color="auto" w:fill="auto"/>
            <w:vAlign w:val="center"/>
          </w:tcPr>
          <w:p w14:paraId="3EC05040">
            <w:pPr>
              <w:pStyle w:val="55"/>
              <w:rPr>
                <w:highlight w:val="none"/>
              </w:rPr>
            </w:pPr>
            <w:r>
              <w:rPr>
                <w:rFonts w:hint="eastAsia"/>
                <w:highlight w:val="none"/>
              </w:rPr>
              <w:t>43.76</w:t>
            </w:r>
          </w:p>
        </w:tc>
      </w:tr>
      <w:tr w14:paraId="6844A114">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21" w:type="pct"/>
            <w:shd w:val="clear" w:color="auto" w:fill="auto"/>
            <w:vAlign w:val="center"/>
          </w:tcPr>
          <w:p w14:paraId="02BD97EF">
            <w:pPr>
              <w:pStyle w:val="55"/>
              <w:rPr>
                <w:highlight w:val="none"/>
              </w:rPr>
            </w:pPr>
            <w:r>
              <w:rPr>
                <w:rFonts w:hint="eastAsia"/>
                <w:highlight w:val="none"/>
              </w:rPr>
              <w:t>7</w:t>
            </w:r>
          </w:p>
        </w:tc>
        <w:tc>
          <w:tcPr>
            <w:tcW w:w="873" w:type="pct"/>
            <w:tcBorders>
              <w:right w:val="single" w:color="auto" w:sz="4" w:space="0"/>
            </w:tcBorders>
            <w:shd w:val="clear" w:color="auto" w:fill="auto"/>
            <w:vAlign w:val="center"/>
          </w:tcPr>
          <w:p w14:paraId="5B26DE53">
            <w:pPr>
              <w:pStyle w:val="55"/>
              <w:rPr>
                <w:highlight w:val="none"/>
              </w:rPr>
            </w:pPr>
            <w:r>
              <w:rPr>
                <w:rFonts w:hint="eastAsia"/>
                <w:highlight w:val="none"/>
              </w:rPr>
              <w:t>现浇C15混凝土（10cm）</w:t>
            </w:r>
          </w:p>
        </w:tc>
        <w:tc>
          <w:tcPr>
            <w:tcW w:w="218" w:type="pct"/>
            <w:tcBorders>
              <w:left w:val="single" w:color="auto" w:sz="4" w:space="0"/>
            </w:tcBorders>
            <w:shd w:val="clear" w:color="auto" w:fill="auto"/>
            <w:vAlign w:val="center"/>
          </w:tcPr>
          <w:p w14:paraId="3AF0AB84">
            <w:pPr>
              <w:pStyle w:val="55"/>
              <w:rPr>
                <w:highlight w:val="none"/>
              </w:rPr>
            </w:pPr>
            <w:r>
              <w:rPr>
                <w:rFonts w:hint="eastAsia"/>
                <w:highlight w:val="none"/>
              </w:rPr>
              <w:t>m³</w:t>
            </w:r>
          </w:p>
        </w:tc>
        <w:tc>
          <w:tcPr>
            <w:tcW w:w="366" w:type="pct"/>
            <w:tcBorders>
              <w:left w:val="single" w:color="auto" w:sz="4" w:space="0"/>
            </w:tcBorders>
            <w:shd w:val="clear" w:color="auto" w:fill="auto"/>
            <w:vAlign w:val="center"/>
          </w:tcPr>
          <w:p w14:paraId="53D5E36D">
            <w:pPr>
              <w:pStyle w:val="55"/>
              <w:rPr>
                <w:highlight w:val="none"/>
              </w:rPr>
            </w:pPr>
            <w:r>
              <w:rPr>
                <w:rFonts w:hint="eastAsia"/>
                <w:highlight w:val="none"/>
              </w:rPr>
              <w:t>942.90</w:t>
            </w:r>
          </w:p>
        </w:tc>
        <w:tc>
          <w:tcPr>
            <w:tcW w:w="368" w:type="pct"/>
            <w:tcBorders>
              <w:left w:val="single" w:color="auto" w:sz="4" w:space="0"/>
            </w:tcBorders>
            <w:shd w:val="clear" w:color="auto" w:fill="auto"/>
            <w:vAlign w:val="center"/>
          </w:tcPr>
          <w:p w14:paraId="2D69BCFA">
            <w:pPr>
              <w:pStyle w:val="55"/>
              <w:rPr>
                <w:highlight w:val="none"/>
              </w:rPr>
            </w:pPr>
            <w:r>
              <w:rPr>
                <w:rFonts w:hint="eastAsia"/>
                <w:highlight w:val="none"/>
              </w:rPr>
              <w:t>86.19</w:t>
            </w:r>
          </w:p>
        </w:tc>
        <w:tc>
          <w:tcPr>
            <w:tcW w:w="390" w:type="pct"/>
            <w:tcBorders>
              <w:left w:val="single" w:color="auto" w:sz="4" w:space="0"/>
            </w:tcBorders>
            <w:shd w:val="clear" w:color="auto" w:fill="auto"/>
            <w:vAlign w:val="center"/>
          </w:tcPr>
          <w:p w14:paraId="05344A71">
            <w:pPr>
              <w:pStyle w:val="55"/>
              <w:rPr>
                <w:highlight w:val="none"/>
              </w:rPr>
            </w:pPr>
            <w:r>
              <w:rPr>
                <w:rFonts w:hint="eastAsia"/>
                <w:highlight w:val="none"/>
              </w:rPr>
              <w:t>245.53</w:t>
            </w:r>
          </w:p>
        </w:tc>
        <w:tc>
          <w:tcPr>
            <w:tcW w:w="357" w:type="pct"/>
            <w:tcBorders>
              <w:left w:val="single" w:color="auto" w:sz="4" w:space="0"/>
            </w:tcBorders>
            <w:shd w:val="clear" w:color="auto" w:fill="auto"/>
            <w:vAlign w:val="center"/>
          </w:tcPr>
          <w:p w14:paraId="2F9D4B35">
            <w:pPr>
              <w:pStyle w:val="55"/>
              <w:rPr>
                <w:highlight w:val="none"/>
              </w:rPr>
            </w:pPr>
            <w:r>
              <w:rPr>
                <w:rFonts w:hint="eastAsia"/>
                <w:highlight w:val="none"/>
              </w:rPr>
              <w:t>4.95</w:t>
            </w:r>
          </w:p>
        </w:tc>
        <w:tc>
          <w:tcPr>
            <w:tcW w:w="258" w:type="pct"/>
            <w:tcBorders>
              <w:left w:val="single" w:color="auto" w:sz="4" w:space="0"/>
            </w:tcBorders>
            <w:shd w:val="clear" w:color="auto" w:fill="auto"/>
            <w:vAlign w:val="center"/>
          </w:tcPr>
          <w:p w14:paraId="0B175605">
            <w:pPr>
              <w:pStyle w:val="55"/>
              <w:rPr>
                <w:highlight w:val="none"/>
              </w:rPr>
            </w:pPr>
            <w:r>
              <w:rPr>
                <w:rFonts w:hint="eastAsia"/>
                <w:highlight w:val="none"/>
              </w:rPr>
              <w:t>56.92</w:t>
            </w:r>
          </w:p>
        </w:tc>
        <w:tc>
          <w:tcPr>
            <w:tcW w:w="368" w:type="pct"/>
            <w:tcBorders>
              <w:left w:val="single" w:color="auto" w:sz="4" w:space="0"/>
            </w:tcBorders>
            <w:shd w:val="clear" w:color="auto" w:fill="auto"/>
            <w:vAlign w:val="center"/>
          </w:tcPr>
          <w:p w14:paraId="211C68E4">
            <w:pPr>
              <w:pStyle w:val="55"/>
              <w:rPr>
                <w:highlight w:val="none"/>
              </w:rPr>
            </w:pPr>
            <w:r>
              <w:rPr>
                <w:rFonts w:hint="eastAsia"/>
                <w:highlight w:val="none"/>
              </w:rPr>
              <w:t>13.38</w:t>
            </w:r>
          </w:p>
        </w:tc>
        <w:tc>
          <w:tcPr>
            <w:tcW w:w="294" w:type="pct"/>
            <w:tcBorders>
              <w:left w:val="single" w:color="auto" w:sz="4" w:space="0"/>
            </w:tcBorders>
            <w:shd w:val="clear" w:color="auto" w:fill="auto"/>
            <w:vAlign w:val="center"/>
          </w:tcPr>
          <w:p w14:paraId="6D429F17">
            <w:pPr>
              <w:pStyle w:val="55"/>
              <w:rPr>
                <w:highlight w:val="none"/>
              </w:rPr>
            </w:pPr>
            <w:r>
              <w:rPr>
                <w:rFonts w:hint="eastAsia"/>
                <w:highlight w:val="none"/>
              </w:rPr>
              <w:t>42.73</w:t>
            </w:r>
          </w:p>
        </w:tc>
        <w:tc>
          <w:tcPr>
            <w:tcW w:w="260" w:type="pct"/>
            <w:tcBorders>
              <w:left w:val="single" w:color="auto" w:sz="4" w:space="0"/>
            </w:tcBorders>
            <w:shd w:val="clear" w:color="auto" w:fill="auto"/>
            <w:vAlign w:val="center"/>
          </w:tcPr>
          <w:p w14:paraId="61BB3316">
            <w:pPr>
              <w:pStyle w:val="55"/>
              <w:rPr>
                <w:highlight w:val="none"/>
              </w:rPr>
            </w:pPr>
            <w:r>
              <w:rPr>
                <w:rFonts w:hint="eastAsia"/>
                <w:highlight w:val="none"/>
              </w:rPr>
              <w:t>31.48</w:t>
            </w:r>
          </w:p>
        </w:tc>
        <w:tc>
          <w:tcPr>
            <w:tcW w:w="348" w:type="pct"/>
            <w:tcBorders>
              <w:left w:val="single" w:color="auto" w:sz="4" w:space="0"/>
            </w:tcBorders>
            <w:shd w:val="clear" w:color="auto" w:fill="auto"/>
            <w:vAlign w:val="center"/>
          </w:tcPr>
          <w:p w14:paraId="37A06A49">
            <w:pPr>
              <w:pStyle w:val="55"/>
              <w:rPr>
                <w:highlight w:val="none"/>
              </w:rPr>
            </w:pPr>
            <w:r>
              <w:rPr>
                <w:rFonts w:hint="eastAsia"/>
                <w:highlight w:val="none"/>
              </w:rPr>
              <w:t>305.22</w:t>
            </w:r>
          </w:p>
        </w:tc>
        <w:tc>
          <w:tcPr>
            <w:tcW w:w="364" w:type="pct"/>
            <w:tcBorders>
              <w:left w:val="single" w:color="auto" w:sz="4" w:space="0"/>
            </w:tcBorders>
            <w:shd w:val="clear" w:color="auto" w:fill="auto"/>
            <w:vAlign w:val="center"/>
          </w:tcPr>
          <w:p w14:paraId="00D21971">
            <w:pPr>
              <w:pStyle w:val="55"/>
              <w:rPr>
                <w:highlight w:val="none"/>
              </w:rPr>
            </w:pPr>
          </w:p>
        </w:tc>
        <w:tc>
          <w:tcPr>
            <w:tcW w:w="312" w:type="pct"/>
            <w:tcBorders>
              <w:left w:val="single" w:color="auto" w:sz="4" w:space="0"/>
            </w:tcBorders>
            <w:shd w:val="clear" w:color="auto" w:fill="auto"/>
            <w:vAlign w:val="center"/>
          </w:tcPr>
          <w:p w14:paraId="13A776FF">
            <w:pPr>
              <w:pStyle w:val="55"/>
              <w:rPr>
                <w:highlight w:val="none"/>
              </w:rPr>
            </w:pPr>
            <w:r>
              <w:rPr>
                <w:rFonts w:hint="eastAsia"/>
                <w:highlight w:val="none"/>
              </w:rPr>
              <w:t>70.78</w:t>
            </w:r>
          </w:p>
        </w:tc>
      </w:tr>
      <w:tr w14:paraId="0342436D">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21" w:type="pct"/>
            <w:shd w:val="clear" w:color="auto" w:fill="auto"/>
            <w:vAlign w:val="center"/>
          </w:tcPr>
          <w:p w14:paraId="7DD976E3">
            <w:pPr>
              <w:pStyle w:val="55"/>
              <w:rPr>
                <w:highlight w:val="none"/>
              </w:rPr>
            </w:pPr>
            <w:r>
              <w:rPr>
                <w:rFonts w:hint="eastAsia"/>
                <w:highlight w:val="none"/>
              </w:rPr>
              <w:t>8</w:t>
            </w:r>
          </w:p>
        </w:tc>
        <w:tc>
          <w:tcPr>
            <w:tcW w:w="873" w:type="pct"/>
            <w:tcBorders>
              <w:right w:val="single" w:color="auto" w:sz="4" w:space="0"/>
            </w:tcBorders>
            <w:shd w:val="clear" w:color="auto" w:fill="auto"/>
            <w:vAlign w:val="center"/>
          </w:tcPr>
          <w:p w14:paraId="0EEBF258">
            <w:pPr>
              <w:pStyle w:val="55"/>
              <w:rPr>
                <w:highlight w:val="none"/>
              </w:rPr>
            </w:pPr>
            <w:r>
              <w:rPr>
                <w:rFonts w:hint="eastAsia"/>
                <w:highlight w:val="none"/>
              </w:rPr>
              <w:t>彩条布覆盖</w:t>
            </w:r>
          </w:p>
        </w:tc>
        <w:tc>
          <w:tcPr>
            <w:tcW w:w="218" w:type="pct"/>
            <w:tcBorders>
              <w:left w:val="single" w:color="auto" w:sz="4" w:space="0"/>
            </w:tcBorders>
            <w:shd w:val="clear" w:color="auto" w:fill="auto"/>
            <w:vAlign w:val="center"/>
          </w:tcPr>
          <w:p w14:paraId="3E0DEEDE">
            <w:pPr>
              <w:pStyle w:val="55"/>
              <w:rPr>
                <w:highlight w:val="none"/>
              </w:rPr>
            </w:pPr>
            <w:r>
              <w:rPr>
                <w:rFonts w:hint="eastAsia"/>
                <w:highlight w:val="none"/>
              </w:rPr>
              <w:t>m²</w:t>
            </w:r>
          </w:p>
        </w:tc>
        <w:tc>
          <w:tcPr>
            <w:tcW w:w="366" w:type="pct"/>
            <w:tcBorders>
              <w:left w:val="single" w:color="auto" w:sz="4" w:space="0"/>
            </w:tcBorders>
            <w:shd w:val="clear" w:color="auto" w:fill="auto"/>
            <w:vAlign w:val="center"/>
          </w:tcPr>
          <w:p w14:paraId="0145D734">
            <w:pPr>
              <w:pStyle w:val="55"/>
              <w:rPr>
                <w:highlight w:val="none"/>
              </w:rPr>
            </w:pPr>
            <w:r>
              <w:rPr>
                <w:rFonts w:hint="eastAsia"/>
                <w:highlight w:val="none"/>
              </w:rPr>
              <w:t>11.60</w:t>
            </w:r>
          </w:p>
        </w:tc>
        <w:tc>
          <w:tcPr>
            <w:tcW w:w="368" w:type="pct"/>
            <w:tcBorders>
              <w:left w:val="single" w:color="auto" w:sz="4" w:space="0"/>
            </w:tcBorders>
            <w:shd w:val="clear" w:color="auto" w:fill="auto"/>
            <w:vAlign w:val="center"/>
          </w:tcPr>
          <w:p w14:paraId="68AFF5DF">
            <w:pPr>
              <w:pStyle w:val="55"/>
              <w:rPr>
                <w:highlight w:val="none"/>
              </w:rPr>
            </w:pPr>
            <w:r>
              <w:rPr>
                <w:rFonts w:hint="eastAsia"/>
                <w:highlight w:val="none"/>
              </w:rPr>
              <w:t>2.61</w:t>
            </w:r>
          </w:p>
        </w:tc>
        <w:tc>
          <w:tcPr>
            <w:tcW w:w="390" w:type="pct"/>
            <w:tcBorders>
              <w:left w:val="single" w:color="auto" w:sz="4" w:space="0"/>
            </w:tcBorders>
            <w:shd w:val="clear" w:color="auto" w:fill="auto"/>
            <w:vAlign w:val="center"/>
          </w:tcPr>
          <w:p w14:paraId="2A1AC952">
            <w:pPr>
              <w:pStyle w:val="55"/>
              <w:rPr>
                <w:highlight w:val="none"/>
              </w:rPr>
            </w:pPr>
            <w:r>
              <w:rPr>
                <w:rFonts w:hint="eastAsia"/>
                <w:highlight w:val="none"/>
              </w:rPr>
              <w:t>5.30</w:t>
            </w:r>
          </w:p>
        </w:tc>
        <w:tc>
          <w:tcPr>
            <w:tcW w:w="357" w:type="pct"/>
            <w:tcBorders>
              <w:left w:val="single" w:color="auto" w:sz="4" w:space="0"/>
            </w:tcBorders>
            <w:shd w:val="clear" w:color="auto" w:fill="auto"/>
            <w:vAlign w:val="center"/>
          </w:tcPr>
          <w:p w14:paraId="3F746085">
            <w:pPr>
              <w:pStyle w:val="55"/>
              <w:rPr>
                <w:highlight w:val="none"/>
              </w:rPr>
            </w:pPr>
          </w:p>
        </w:tc>
        <w:tc>
          <w:tcPr>
            <w:tcW w:w="258" w:type="pct"/>
            <w:tcBorders>
              <w:left w:val="single" w:color="auto" w:sz="4" w:space="0"/>
            </w:tcBorders>
            <w:shd w:val="clear" w:color="auto" w:fill="auto"/>
            <w:vAlign w:val="center"/>
          </w:tcPr>
          <w:p w14:paraId="602FF39F">
            <w:pPr>
              <w:pStyle w:val="55"/>
              <w:rPr>
                <w:highlight w:val="none"/>
              </w:rPr>
            </w:pPr>
          </w:p>
        </w:tc>
        <w:tc>
          <w:tcPr>
            <w:tcW w:w="368" w:type="pct"/>
            <w:tcBorders>
              <w:left w:val="single" w:color="auto" w:sz="4" w:space="0"/>
            </w:tcBorders>
            <w:shd w:val="clear" w:color="auto" w:fill="auto"/>
            <w:vAlign w:val="center"/>
          </w:tcPr>
          <w:p w14:paraId="0C6D3695">
            <w:pPr>
              <w:pStyle w:val="55"/>
              <w:rPr>
                <w:highlight w:val="none"/>
              </w:rPr>
            </w:pPr>
            <w:r>
              <w:rPr>
                <w:rFonts w:hint="eastAsia"/>
                <w:highlight w:val="none"/>
              </w:rPr>
              <w:t>0.27</w:t>
            </w:r>
          </w:p>
        </w:tc>
        <w:tc>
          <w:tcPr>
            <w:tcW w:w="294" w:type="pct"/>
            <w:tcBorders>
              <w:left w:val="single" w:color="auto" w:sz="4" w:space="0"/>
            </w:tcBorders>
            <w:shd w:val="clear" w:color="auto" w:fill="auto"/>
            <w:vAlign w:val="center"/>
          </w:tcPr>
          <w:p w14:paraId="07CEC69C">
            <w:pPr>
              <w:pStyle w:val="55"/>
              <w:rPr>
                <w:highlight w:val="none"/>
              </w:rPr>
            </w:pPr>
            <w:r>
              <w:rPr>
                <w:rFonts w:hint="eastAsia"/>
                <w:highlight w:val="none"/>
              </w:rPr>
              <w:t>0.86</w:t>
            </w:r>
          </w:p>
        </w:tc>
        <w:tc>
          <w:tcPr>
            <w:tcW w:w="260" w:type="pct"/>
            <w:tcBorders>
              <w:left w:val="single" w:color="auto" w:sz="4" w:space="0"/>
            </w:tcBorders>
            <w:shd w:val="clear" w:color="auto" w:fill="auto"/>
            <w:vAlign w:val="center"/>
          </w:tcPr>
          <w:p w14:paraId="137827E9">
            <w:pPr>
              <w:pStyle w:val="55"/>
              <w:rPr>
                <w:highlight w:val="none"/>
              </w:rPr>
            </w:pPr>
            <w:r>
              <w:rPr>
                <w:rFonts w:hint="eastAsia"/>
                <w:highlight w:val="none"/>
              </w:rPr>
              <w:t>0.63</w:t>
            </w:r>
          </w:p>
        </w:tc>
        <w:tc>
          <w:tcPr>
            <w:tcW w:w="348" w:type="pct"/>
            <w:tcBorders>
              <w:left w:val="single" w:color="auto" w:sz="4" w:space="0"/>
            </w:tcBorders>
            <w:shd w:val="clear" w:color="auto" w:fill="auto"/>
            <w:vAlign w:val="center"/>
          </w:tcPr>
          <w:p w14:paraId="463F033D">
            <w:pPr>
              <w:pStyle w:val="55"/>
              <w:rPr>
                <w:highlight w:val="none"/>
              </w:rPr>
            </w:pPr>
          </w:p>
        </w:tc>
        <w:tc>
          <w:tcPr>
            <w:tcW w:w="364" w:type="pct"/>
            <w:tcBorders>
              <w:left w:val="single" w:color="auto" w:sz="4" w:space="0"/>
            </w:tcBorders>
            <w:shd w:val="clear" w:color="auto" w:fill="auto"/>
            <w:vAlign w:val="center"/>
          </w:tcPr>
          <w:p w14:paraId="6711EA6B">
            <w:pPr>
              <w:pStyle w:val="55"/>
              <w:rPr>
                <w:highlight w:val="none"/>
              </w:rPr>
            </w:pPr>
          </w:p>
        </w:tc>
        <w:tc>
          <w:tcPr>
            <w:tcW w:w="312" w:type="pct"/>
            <w:tcBorders>
              <w:left w:val="single" w:color="auto" w:sz="4" w:space="0"/>
            </w:tcBorders>
            <w:shd w:val="clear" w:color="auto" w:fill="auto"/>
            <w:vAlign w:val="center"/>
          </w:tcPr>
          <w:p w14:paraId="110B3D04">
            <w:pPr>
              <w:pStyle w:val="55"/>
              <w:rPr>
                <w:highlight w:val="none"/>
              </w:rPr>
            </w:pPr>
            <w:r>
              <w:rPr>
                <w:rFonts w:hint="eastAsia"/>
                <w:highlight w:val="none"/>
              </w:rPr>
              <w:t>0.87</w:t>
            </w:r>
          </w:p>
        </w:tc>
      </w:tr>
      <w:tr w14:paraId="56C60725">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21" w:type="pct"/>
            <w:shd w:val="clear" w:color="auto" w:fill="auto"/>
            <w:vAlign w:val="center"/>
          </w:tcPr>
          <w:p w14:paraId="7A75E415">
            <w:pPr>
              <w:pStyle w:val="55"/>
              <w:rPr>
                <w:highlight w:val="none"/>
              </w:rPr>
            </w:pPr>
            <w:r>
              <w:rPr>
                <w:rFonts w:hint="eastAsia"/>
                <w:highlight w:val="none"/>
              </w:rPr>
              <w:t>9</w:t>
            </w:r>
          </w:p>
        </w:tc>
        <w:tc>
          <w:tcPr>
            <w:tcW w:w="873" w:type="pct"/>
            <w:tcBorders>
              <w:right w:val="single" w:color="auto" w:sz="4" w:space="0"/>
            </w:tcBorders>
            <w:shd w:val="clear" w:color="auto" w:fill="auto"/>
            <w:vAlign w:val="center"/>
          </w:tcPr>
          <w:p w14:paraId="4BB4231B">
            <w:pPr>
              <w:pStyle w:val="55"/>
              <w:rPr>
                <w:highlight w:val="none"/>
              </w:rPr>
            </w:pPr>
            <w:r>
              <w:rPr>
                <w:rFonts w:hint="eastAsia"/>
                <w:highlight w:val="none"/>
              </w:rPr>
              <w:t>编织袋填筑</w:t>
            </w:r>
          </w:p>
        </w:tc>
        <w:tc>
          <w:tcPr>
            <w:tcW w:w="218" w:type="pct"/>
            <w:tcBorders>
              <w:left w:val="single" w:color="auto" w:sz="4" w:space="0"/>
            </w:tcBorders>
            <w:shd w:val="clear" w:color="auto" w:fill="auto"/>
            <w:vAlign w:val="center"/>
          </w:tcPr>
          <w:p w14:paraId="16AB10E5">
            <w:pPr>
              <w:pStyle w:val="55"/>
              <w:rPr>
                <w:highlight w:val="none"/>
              </w:rPr>
            </w:pPr>
            <w:r>
              <w:rPr>
                <w:rFonts w:hint="eastAsia"/>
                <w:highlight w:val="none"/>
              </w:rPr>
              <w:t>m³</w:t>
            </w:r>
          </w:p>
        </w:tc>
        <w:tc>
          <w:tcPr>
            <w:tcW w:w="366" w:type="pct"/>
            <w:tcBorders>
              <w:left w:val="single" w:color="auto" w:sz="4" w:space="0"/>
            </w:tcBorders>
            <w:shd w:val="clear" w:color="auto" w:fill="auto"/>
            <w:vAlign w:val="center"/>
          </w:tcPr>
          <w:p w14:paraId="296A271A">
            <w:pPr>
              <w:pStyle w:val="55"/>
              <w:rPr>
                <w:highlight w:val="none"/>
              </w:rPr>
            </w:pPr>
            <w:r>
              <w:rPr>
                <w:rFonts w:hint="eastAsia"/>
                <w:highlight w:val="none"/>
              </w:rPr>
              <w:t>105.22</w:t>
            </w:r>
          </w:p>
        </w:tc>
        <w:tc>
          <w:tcPr>
            <w:tcW w:w="368" w:type="pct"/>
            <w:tcBorders>
              <w:left w:val="single" w:color="auto" w:sz="4" w:space="0"/>
            </w:tcBorders>
            <w:shd w:val="clear" w:color="auto" w:fill="auto"/>
            <w:vAlign w:val="center"/>
          </w:tcPr>
          <w:p w14:paraId="2B93C699">
            <w:pPr>
              <w:pStyle w:val="55"/>
              <w:rPr>
                <w:highlight w:val="none"/>
              </w:rPr>
            </w:pPr>
            <w:r>
              <w:rPr>
                <w:rFonts w:hint="eastAsia"/>
                <w:highlight w:val="none"/>
              </w:rPr>
              <w:t>54.08</w:t>
            </w:r>
          </w:p>
        </w:tc>
        <w:tc>
          <w:tcPr>
            <w:tcW w:w="390" w:type="pct"/>
            <w:tcBorders>
              <w:left w:val="single" w:color="auto" w:sz="4" w:space="0"/>
            </w:tcBorders>
            <w:shd w:val="clear" w:color="auto" w:fill="auto"/>
            <w:vAlign w:val="center"/>
          </w:tcPr>
          <w:p w14:paraId="7A58E1BE">
            <w:pPr>
              <w:pStyle w:val="55"/>
              <w:rPr>
                <w:highlight w:val="none"/>
              </w:rPr>
            </w:pPr>
            <w:r>
              <w:rPr>
                <w:rFonts w:hint="eastAsia"/>
                <w:highlight w:val="none"/>
              </w:rPr>
              <w:t>17.71</w:t>
            </w:r>
          </w:p>
        </w:tc>
        <w:tc>
          <w:tcPr>
            <w:tcW w:w="357" w:type="pct"/>
            <w:tcBorders>
              <w:left w:val="single" w:color="auto" w:sz="4" w:space="0"/>
            </w:tcBorders>
            <w:shd w:val="clear" w:color="auto" w:fill="auto"/>
            <w:vAlign w:val="center"/>
          </w:tcPr>
          <w:p w14:paraId="19C2699C">
            <w:pPr>
              <w:pStyle w:val="55"/>
              <w:rPr>
                <w:highlight w:val="none"/>
              </w:rPr>
            </w:pPr>
          </w:p>
        </w:tc>
        <w:tc>
          <w:tcPr>
            <w:tcW w:w="258" w:type="pct"/>
            <w:tcBorders>
              <w:left w:val="single" w:color="auto" w:sz="4" w:space="0"/>
            </w:tcBorders>
            <w:shd w:val="clear" w:color="auto" w:fill="auto"/>
            <w:vAlign w:val="center"/>
          </w:tcPr>
          <w:p w14:paraId="5C5C9905">
            <w:pPr>
              <w:pStyle w:val="55"/>
              <w:rPr>
                <w:highlight w:val="none"/>
              </w:rPr>
            </w:pPr>
          </w:p>
        </w:tc>
        <w:tc>
          <w:tcPr>
            <w:tcW w:w="368" w:type="pct"/>
            <w:tcBorders>
              <w:left w:val="single" w:color="auto" w:sz="4" w:space="0"/>
            </w:tcBorders>
            <w:shd w:val="clear" w:color="auto" w:fill="auto"/>
            <w:vAlign w:val="center"/>
          </w:tcPr>
          <w:p w14:paraId="30BC5A88">
            <w:pPr>
              <w:pStyle w:val="55"/>
              <w:rPr>
                <w:highlight w:val="none"/>
              </w:rPr>
            </w:pPr>
            <w:r>
              <w:rPr>
                <w:rFonts w:hint="eastAsia"/>
                <w:highlight w:val="none"/>
              </w:rPr>
              <w:t>2.44</w:t>
            </w:r>
          </w:p>
        </w:tc>
        <w:tc>
          <w:tcPr>
            <w:tcW w:w="294" w:type="pct"/>
            <w:tcBorders>
              <w:left w:val="single" w:color="auto" w:sz="4" w:space="0"/>
            </w:tcBorders>
            <w:shd w:val="clear" w:color="auto" w:fill="auto"/>
            <w:vAlign w:val="center"/>
          </w:tcPr>
          <w:p w14:paraId="26C87A47">
            <w:pPr>
              <w:pStyle w:val="55"/>
              <w:rPr>
                <w:highlight w:val="none"/>
              </w:rPr>
            </w:pPr>
            <w:r>
              <w:rPr>
                <w:rFonts w:hint="eastAsia"/>
                <w:highlight w:val="none"/>
              </w:rPr>
              <w:t>7.79</w:t>
            </w:r>
          </w:p>
        </w:tc>
        <w:tc>
          <w:tcPr>
            <w:tcW w:w="260" w:type="pct"/>
            <w:tcBorders>
              <w:left w:val="single" w:color="auto" w:sz="4" w:space="0"/>
            </w:tcBorders>
            <w:shd w:val="clear" w:color="auto" w:fill="auto"/>
            <w:vAlign w:val="center"/>
          </w:tcPr>
          <w:p w14:paraId="7FD90198">
            <w:pPr>
              <w:pStyle w:val="55"/>
              <w:rPr>
                <w:highlight w:val="none"/>
              </w:rPr>
            </w:pPr>
            <w:r>
              <w:rPr>
                <w:rFonts w:hint="eastAsia"/>
                <w:highlight w:val="none"/>
              </w:rPr>
              <w:t>5.74</w:t>
            </w:r>
          </w:p>
        </w:tc>
        <w:tc>
          <w:tcPr>
            <w:tcW w:w="348" w:type="pct"/>
            <w:tcBorders>
              <w:left w:val="single" w:color="auto" w:sz="4" w:space="0"/>
            </w:tcBorders>
            <w:shd w:val="clear" w:color="auto" w:fill="auto"/>
            <w:vAlign w:val="center"/>
          </w:tcPr>
          <w:p w14:paraId="7A7F9097">
            <w:pPr>
              <w:pStyle w:val="55"/>
              <w:rPr>
                <w:highlight w:val="none"/>
              </w:rPr>
            </w:pPr>
          </w:p>
        </w:tc>
        <w:tc>
          <w:tcPr>
            <w:tcW w:w="364" w:type="pct"/>
            <w:tcBorders>
              <w:left w:val="single" w:color="auto" w:sz="4" w:space="0"/>
            </w:tcBorders>
            <w:shd w:val="clear" w:color="auto" w:fill="auto"/>
            <w:vAlign w:val="center"/>
          </w:tcPr>
          <w:p w14:paraId="0813CC22">
            <w:pPr>
              <w:pStyle w:val="55"/>
              <w:rPr>
                <w:highlight w:val="none"/>
              </w:rPr>
            </w:pPr>
          </w:p>
        </w:tc>
        <w:tc>
          <w:tcPr>
            <w:tcW w:w="312" w:type="pct"/>
            <w:tcBorders>
              <w:left w:val="single" w:color="auto" w:sz="4" w:space="0"/>
            </w:tcBorders>
            <w:shd w:val="clear" w:color="auto" w:fill="auto"/>
            <w:vAlign w:val="center"/>
          </w:tcPr>
          <w:p w14:paraId="620FC7BF">
            <w:pPr>
              <w:pStyle w:val="55"/>
              <w:rPr>
                <w:highlight w:val="none"/>
              </w:rPr>
            </w:pPr>
            <w:r>
              <w:rPr>
                <w:rFonts w:hint="eastAsia"/>
                <w:highlight w:val="none"/>
              </w:rPr>
              <w:t>7.90</w:t>
            </w:r>
          </w:p>
        </w:tc>
      </w:tr>
      <w:tr w14:paraId="4783C028">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21" w:type="pct"/>
            <w:shd w:val="clear" w:color="auto" w:fill="auto"/>
            <w:vAlign w:val="center"/>
          </w:tcPr>
          <w:p w14:paraId="79E2506F">
            <w:pPr>
              <w:pStyle w:val="55"/>
              <w:rPr>
                <w:highlight w:val="none"/>
              </w:rPr>
            </w:pPr>
            <w:r>
              <w:rPr>
                <w:rFonts w:hint="eastAsia"/>
                <w:highlight w:val="none"/>
              </w:rPr>
              <w:t>10</w:t>
            </w:r>
          </w:p>
        </w:tc>
        <w:tc>
          <w:tcPr>
            <w:tcW w:w="873" w:type="pct"/>
            <w:tcBorders>
              <w:right w:val="single" w:color="auto" w:sz="4" w:space="0"/>
            </w:tcBorders>
            <w:shd w:val="clear" w:color="auto" w:fill="auto"/>
            <w:vAlign w:val="center"/>
          </w:tcPr>
          <w:p w14:paraId="7C4BB942">
            <w:pPr>
              <w:pStyle w:val="55"/>
              <w:rPr>
                <w:highlight w:val="none"/>
              </w:rPr>
            </w:pPr>
            <w:r>
              <w:rPr>
                <w:rFonts w:hint="eastAsia"/>
                <w:highlight w:val="none"/>
              </w:rPr>
              <w:t>编织袋拆除</w:t>
            </w:r>
          </w:p>
        </w:tc>
        <w:tc>
          <w:tcPr>
            <w:tcW w:w="218" w:type="pct"/>
            <w:tcBorders>
              <w:left w:val="single" w:color="auto" w:sz="4" w:space="0"/>
            </w:tcBorders>
            <w:shd w:val="clear" w:color="auto" w:fill="auto"/>
            <w:vAlign w:val="center"/>
          </w:tcPr>
          <w:p w14:paraId="2430E3C2">
            <w:pPr>
              <w:pStyle w:val="55"/>
              <w:rPr>
                <w:highlight w:val="none"/>
              </w:rPr>
            </w:pPr>
            <w:r>
              <w:rPr>
                <w:rFonts w:hint="eastAsia"/>
                <w:highlight w:val="none"/>
              </w:rPr>
              <w:t>m³</w:t>
            </w:r>
          </w:p>
        </w:tc>
        <w:tc>
          <w:tcPr>
            <w:tcW w:w="366" w:type="pct"/>
            <w:tcBorders>
              <w:left w:val="single" w:color="auto" w:sz="4" w:space="0"/>
            </w:tcBorders>
            <w:shd w:val="clear" w:color="auto" w:fill="auto"/>
            <w:vAlign w:val="center"/>
          </w:tcPr>
          <w:p w14:paraId="2E53F459">
            <w:pPr>
              <w:pStyle w:val="55"/>
              <w:rPr>
                <w:highlight w:val="none"/>
              </w:rPr>
            </w:pPr>
            <w:r>
              <w:rPr>
                <w:rFonts w:hint="eastAsia"/>
                <w:highlight w:val="none"/>
              </w:rPr>
              <w:t>20.10</w:t>
            </w:r>
          </w:p>
        </w:tc>
        <w:tc>
          <w:tcPr>
            <w:tcW w:w="368" w:type="pct"/>
            <w:tcBorders>
              <w:left w:val="single" w:color="auto" w:sz="4" w:space="0"/>
            </w:tcBorders>
            <w:shd w:val="clear" w:color="auto" w:fill="auto"/>
            <w:vAlign w:val="center"/>
          </w:tcPr>
          <w:p w14:paraId="139C9F13">
            <w:pPr>
              <w:pStyle w:val="55"/>
              <w:rPr>
                <w:highlight w:val="none"/>
              </w:rPr>
            </w:pPr>
            <w:r>
              <w:rPr>
                <w:rFonts w:hint="eastAsia"/>
                <w:highlight w:val="none"/>
              </w:rPr>
              <w:t>13.71</w:t>
            </w:r>
          </w:p>
        </w:tc>
        <w:tc>
          <w:tcPr>
            <w:tcW w:w="390" w:type="pct"/>
            <w:tcBorders>
              <w:left w:val="single" w:color="auto" w:sz="4" w:space="0"/>
            </w:tcBorders>
            <w:shd w:val="clear" w:color="auto" w:fill="auto"/>
            <w:vAlign w:val="center"/>
          </w:tcPr>
          <w:p w14:paraId="540CADC1">
            <w:pPr>
              <w:pStyle w:val="55"/>
              <w:rPr>
                <w:highlight w:val="none"/>
              </w:rPr>
            </w:pPr>
          </w:p>
        </w:tc>
        <w:tc>
          <w:tcPr>
            <w:tcW w:w="357" w:type="pct"/>
            <w:tcBorders>
              <w:left w:val="single" w:color="auto" w:sz="4" w:space="0"/>
            </w:tcBorders>
            <w:shd w:val="clear" w:color="auto" w:fill="auto"/>
            <w:vAlign w:val="center"/>
          </w:tcPr>
          <w:p w14:paraId="67F9317E">
            <w:pPr>
              <w:pStyle w:val="55"/>
              <w:rPr>
                <w:highlight w:val="none"/>
              </w:rPr>
            </w:pPr>
          </w:p>
        </w:tc>
        <w:tc>
          <w:tcPr>
            <w:tcW w:w="258" w:type="pct"/>
            <w:tcBorders>
              <w:left w:val="single" w:color="auto" w:sz="4" w:space="0"/>
            </w:tcBorders>
            <w:shd w:val="clear" w:color="auto" w:fill="auto"/>
            <w:vAlign w:val="center"/>
          </w:tcPr>
          <w:p w14:paraId="463A58D7">
            <w:pPr>
              <w:pStyle w:val="55"/>
              <w:rPr>
                <w:highlight w:val="none"/>
              </w:rPr>
            </w:pPr>
          </w:p>
        </w:tc>
        <w:tc>
          <w:tcPr>
            <w:tcW w:w="368" w:type="pct"/>
            <w:tcBorders>
              <w:left w:val="single" w:color="auto" w:sz="4" w:space="0"/>
            </w:tcBorders>
            <w:shd w:val="clear" w:color="auto" w:fill="auto"/>
            <w:vAlign w:val="center"/>
          </w:tcPr>
          <w:p w14:paraId="0B7BE9AE">
            <w:pPr>
              <w:pStyle w:val="55"/>
              <w:rPr>
                <w:highlight w:val="none"/>
              </w:rPr>
            </w:pPr>
            <w:r>
              <w:rPr>
                <w:rFonts w:hint="eastAsia"/>
                <w:highlight w:val="none"/>
              </w:rPr>
              <w:t>0.47</w:t>
            </w:r>
          </w:p>
        </w:tc>
        <w:tc>
          <w:tcPr>
            <w:tcW w:w="294" w:type="pct"/>
            <w:tcBorders>
              <w:left w:val="single" w:color="auto" w:sz="4" w:space="0"/>
            </w:tcBorders>
            <w:shd w:val="clear" w:color="auto" w:fill="auto"/>
            <w:vAlign w:val="center"/>
          </w:tcPr>
          <w:p w14:paraId="35089DA6">
            <w:pPr>
              <w:pStyle w:val="55"/>
              <w:rPr>
                <w:highlight w:val="none"/>
              </w:rPr>
            </w:pPr>
            <w:r>
              <w:rPr>
                <w:rFonts w:hint="eastAsia"/>
                <w:highlight w:val="none"/>
              </w:rPr>
              <w:t>1.49</w:t>
            </w:r>
          </w:p>
        </w:tc>
        <w:tc>
          <w:tcPr>
            <w:tcW w:w="260" w:type="pct"/>
            <w:tcBorders>
              <w:left w:val="single" w:color="auto" w:sz="4" w:space="0"/>
            </w:tcBorders>
            <w:shd w:val="clear" w:color="auto" w:fill="auto"/>
            <w:vAlign w:val="center"/>
          </w:tcPr>
          <w:p w14:paraId="5D65F003">
            <w:pPr>
              <w:pStyle w:val="55"/>
              <w:rPr>
                <w:highlight w:val="none"/>
              </w:rPr>
            </w:pPr>
            <w:r>
              <w:rPr>
                <w:rFonts w:hint="eastAsia"/>
                <w:highlight w:val="none"/>
              </w:rPr>
              <w:t>1.1</w:t>
            </w:r>
          </w:p>
        </w:tc>
        <w:tc>
          <w:tcPr>
            <w:tcW w:w="348" w:type="pct"/>
            <w:tcBorders>
              <w:left w:val="single" w:color="auto" w:sz="4" w:space="0"/>
            </w:tcBorders>
            <w:shd w:val="clear" w:color="auto" w:fill="auto"/>
            <w:vAlign w:val="center"/>
          </w:tcPr>
          <w:p w14:paraId="6502EA2E">
            <w:pPr>
              <w:pStyle w:val="55"/>
              <w:rPr>
                <w:highlight w:val="none"/>
              </w:rPr>
            </w:pPr>
          </w:p>
        </w:tc>
        <w:tc>
          <w:tcPr>
            <w:tcW w:w="364" w:type="pct"/>
            <w:tcBorders>
              <w:left w:val="single" w:color="auto" w:sz="4" w:space="0"/>
            </w:tcBorders>
            <w:shd w:val="clear" w:color="auto" w:fill="auto"/>
            <w:vAlign w:val="center"/>
          </w:tcPr>
          <w:p w14:paraId="757C85E7">
            <w:pPr>
              <w:pStyle w:val="55"/>
              <w:rPr>
                <w:highlight w:val="none"/>
              </w:rPr>
            </w:pPr>
          </w:p>
        </w:tc>
        <w:tc>
          <w:tcPr>
            <w:tcW w:w="312" w:type="pct"/>
            <w:tcBorders>
              <w:left w:val="single" w:color="auto" w:sz="4" w:space="0"/>
            </w:tcBorders>
            <w:shd w:val="clear" w:color="auto" w:fill="auto"/>
            <w:vAlign w:val="center"/>
          </w:tcPr>
          <w:p w14:paraId="6EA8A22C">
            <w:pPr>
              <w:pStyle w:val="55"/>
              <w:rPr>
                <w:highlight w:val="none"/>
              </w:rPr>
            </w:pPr>
            <w:r>
              <w:rPr>
                <w:rFonts w:hint="eastAsia"/>
                <w:highlight w:val="none"/>
              </w:rPr>
              <w:t>1.51</w:t>
            </w:r>
          </w:p>
        </w:tc>
      </w:tr>
    </w:tbl>
    <w:p w14:paraId="68DF0564">
      <w:pPr>
        <w:pStyle w:val="56"/>
        <w:rPr>
          <w:rFonts w:ascii="Times New Roman" w:hAnsi="Times New Roman"/>
          <w:highlight w:val="none"/>
        </w:rPr>
        <w:sectPr>
          <w:footerReference r:id="rId26" w:type="default"/>
          <w:footerReference r:id="rId27" w:type="even"/>
          <w:pgSz w:w="16838" w:h="11906" w:orient="landscape"/>
          <w:pgMar w:top="1440" w:right="1440" w:bottom="1797" w:left="1440" w:header="851" w:footer="992" w:gutter="0"/>
          <w:cols w:space="425" w:num="1"/>
          <w:docGrid w:type="lines" w:linePitch="312" w:charSpace="0"/>
        </w:sectPr>
      </w:pPr>
    </w:p>
    <w:p w14:paraId="07C319EC">
      <w:pPr>
        <w:pStyle w:val="5"/>
        <w:rPr>
          <w:rFonts w:ascii="Times New Roman" w:hAnsi="Times New Roman" w:cs="Times New Roman"/>
          <w:highlight w:val="none"/>
        </w:rPr>
      </w:pPr>
      <w:bookmarkStart w:id="92" w:name="_Toc31571"/>
      <w:r>
        <w:rPr>
          <w:rFonts w:ascii="Times New Roman" w:hAnsi="Times New Roman" w:cs="Times New Roman"/>
          <w:highlight w:val="none"/>
        </w:rPr>
        <w:t>7.2 效益分析</w:t>
      </w:r>
      <w:bookmarkEnd w:id="92"/>
    </w:p>
    <w:p w14:paraId="56EF0351">
      <w:pPr>
        <w:pStyle w:val="6"/>
        <w:rPr>
          <w:rFonts w:ascii="Times New Roman" w:hAnsi="Times New Roman"/>
          <w:highlight w:val="none"/>
        </w:rPr>
      </w:pPr>
      <w:r>
        <w:rPr>
          <w:rFonts w:ascii="Times New Roman" w:hAnsi="Times New Roman"/>
          <w:highlight w:val="none"/>
        </w:rPr>
        <w:t>7.2.1 生态效益分析</w:t>
      </w:r>
    </w:p>
    <w:p w14:paraId="0EE254A5">
      <w:pPr>
        <w:pStyle w:val="40"/>
        <w:ind w:firstLine="480"/>
        <w:rPr>
          <w:highlight w:val="none"/>
        </w:rPr>
      </w:pPr>
      <w:r>
        <w:rPr>
          <w:highlight w:val="none"/>
        </w:rPr>
        <w:t>方案实施后，施工扰动区的新增侵蚀将得到治理，原区域的生态损失（主要为植被损失、土地损失）得到有效补偿，侵蚀环境的逆向发展得到控制，项目区沿线的生态环境得到显著改善。至设计水平年，各区扰动地表面积、项目建设区面积、水土保持措施防治面积及建筑物覆盖面积详见表7.2-1。</w:t>
      </w:r>
    </w:p>
    <w:p w14:paraId="0B108D85">
      <w:pPr>
        <w:pStyle w:val="56"/>
        <w:ind w:firstLine="420"/>
        <w:rPr>
          <w:rFonts w:ascii="Times New Roman" w:hAnsi="Times New Roman"/>
          <w:highlight w:val="none"/>
        </w:rPr>
      </w:pPr>
      <w:r>
        <w:rPr>
          <w:rFonts w:ascii="Times New Roman" w:hAnsi="Times New Roman"/>
          <w:highlight w:val="none"/>
        </w:rPr>
        <w:t>表7.2-1 各防治分区面积预测表单位：hm²</w:t>
      </w:r>
    </w:p>
    <w:tbl>
      <w:tblPr>
        <w:tblStyle w:val="28"/>
        <w:tblW w:w="4997"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048"/>
        <w:gridCol w:w="1098"/>
        <w:gridCol w:w="885"/>
        <w:gridCol w:w="1107"/>
        <w:gridCol w:w="2743"/>
        <w:gridCol w:w="999"/>
      </w:tblGrid>
      <w:tr w14:paraId="5F559FB6">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153" w:type="pct"/>
            <w:vMerge w:val="restart"/>
            <w:vAlign w:val="center"/>
          </w:tcPr>
          <w:p w14:paraId="77F0EC98">
            <w:pPr>
              <w:pStyle w:val="55"/>
              <w:rPr>
                <w:kern w:val="0"/>
                <w:szCs w:val="21"/>
                <w:highlight w:val="none"/>
              </w:rPr>
            </w:pPr>
            <w:r>
              <w:rPr>
                <w:kern w:val="0"/>
                <w:szCs w:val="21"/>
                <w:highlight w:val="none"/>
              </w:rPr>
              <w:t>防治分区</w:t>
            </w:r>
          </w:p>
        </w:tc>
        <w:tc>
          <w:tcPr>
            <w:tcW w:w="618" w:type="pct"/>
            <w:vMerge w:val="restart"/>
            <w:vAlign w:val="center"/>
          </w:tcPr>
          <w:p w14:paraId="71137931">
            <w:pPr>
              <w:pStyle w:val="55"/>
              <w:rPr>
                <w:kern w:val="0"/>
                <w:szCs w:val="21"/>
                <w:highlight w:val="none"/>
              </w:rPr>
            </w:pPr>
            <w:r>
              <w:rPr>
                <w:kern w:val="0"/>
                <w:szCs w:val="21"/>
                <w:highlight w:val="none"/>
              </w:rPr>
              <w:t>项目建设区面积</w:t>
            </w:r>
          </w:p>
        </w:tc>
        <w:tc>
          <w:tcPr>
            <w:tcW w:w="498" w:type="pct"/>
            <w:vMerge w:val="restart"/>
            <w:vAlign w:val="center"/>
          </w:tcPr>
          <w:p w14:paraId="09A5EB23">
            <w:pPr>
              <w:pStyle w:val="55"/>
              <w:rPr>
                <w:kern w:val="0"/>
                <w:szCs w:val="21"/>
                <w:highlight w:val="none"/>
              </w:rPr>
            </w:pPr>
            <w:r>
              <w:rPr>
                <w:kern w:val="0"/>
                <w:szCs w:val="21"/>
                <w:highlight w:val="none"/>
              </w:rPr>
              <w:t>扰动地表面积</w:t>
            </w:r>
          </w:p>
        </w:tc>
        <w:tc>
          <w:tcPr>
            <w:tcW w:w="2729" w:type="pct"/>
            <w:gridSpan w:val="3"/>
            <w:vAlign w:val="center"/>
          </w:tcPr>
          <w:p w14:paraId="1CE99B87">
            <w:pPr>
              <w:pStyle w:val="55"/>
              <w:rPr>
                <w:kern w:val="0"/>
                <w:szCs w:val="21"/>
                <w:highlight w:val="none"/>
              </w:rPr>
            </w:pPr>
            <w:r>
              <w:rPr>
                <w:kern w:val="0"/>
                <w:szCs w:val="21"/>
                <w:highlight w:val="none"/>
              </w:rPr>
              <w:t>水土保持措施防治面积</w:t>
            </w:r>
          </w:p>
        </w:tc>
      </w:tr>
      <w:tr w14:paraId="50011B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153" w:type="pct"/>
            <w:vMerge w:val="continue"/>
            <w:vAlign w:val="center"/>
          </w:tcPr>
          <w:p w14:paraId="453686D5">
            <w:pPr>
              <w:pStyle w:val="55"/>
              <w:rPr>
                <w:kern w:val="0"/>
                <w:szCs w:val="21"/>
                <w:highlight w:val="none"/>
              </w:rPr>
            </w:pPr>
          </w:p>
        </w:tc>
        <w:tc>
          <w:tcPr>
            <w:tcW w:w="618" w:type="pct"/>
            <w:vMerge w:val="continue"/>
            <w:vAlign w:val="center"/>
          </w:tcPr>
          <w:p w14:paraId="1A98AB23">
            <w:pPr>
              <w:pStyle w:val="55"/>
              <w:rPr>
                <w:kern w:val="0"/>
                <w:szCs w:val="21"/>
                <w:highlight w:val="none"/>
              </w:rPr>
            </w:pPr>
          </w:p>
        </w:tc>
        <w:tc>
          <w:tcPr>
            <w:tcW w:w="498" w:type="pct"/>
            <w:vMerge w:val="continue"/>
            <w:vAlign w:val="center"/>
          </w:tcPr>
          <w:p w14:paraId="4DA32E2C">
            <w:pPr>
              <w:pStyle w:val="55"/>
              <w:rPr>
                <w:kern w:val="0"/>
                <w:szCs w:val="21"/>
                <w:highlight w:val="none"/>
              </w:rPr>
            </w:pPr>
          </w:p>
        </w:tc>
        <w:tc>
          <w:tcPr>
            <w:tcW w:w="623" w:type="pct"/>
            <w:vAlign w:val="center"/>
          </w:tcPr>
          <w:p w14:paraId="1AEBE1D5">
            <w:pPr>
              <w:pStyle w:val="55"/>
              <w:rPr>
                <w:kern w:val="0"/>
                <w:szCs w:val="21"/>
                <w:highlight w:val="none"/>
              </w:rPr>
            </w:pPr>
            <w:r>
              <w:rPr>
                <w:kern w:val="0"/>
                <w:szCs w:val="21"/>
                <w:highlight w:val="none"/>
              </w:rPr>
              <w:t>植物措施</w:t>
            </w:r>
          </w:p>
        </w:tc>
        <w:tc>
          <w:tcPr>
            <w:tcW w:w="1544" w:type="pct"/>
            <w:vAlign w:val="center"/>
          </w:tcPr>
          <w:p w14:paraId="0A6805CA">
            <w:pPr>
              <w:pStyle w:val="55"/>
              <w:rPr>
                <w:kern w:val="0"/>
                <w:szCs w:val="21"/>
                <w:highlight w:val="none"/>
              </w:rPr>
            </w:pPr>
            <w:r>
              <w:rPr>
                <w:kern w:val="0"/>
                <w:szCs w:val="21"/>
                <w:highlight w:val="none"/>
              </w:rPr>
              <w:t>建筑物覆盖面积、硬化面积</w:t>
            </w:r>
          </w:p>
        </w:tc>
        <w:tc>
          <w:tcPr>
            <w:tcW w:w="561" w:type="pct"/>
            <w:vAlign w:val="center"/>
          </w:tcPr>
          <w:p w14:paraId="7527036B">
            <w:pPr>
              <w:pStyle w:val="55"/>
              <w:rPr>
                <w:kern w:val="0"/>
                <w:szCs w:val="21"/>
                <w:highlight w:val="none"/>
              </w:rPr>
            </w:pPr>
            <w:r>
              <w:rPr>
                <w:kern w:val="0"/>
                <w:szCs w:val="21"/>
                <w:highlight w:val="none"/>
              </w:rPr>
              <w:t>小计</w:t>
            </w:r>
          </w:p>
        </w:tc>
      </w:tr>
      <w:tr w14:paraId="08342D04">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048" w:type="dxa"/>
            <w:tcBorders>
              <w:bottom w:val="single" w:color="auto" w:sz="4" w:space="0"/>
            </w:tcBorders>
            <w:vAlign w:val="center"/>
          </w:tcPr>
          <w:p w14:paraId="6E762F6B">
            <w:pPr>
              <w:pStyle w:val="55"/>
              <w:rPr>
                <w:kern w:val="0"/>
                <w:szCs w:val="21"/>
                <w:highlight w:val="none"/>
              </w:rPr>
            </w:pPr>
            <w:r>
              <w:rPr>
                <w:rFonts w:hint="eastAsia"/>
                <w:highlight w:val="none"/>
              </w:rPr>
              <w:t>主体工程区</w:t>
            </w:r>
          </w:p>
        </w:tc>
        <w:tc>
          <w:tcPr>
            <w:tcW w:w="1099" w:type="dxa"/>
            <w:vAlign w:val="center"/>
          </w:tcPr>
          <w:p w14:paraId="3FFC5E27">
            <w:pPr>
              <w:pStyle w:val="55"/>
              <w:rPr>
                <w:kern w:val="0"/>
                <w:szCs w:val="21"/>
                <w:highlight w:val="none"/>
              </w:rPr>
            </w:pPr>
            <w:r>
              <w:rPr>
                <w:rFonts w:hint="eastAsia"/>
                <w:highlight w:val="none"/>
              </w:rPr>
              <w:t>2.74</w:t>
            </w:r>
          </w:p>
        </w:tc>
        <w:tc>
          <w:tcPr>
            <w:tcW w:w="885" w:type="dxa"/>
            <w:vAlign w:val="center"/>
          </w:tcPr>
          <w:p w14:paraId="17AB8FA0">
            <w:pPr>
              <w:pStyle w:val="55"/>
              <w:rPr>
                <w:kern w:val="0"/>
                <w:szCs w:val="21"/>
                <w:highlight w:val="none"/>
              </w:rPr>
            </w:pPr>
            <w:r>
              <w:rPr>
                <w:rFonts w:hint="eastAsia"/>
                <w:highlight w:val="none"/>
              </w:rPr>
              <w:t>2.74</w:t>
            </w:r>
          </w:p>
        </w:tc>
        <w:tc>
          <w:tcPr>
            <w:tcW w:w="623" w:type="pct"/>
            <w:vAlign w:val="center"/>
          </w:tcPr>
          <w:p w14:paraId="581338A7">
            <w:pPr>
              <w:pStyle w:val="55"/>
              <w:rPr>
                <w:kern w:val="0"/>
                <w:szCs w:val="21"/>
                <w:highlight w:val="none"/>
              </w:rPr>
            </w:pPr>
            <w:r>
              <w:rPr>
                <w:rFonts w:hint="eastAsia"/>
                <w:kern w:val="0"/>
                <w:szCs w:val="21"/>
                <w:highlight w:val="none"/>
              </w:rPr>
              <w:t>1.24</w:t>
            </w:r>
          </w:p>
        </w:tc>
        <w:tc>
          <w:tcPr>
            <w:tcW w:w="1544" w:type="pct"/>
            <w:vAlign w:val="center"/>
          </w:tcPr>
          <w:p w14:paraId="2DA5553C">
            <w:pPr>
              <w:pStyle w:val="55"/>
              <w:rPr>
                <w:kern w:val="0"/>
                <w:szCs w:val="21"/>
                <w:highlight w:val="none"/>
              </w:rPr>
            </w:pPr>
            <w:r>
              <w:rPr>
                <w:rFonts w:hint="eastAsia"/>
                <w:kern w:val="0"/>
                <w:szCs w:val="21"/>
                <w:highlight w:val="none"/>
              </w:rPr>
              <w:t>1.50</w:t>
            </w:r>
          </w:p>
        </w:tc>
        <w:tc>
          <w:tcPr>
            <w:tcW w:w="999" w:type="dxa"/>
            <w:vAlign w:val="center"/>
          </w:tcPr>
          <w:p w14:paraId="6716721A">
            <w:pPr>
              <w:pStyle w:val="55"/>
              <w:rPr>
                <w:kern w:val="0"/>
                <w:szCs w:val="21"/>
                <w:highlight w:val="none"/>
              </w:rPr>
            </w:pPr>
            <w:r>
              <w:rPr>
                <w:rFonts w:hint="eastAsia"/>
                <w:highlight w:val="none"/>
              </w:rPr>
              <w:t>2.74</w:t>
            </w:r>
          </w:p>
        </w:tc>
      </w:tr>
      <w:tr w14:paraId="5CD1E1E5">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048" w:type="dxa"/>
            <w:tcBorders>
              <w:top w:val="single" w:color="auto" w:sz="4" w:space="0"/>
              <w:bottom w:val="single" w:color="auto" w:sz="4" w:space="0"/>
            </w:tcBorders>
            <w:vAlign w:val="center"/>
          </w:tcPr>
          <w:p w14:paraId="7E4B7EC0">
            <w:pPr>
              <w:pStyle w:val="55"/>
              <w:rPr>
                <w:kern w:val="0"/>
                <w:szCs w:val="21"/>
                <w:highlight w:val="none"/>
              </w:rPr>
            </w:pPr>
            <w:r>
              <w:rPr>
                <w:rFonts w:hint="eastAsia"/>
                <w:highlight w:val="none"/>
              </w:rPr>
              <w:t>施工营造区</w:t>
            </w:r>
          </w:p>
        </w:tc>
        <w:tc>
          <w:tcPr>
            <w:tcW w:w="1099" w:type="dxa"/>
            <w:vAlign w:val="center"/>
          </w:tcPr>
          <w:p w14:paraId="09AA66C1">
            <w:pPr>
              <w:pStyle w:val="55"/>
              <w:rPr>
                <w:kern w:val="0"/>
                <w:szCs w:val="21"/>
                <w:highlight w:val="none"/>
              </w:rPr>
            </w:pPr>
            <w:r>
              <w:rPr>
                <w:rFonts w:hint="eastAsia"/>
                <w:highlight w:val="none"/>
              </w:rPr>
              <w:t>0.28</w:t>
            </w:r>
          </w:p>
        </w:tc>
        <w:tc>
          <w:tcPr>
            <w:tcW w:w="885" w:type="dxa"/>
            <w:vAlign w:val="center"/>
          </w:tcPr>
          <w:p w14:paraId="43552004">
            <w:pPr>
              <w:pStyle w:val="55"/>
              <w:rPr>
                <w:kern w:val="0"/>
                <w:szCs w:val="21"/>
                <w:highlight w:val="none"/>
              </w:rPr>
            </w:pPr>
            <w:r>
              <w:rPr>
                <w:rFonts w:hint="eastAsia"/>
                <w:highlight w:val="none"/>
              </w:rPr>
              <w:t>0.28</w:t>
            </w:r>
          </w:p>
        </w:tc>
        <w:tc>
          <w:tcPr>
            <w:tcW w:w="623" w:type="pct"/>
            <w:vAlign w:val="center"/>
          </w:tcPr>
          <w:p w14:paraId="651262E7">
            <w:pPr>
              <w:pStyle w:val="55"/>
              <w:rPr>
                <w:kern w:val="0"/>
                <w:szCs w:val="21"/>
                <w:highlight w:val="none"/>
              </w:rPr>
            </w:pPr>
          </w:p>
        </w:tc>
        <w:tc>
          <w:tcPr>
            <w:tcW w:w="1544" w:type="pct"/>
            <w:vAlign w:val="center"/>
          </w:tcPr>
          <w:p w14:paraId="37EA72E4">
            <w:pPr>
              <w:pStyle w:val="55"/>
              <w:rPr>
                <w:rFonts w:hint="default" w:eastAsia="仿宋_GB2312"/>
                <w:kern w:val="0"/>
                <w:szCs w:val="21"/>
                <w:highlight w:val="none"/>
                <w:lang w:val="en-US" w:eastAsia="zh-CN"/>
              </w:rPr>
            </w:pPr>
            <w:r>
              <w:rPr>
                <w:rFonts w:hint="eastAsia"/>
                <w:kern w:val="0"/>
                <w:szCs w:val="21"/>
                <w:highlight w:val="none"/>
                <w:lang w:val="en-US" w:eastAsia="zh-CN"/>
              </w:rPr>
              <w:t>0.28</w:t>
            </w:r>
          </w:p>
        </w:tc>
        <w:tc>
          <w:tcPr>
            <w:tcW w:w="999" w:type="dxa"/>
            <w:vAlign w:val="center"/>
          </w:tcPr>
          <w:p w14:paraId="7DBF9160">
            <w:pPr>
              <w:pStyle w:val="55"/>
              <w:rPr>
                <w:kern w:val="0"/>
                <w:szCs w:val="21"/>
                <w:highlight w:val="none"/>
              </w:rPr>
            </w:pPr>
            <w:r>
              <w:rPr>
                <w:rFonts w:hint="eastAsia"/>
                <w:highlight w:val="none"/>
              </w:rPr>
              <w:t>0.28</w:t>
            </w:r>
          </w:p>
        </w:tc>
      </w:tr>
      <w:tr w14:paraId="229F62FB">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048" w:type="dxa"/>
            <w:tcBorders>
              <w:top w:val="single" w:color="auto" w:sz="4" w:space="0"/>
              <w:bottom w:val="single" w:color="auto" w:sz="4" w:space="0"/>
            </w:tcBorders>
            <w:vAlign w:val="center"/>
          </w:tcPr>
          <w:p w14:paraId="77B2486F">
            <w:pPr>
              <w:pStyle w:val="55"/>
              <w:rPr>
                <w:rFonts w:hint="eastAsia"/>
                <w:highlight w:val="none"/>
              </w:rPr>
            </w:pPr>
            <w:r>
              <w:rPr>
                <w:rFonts w:hint="eastAsia"/>
                <w:highlight w:val="none"/>
                <w:lang w:val="en-US" w:eastAsia="zh-CN"/>
              </w:rPr>
              <w:t>临时堆土区</w:t>
            </w:r>
          </w:p>
        </w:tc>
        <w:tc>
          <w:tcPr>
            <w:tcW w:w="1099" w:type="dxa"/>
            <w:vAlign w:val="center"/>
          </w:tcPr>
          <w:p w14:paraId="726972F4">
            <w:pPr>
              <w:pStyle w:val="55"/>
              <w:rPr>
                <w:rFonts w:hint="eastAsia"/>
                <w:highlight w:val="none"/>
              </w:rPr>
            </w:pPr>
            <w:r>
              <w:rPr>
                <w:rFonts w:hint="eastAsia"/>
                <w:highlight w:val="none"/>
                <w:lang w:val="en-US" w:eastAsia="zh-CN"/>
              </w:rPr>
              <w:t>1.85</w:t>
            </w:r>
          </w:p>
        </w:tc>
        <w:tc>
          <w:tcPr>
            <w:tcW w:w="885" w:type="dxa"/>
            <w:vAlign w:val="center"/>
          </w:tcPr>
          <w:p w14:paraId="71E0A5BC">
            <w:pPr>
              <w:pStyle w:val="55"/>
              <w:rPr>
                <w:rFonts w:hint="default" w:eastAsia="仿宋_GB2312"/>
                <w:highlight w:val="none"/>
                <w:lang w:val="en-US" w:eastAsia="zh-CN"/>
              </w:rPr>
            </w:pPr>
            <w:r>
              <w:rPr>
                <w:rFonts w:hint="eastAsia"/>
                <w:highlight w:val="none"/>
                <w:lang w:val="en-US" w:eastAsia="zh-CN"/>
              </w:rPr>
              <w:t>1.85</w:t>
            </w:r>
          </w:p>
        </w:tc>
        <w:tc>
          <w:tcPr>
            <w:tcW w:w="623" w:type="pct"/>
            <w:vAlign w:val="center"/>
          </w:tcPr>
          <w:p w14:paraId="76FBB883">
            <w:pPr>
              <w:pStyle w:val="55"/>
              <w:rPr>
                <w:rFonts w:hint="default" w:eastAsia="仿宋_GB2312"/>
                <w:kern w:val="0"/>
                <w:szCs w:val="21"/>
                <w:highlight w:val="none"/>
                <w:lang w:val="en-US" w:eastAsia="zh-CN"/>
              </w:rPr>
            </w:pPr>
            <w:r>
              <w:rPr>
                <w:rFonts w:hint="eastAsia"/>
                <w:kern w:val="0"/>
                <w:szCs w:val="21"/>
                <w:highlight w:val="none"/>
                <w:lang w:val="en-US" w:eastAsia="zh-CN"/>
              </w:rPr>
              <w:t>1.85</w:t>
            </w:r>
          </w:p>
        </w:tc>
        <w:tc>
          <w:tcPr>
            <w:tcW w:w="1544" w:type="pct"/>
            <w:vAlign w:val="center"/>
          </w:tcPr>
          <w:p w14:paraId="23904BBD">
            <w:pPr>
              <w:pStyle w:val="55"/>
              <w:rPr>
                <w:rFonts w:hint="eastAsia"/>
                <w:kern w:val="0"/>
                <w:szCs w:val="21"/>
                <w:highlight w:val="none"/>
              </w:rPr>
            </w:pPr>
          </w:p>
        </w:tc>
        <w:tc>
          <w:tcPr>
            <w:tcW w:w="999" w:type="dxa"/>
            <w:vAlign w:val="center"/>
          </w:tcPr>
          <w:p w14:paraId="49014787">
            <w:pPr>
              <w:pStyle w:val="55"/>
              <w:rPr>
                <w:rFonts w:hint="default" w:eastAsia="仿宋_GB2312"/>
                <w:highlight w:val="none"/>
                <w:lang w:val="en-US" w:eastAsia="zh-CN"/>
              </w:rPr>
            </w:pPr>
            <w:r>
              <w:rPr>
                <w:rFonts w:hint="eastAsia"/>
                <w:highlight w:val="none"/>
                <w:lang w:val="en-US" w:eastAsia="zh-CN"/>
              </w:rPr>
              <w:t>1.85</w:t>
            </w:r>
          </w:p>
        </w:tc>
      </w:tr>
      <w:tr w14:paraId="721BAF49">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153" w:type="pct"/>
            <w:vAlign w:val="center"/>
          </w:tcPr>
          <w:p w14:paraId="38476D08">
            <w:pPr>
              <w:pStyle w:val="55"/>
              <w:rPr>
                <w:kern w:val="0"/>
                <w:szCs w:val="21"/>
                <w:highlight w:val="none"/>
              </w:rPr>
            </w:pPr>
            <w:r>
              <w:rPr>
                <w:kern w:val="0"/>
                <w:szCs w:val="21"/>
                <w:highlight w:val="none"/>
              </w:rPr>
              <w:t>合计</w:t>
            </w:r>
          </w:p>
        </w:tc>
        <w:tc>
          <w:tcPr>
            <w:tcW w:w="1099" w:type="dxa"/>
            <w:vAlign w:val="center"/>
          </w:tcPr>
          <w:p w14:paraId="021CC966">
            <w:pPr>
              <w:pStyle w:val="55"/>
              <w:rPr>
                <w:rFonts w:hint="default" w:eastAsia="仿宋_GB2312"/>
                <w:kern w:val="0"/>
                <w:szCs w:val="21"/>
                <w:highlight w:val="none"/>
                <w:lang w:val="en-US" w:eastAsia="zh-CN"/>
              </w:rPr>
            </w:pPr>
            <w:r>
              <w:rPr>
                <w:rFonts w:hint="eastAsia"/>
                <w:kern w:val="0"/>
                <w:szCs w:val="21"/>
                <w:highlight w:val="none"/>
                <w:lang w:val="en-US" w:eastAsia="zh-CN"/>
              </w:rPr>
              <w:t>4.87</w:t>
            </w:r>
          </w:p>
        </w:tc>
        <w:tc>
          <w:tcPr>
            <w:tcW w:w="885" w:type="dxa"/>
            <w:vAlign w:val="center"/>
          </w:tcPr>
          <w:p w14:paraId="2A1B25EA">
            <w:pPr>
              <w:pStyle w:val="55"/>
              <w:rPr>
                <w:rFonts w:hint="default" w:eastAsia="仿宋_GB2312"/>
                <w:kern w:val="0"/>
                <w:szCs w:val="21"/>
                <w:highlight w:val="none"/>
                <w:lang w:val="en-US" w:eastAsia="zh-CN"/>
              </w:rPr>
            </w:pPr>
            <w:r>
              <w:rPr>
                <w:rFonts w:hint="eastAsia"/>
                <w:kern w:val="0"/>
                <w:szCs w:val="21"/>
                <w:highlight w:val="none"/>
                <w:lang w:val="en-US" w:eastAsia="zh-CN"/>
              </w:rPr>
              <w:t>4.87</w:t>
            </w:r>
          </w:p>
        </w:tc>
        <w:tc>
          <w:tcPr>
            <w:tcW w:w="623" w:type="pct"/>
            <w:vAlign w:val="center"/>
          </w:tcPr>
          <w:p w14:paraId="752E4AB1">
            <w:pPr>
              <w:pStyle w:val="55"/>
              <w:rPr>
                <w:rFonts w:hint="default" w:eastAsia="仿宋_GB2312"/>
                <w:kern w:val="0"/>
                <w:szCs w:val="21"/>
                <w:highlight w:val="none"/>
                <w:lang w:val="en-US" w:eastAsia="zh-CN"/>
              </w:rPr>
            </w:pPr>
            <w:r>
              <w:rPr>
                <w:rFonts w:hint="eastAsia"/>
                <w:kern w:val="0"/>
                <w:szCs w:val="21"/>
                <w:highlight w:val="none"/>
                <w:lang w:val="en-US" w:eastAsia="zh-CN"/>
              </w:rPr>
              <w:t>3.09</w:t>
            </w:r>
          </w:p>
        </w:tc>
        <w:tc>
          <w:tcPr>
            <w:tcW w:w="1544" w:type="pct"/>
            <w:vAlign w:val="center"/>
          </w:tcPr>
          <w:p w14:paraId="7F249458">
            <w:pPr>
              <w:pStyle w:val="55"/>
              <w:rPr>
                <w:rFonts w:hint="default" w:eastAsia="仿宋_GB2312"/>
                <w:kern w:val="0"/>
                <w:szCs w:val="21"/>
                <w:highlight w:val="none"/>
                <w:lang w:val="en-US" w:eastAsia="zh-CN"/>
              </w:rPr>
            </w:pPr>
            <w:r>
              <w:rPr>
                <w:rFonts w:hint="eastAsia"/>
                <w:kern w:val="0"/>
                <w:szCs w:val="21"/>
                <w:highlight w:val="none"/>
              </w:rPr>
              <w:t>1.</w:t>
            </w:r>
            <w:r>
              <w:rPr>
                <w:rFonts w:hint="eastAsia"/>
                <w:kern w:val="0"/>
                <w:szCs w:val="21"/>
                <w:highlight w:val="none"/>
                <w:lang w:val="en-US" w:eastAsia="zh-CN"/>
              </w:rPr>
              <w:t>78</w:t>
            </w:r>
          </w:p>
        </w:tc>
        <w:tc>
          <w:tcPr>
            <w:tcW w:w="999" w:type="dxa"/>
            <w:vAlign w:val="center"/>
          </w:tcPr>
          <w:p w14:paraId="4DF12046">
            <w:pPr>
              <w:pStyle w:val="55"/>
              <w:rPr>
                <w:rFonts w:hint="default" w:eastAsia="仿宋_GB2312"/>
                <w:kern w:val="0"/>
                <w:szCs w:val="21"/>
                <w:highlight w:val="none"/>
                <w:lang w:val="en-US" w:eastAsia="zh-CN"/>
              </w:rPr>
            </w:pPr>
            <w:r>
              <w:rPr>
                <w:rFonts w:hint="eastAsia"/>
                <w:kern w:val="0"/>
                <w:szCs w:val="21"/>
                <w:highlight w:val="none"/>
                <w:lang w:val="en-US" w:eastAsia="zh-CN"/>
              </w:rPr>
              <w:t>4.87</w:t>
            </w:r>
          </w:p>
        </w:tc>
      </w:tr>
    </w:tbl>
    <w:p w14:paraId="1F6786AD">
      <w:pPr>
        <w:pStyle w:val="7"/>
        <w:rPr>
          <w:rFonts w:ascii="Times New Roman" w:hAnsi="Times New Roman" w:cs="Times New Roman"/>
          <w:highlight w:val="none"/>
        </w:rPr>
      </w:pPr>
      <w:r>
        <w:rPr>
          <w:rFonts w:ascii="Times New Roman" w:hAnsi="Times New Roman" w:cs="Times New Roman"/>
          <w:highlight w:val="none"/>
        </w:rPr>
        <w:t>7.2.1.1 水土流失影响控制</w:t>
      </w:r>
    </w:p>
    <w:p w14:paraId="60A94FCD">
      <w:pPr>
        <w:pStyle w:val="40"/>
        <w:ind w:firstLine="480"/>
        <w:rPr>
          <w:highlight w:val="none"/>
        </w:rPr>
      </w:pPr>
      <w:r>
        <w:rPr>
          <w:highlight w:val="none"/>
        </w:rPr>
        <w:t>本项目总工期为</w:t>
      </w:r>
      <w:r>
        <w:rPr>
          <w:rFonts w:hint="eastAsia"/>
          <w:highlight w:val="none"/>
        </w:rPr>
        <w:t>21</w:t>
      </w:r>
      <w:r>
        <w:rPr>
          <w:highlight w:val="none"/>
        </w:rPr>
        <w:t>个月，设计水平年为202</w:t>
      </w:r>
      <w:r>
        <w:rPr>
          <w:rFonts w:hint="eastAsia"/>
          <w:highlight w:val="none"/>
        </w:rPr>
        <w:t>6</w:t>
      </w:r>
      <w:r>
        <w:rPr>
          <w:highlight w:val="none"/>
        </w:rPr>
        <w:t>年，综合考虑气候条件确定自然恢复期为2.0年，则项目的影响期为</w:t>
      </w:r>
      <w:r>
        <w:rPr>
          <w:rFonts w:hint="eastAsia"/>
          <w:highlight w:val="none"/>
        </w:rPr>
        <w:t>3.75</w:t>
      </w:r>
      <w:r>
        <w:rPr>
          <w:highlight w:val="none"/>
        </w:rPr>
        <w:t>年。项目扰动地表面积为</w:t>
      </w:r>
      <w:r>
        <w:rPr>
          <w:rFonts w:hint="eastAsia"/>
          <w:highlight w:val="none"/>
          <w:lang w:val="en-US" w:eastAsia="zh-CN"/>
        </w:rPr>
        <w:t>4.87</w:t>
      </w:r>
      <w:r>
        <w:rPr>
          <w:highlight w:val="none"/>
        </w:rPr>
        <w:t>hm²，项目原生土壤侵蚀强度以</w:t>
      </w:r>
      <w:r>
        <w:rPr>
          <w:kern w:val="0"/>
          <w:highlight w:val="none"/>
        </w:rPr>
        <w:t>轻度</w:t>
      </w:r>
      <w:r>
        <w:rPr>
          <w:highlight w:val="none"/>
        </w:rPr>
        <w:t>为主，由于项目的建设使得土壤侵蚀强度增加到强度部分区域达到极强度。预测项目土壤流失总量为</w:t>
      </w:r>
      <w:r>
        <w:rPr>
          <w:rFonts w:hint="eastAsia"/>
          <w:highlight w:val="none"/>
          <w:lang w:eastAsia="zh-CN"/>
        </w:rPr>
        <w:t>342</w:t>
      </w:r>
      <w:r>
        <w:rPr>
          <w:highlight w:val="none"/>
        </w:rPr>
        <w:t>t。通过本水土保持方案的实施，水土流失治理面积达到</w:t>
      </w:r>
      <w:r>
        <w:rPr>
          <w:rFonts w:hint="eastAsia"/>
          <w:highlight w:val="none"/>
          <w:lang w:val="en-US" w:eastAsia="zh-CN"/>
        </w:rPr>
        <w:t>4.87</w:t>
      </w:r>
      <w:r>
        <w:rPr>
          <w:highlight w:val="none"/>
        </w:rPr>
        <w:t>hm²，林草植被恢复面积</w:t>
      </w:r>
      <w:r>
        <w:rPr>
          <w:rFonts w:hint="eastAsia"/>
          <w:highlight w:val="none"/>
          <w:lang w:val="en-US" w:eastAsia="zh-CN"/>
        </w:rPr>
        <w:t>3.09</w:t>
      </w:r>
      <w:r>
        <w:rPr>
          <w:highlight w:val="none"/>
        </w:rPr>
        <w:t>hm²，可减少水土流失量为</w:t>
      </w:r>
      <w:r>
        <w:rPr>
          <w:rFonts w:hint="eastAsia"/>
          <w:highlight w:val="none"/>
          <w:lang w:eastAsia="zh-CN"/>
        </w:rPr>
        <w:t>276</w:t>
      </w:r>
      <w:r>
        <w:rPr>
          <w:highlight w:val="none"/>
        </w:rPr>
        <w:t>t。</w:t>
      </w:r>
    </w:p>
    <w:p w14:paraId="41FCE1F9">
      <w:pPr>
        <w:pStyle w:val="7"/>
        <w:rPr>
          <w:rFonts w:ascii="Times New Roman" w:hAnsi="Times New Roman" w:cs="Times New Roman"/>
          <w:highlight w:val="none"/>
        </w:rPr>
      </w:pPr>
      <w:r>
        <w:rPr>
          <w:rFonts w:ascii="Times New Roman" w:hAnsi="Times New Roman" w:cs="Times New Roman"/>
          <w:highlight w:val="none"/>
        </w:rPr>
        <w:t>7.2.1.2 水土资源分析</w:t>
      </w:r>
    </w:p>
    <w:p w14:paraId="22F789B4">
      <w:pPr>
        <w:pStyle w:val="40"/>
        <w:ind w:firstLine="480"/>
        <w:rPr>
          <w:highlight w:val="none"/>
        </w:rPr>
      </w:pPr>
      <w:r>
        <w:rPr>
          <w:highlight w:val="none"/>
        </w:rPr>
        <w:t>本项目总占地面积约为</w:t>
      </w:r>
      <w:r>
        <w:rPr>
          <w:rFonts w:hint="eastAsia"/>
          <w:highlight w:val="none"/>
          <w:lang w:val="en-US" w:eastAsia="zh-CN"/>
        </w:rPr>
        <w:t>4.87</w:t>
      </w:r>
      <w:r>
        <w:rPr>
          <w:highlight w:val="none"/>
        </w:rPr>
        <w:t>hm²，</w:t>
      </w:r>
      <w:r>
        <w:rPr>
          <w:rFonts w:hint="eastAsia"/>
          <w:highlight w:val="none"/>
        </w:rPr>
        <w:t>其中</w:t>
      </w:r>
      <w:r>
        <w:rPr>
          <w:highlight w:val="none"/>
        </w:rPr>
        <w:t>永久占地</w:t>
      </w:r>
      <w:r>
        <w:rPr>
          <w:rFonts w:hint="eastAsia"/>
          <w:highlight w:val="none"/>
        </w:rPr>
        <w:t>2.45</w:t>
      </w:r>
      <w:r>
        <w:rPr>
          <w:highlight w:val="none"/>
        </w:rPr>
        <w:t>hm²，</w:t>
      </w:r>
      <w:r>
        <w:rPr>
          <w:rFonts w:hint="eastAsia"/>
          <w:highlight w:val="none"/>
        </w:rPr>
        <w:t>临时占地</w:t>
      </w:r>
      <w:r>
        <w:rPr>
          <w:rFonts w:hint="eastAsia"/>
          <w:highlight w:val="none"/>
          <w:lang w:val="en-US" w:eastAsia="zh-CN"/>
        </w:rPr>
        <w:t>2.42</w:t>
      </w:r>
      <w:r>
        <w:rPr>
          <w:highlight w:val="none"/>
        </w:rPr>
        <w:t>hm²。本项目原始占地类型为</w:t>
      </w:r>
      <w:r>
        <w:rPr>
          <w:rFonts w:hint="eastAsia"/>
          <w:highlight w:val="none"/>
        </w:rPr>
        <w:t>草地</w:t>
      </w:r>
      <w:r>
        <w:rPr>
          <w:highlight w:val="none"/>
        </w:rPr>
        <w:t>（</w:t>
      </w:r>
      <w:r>
        <w:rPr>
          <w:rFonts w:hint="eastAsia"/>
          <w:highlight w:val="none"/>
        </w:rPr>
        <w:t>其他草地</w:t>
      </w:r>
      <w:r>
        <w:rPr>
          <w:highlight w:val="none"/>
        </w:rPr>
        <w:t>）</w:t>
      </w:r>
      <w:r>
        <w:rPr>
          <w:rFonts w:hint="eastAsia"/>
          <w:highlight w:val="none"/>
        </w:rPr>
        <w:t>、公共管理与公共服务用地（教育用地）和工矿</w:t>
      </w:r>
      <w:r>
        <w:rPr>
          <w:rFonts w:hint="eastAsia"/>
          <w:highlight w:val="none"/>
          <w:lang w:eastAsia="zh-CN"/>
        </w:rPr>
        <w:t>仓储用地（工业用地）</w:t>
      </w:r>
      <w:r>
        <w:rPr>
          <w:highlight w:val="none"/>
        </w:rPr>
        <w:t>。项目占地面积中有</w:t>
      </w:r>
      <w:r>
        <w:rPr>
          <w:rFonts w:hint="eastAsia"/>
          <w:highlight w:val="none"/>
          <w:lang w:val="en-US" w:eastAsia="zh-CN"/>
        </w:rPr>
        <w:t>3.09</w:t>
      </w:r>
      <w:r>
        <w:rPr>
          <w:highlight w:val="none"/>
        </w:rPr>
        <w:t>hm²可恢复水土保持功能。</w:t>
      </w:r>
    </w:p>
    <w:p w14:paraId="30C72FA5">
      <w:pPr>
        <w:pStyle w:val="7"/>
        <w:rPr>
          <w:rFonts w:ascii="Times New Roman" w:hAnsi="Times New Roman" w:cs="Times New Roman"/>
          <w:highlight w:val="none"/>
        </w:rPr>
      </w:pPr>
      <w:r>
        <w:rPr>
          <w:rFonts w:ascii="Times New Roman" w:hAnsi="Times New Roman" w:cs="Times New Roman"/>
          <w:highlight w:val="none"/>
        </w:rPr>
        <w:t>7.2.1.3 生态环境分析</w:t>
      </w:r>
    </w:p>
    <w:p w14:paraId="26B75140">
      <w:pPr>
        <w:pStyle w:val="40"/>
        <w:ind w:firstLine="480"/>
        <w:rPr>
          <w:highlight w:val="none"/>
        </w:rPr>
      </w:pPr>
      <w:r>
        <w:rPr>
          <w:highlight w:val="none"/>
        </w:rPr>
        <w:t>本项目在开发建设中扰动地表，占用和消耗土地资源和水资源，对生态系统会有一定的影响，但是这些都属于局部影响；项目在土石方开挖、填筑过程中会造成部分水土流失，对生态均有一定影响，但总的来说对生态环境的影响较小。</w:t>
      </w:r>
    </w:p>
    <w:p w14:paraId="2B9E187D">
      <w:pPr>
        <w:pStyle w:val="6"/>
        <w:rPr>
          <w:rFonts w:ascii="Times New Roman" w:hAnsi="Times New Roman"/>
          <w:highlight w:val="none"/>
        </w:rPr>
      </w:pPr>
      <w:r>
        <w:rPr>
          <w:rFonts w:ascii="Times New Roman" w:hAnsi="Times New Roman"/>
          <w:highlight w:val="none"/>
        </w:rPr>
        <w:t>7.2.2 防治效果分析</w:t>
      </w:r>
    </w:p>
    <w:p w14:paraId="3204AE31">
      <w:pPr>
        <w:pStyle w:val="7"/>
        <w:rPr>
          <w:rFonts w:ascii="Times New Roman" w:hAnsi="Times New Roman" w:cs="Times New Roman"/>
          <w:highlight w:val="none"/>
        </w:rPr>
      </w:pPr>
      <w:r>
        <w:rPr>
          <w:rFonts w:ascii="Times New Roman" w:hAnsi="Times New Roman" w:cs="Times New Roman"/>
          <w:highlight w:val="none"/>
        </w:rPr>
        <w:t>7.2.2.1 水土流失治理度</w:t>
      </w:r>
    </w:p>
    <w:p w14:paraId="36C2EB4A">
      <w:pPr>
        <w:pStyle w:val="40"/>
        <w:ind w:firstLine="480"/>
        <w:rPr>
          <w:highlight w:val="none"/>
        </w:rPr>
      </w:pPr>
      <w:r>
        <w:rPr>
          <w:highlight w:val="none"/>
        </w:rPr>
        <w:t>项目水土流失面积</w:t>
      </w:r>
      <w:r>
        <w:rPr>
          <w:rFonts w:hint="eastAsia"/>
          <w:highlight w:val="none"/>
          <w:lang w:val="en-US" w:eastAsia="zh-CN"/>
        </w:rPr>
        <w:t>4.87</w:t>
      </w:r>
      <w:r>
        <w:rPr>
          <w:highlight w:val="none"/>
        </w:rPr>
        <w:t>hm²，经本方案采取的措施以及主体工程设计中水土保持措施实施后，项目建设所带来的各水土流失区域均得到有效治理和改善，至设计水平年，水土流失治理度达到99%，项目水土流失治理度见表7.2-2。</w:t>
      </w:r>
    </w:p>
    <w:p w14:paraId="1DA2E1FE">
      <w:pPr>
        <w:pStyle w:val="56"/>
        <w:rPr>
          <w:rFonts w:ascii="Times New Roman" w:hAnsi="Times New Roman"/>
          <w:highlight w:val="none"/>
        </w:rPr>
      </w:pPr>
      <w:r>
        <w:rPr>
          <w:rFonts w:ascii="Times New Roman" w:hAnsi="Times New Roman"/>
          <w:highlight w:val="none"/>
        </w:rPr>
        <w:t>表7.2-2  水土流失治理度一览表</w:t>
      </w:r>
    </w:p>
    <w:tbl>
      <w:tblPr>
        <w:tblStyle w:val="27"/>
        <w:tblW w:w="4998"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02"/>
        <w:gridCol w:w="1958"/>
        <w:gridCol w:w="1959"/>
        <w:gridCol w:w="700"/>
        <w:gridCol w:w="1124"/>
        <w:gridCol w:w="1117"/>
        <w:gridCol w:w="798"/>
      </w:tblGrid>
      <w:tr w14:paraId="23BA259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79" w:type="pct"/>
            <w:vMerge w:val="restart"/>
            <w:tcMar>
              <w:left w:w="85" w:type="dxa"/>
              <w:right w:w="85" w:type="dxa"/>
            </w:tcMar>
            <w:vAlign w:val="center"/>
          </w:tcPr>
          <w:p w14:paraId="564062B8">
            <w:pPr>
              <w:pStyle w:val="55"/>
              <w:rPr>
                <w:highlight w:val="none"/>
              </w:rPr>
            </w:pPr>
            <w:r>
              <w:rPr>
                <w:highlight w:val="none"/>
              </w:rPr>
              <w:t>水土流失总面积（hm²）</w:t>
            </w:r>
          </w:p>
        </w:tc>
        <w:tc>
          <w:tcPr>
            <w:tcW w:w="2605" w:type="pct"/>
            <w:gridSpan w:val="3"/>
            <w:tcMar>
              <w:left w:w="85" w:type="dxa"/>
              <w:right w:w="85" w:type="dxa"/>
            </w:tcMar>
            <w:vAlign w:val="center"/>
          </w:tcPr>
          <w:p w14:paraId="1E61088D">
            <w:pPr>
              <w:pStyle w:val="55"/>
              <w:rPr>
                <w:highlight w:val="none"/>
              </w:rPr>
            </w:pPr>
            <w:r>
              <w:rPr>
                <w:highlight w:val="none"/>
              </w:rPr>
              <w:t>水土流失治理达标面积（hm²）</w:t>
            </w:r>
          </w:p>
        </w:tc>
        <w:tc>
          <w:tcPr>
            <w:tcW w:w="1264" w:type="pct"/>
            <w:gridSpan w:val="2"/>
            <w:tcMar>
              <w:left w:w="85" w:type="dxa"/>
              <w:right w:w="85" w:type="dxa"/>
            </w:tcMar>
            <w:vAlign w:val="center"/>
          </w:tcPr>
          <w:p w14:paraId="60447EB1">
            <w:pPr>
              <w:pStyle w:val="55"/>
              <w:rPr>
                <w:highlight w:val="none"/>
              </w:rPr>
            </w:pPr>
            <w:r>
              <w:rPr>
                <w:highlight w:val="none"/>
              </w:rPr>
              <w:t>水土流失治理度（%）</w:t>
            </w:r>
          </w:p>
        </w:tc>
        <w:tc>
          <w:tcPr>
            <w:tcW w:w="450" w:type="pct"/>
            <w:vMerge w:val="restart"/>
            <w:vAlign w:val="center"/>
          </w:tcPr>
          <w:p w14:paraId="273EA4FF">
            <w:pPr>
              <w:pStyle w:val="55"/>
              <w:rPr>
                <w:highlight w:val="none"/>
              </w:rPr>
            </w:pPr>
            <w:r>
              <w:rPr>
                <w:highlight w:val="none"/>
              </w:rPr>
              <w:t>评估</w:t>
            </w:r>
          </w:p>
          <w:p w14:paraId="43D8DDF6">
            <w:pPr>
              <w:pStyle w:val="55"/>
              <w:rPr>
                <w:highlight w:val="none"/>
              </w:rPr>
            </w:pPr>
            <w:r>
              <w:rPr>
                <w:highlight w:val="none"/>
              </w:rPr>
              <w:t>结果</w:t>
            </w:r>
          </w:p>
        </w:tc>
      </w:tr>
      <w:tr w14:paraId="6C79DDF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79" w:type="pct"/>
            <w:vMerge w:val="continue"/>
            <w:tcMar>
              <w:left w:w="85" w:type="dxa"/>
              <w:right w:w="85" w:type="dxa"/>
            </w:tcMar>
            <w:vAlign w:val="center"/>
          </w:tcPr>
          <w:p w14:paraId="31CD9884">
            <w:pPr>
              <w:pStyle w:val="55"/>
              <w:rPr>
                <w:highlight w:val="none"/>
              </w:rPr>
            </w:pPr>
          </w:p>
        </w:tc>
        <w:tc>
          <w:tcPr>
            <w:tcW w:w="1105" w:type="pct"/>
            <w:tcMar>
              <w:left w:w="85" w:type="dxa"/>
              <w:right w:w="85" w:type="dxa"/>
            </w:tcMar>
            <w:vAlign w:val="center"/>
          </w:tcPr>
          <w:p w14:paraId="362D62AF">
            <w:pPr>
              <w:pStyle w:val="55"/>
              <w:rPr>
                <w:highlight w:val="none"/>
              </w:rPr>
            </w:pPr>
            <w:r>
              <w:rPr>
                <w:highlight w:val="none"/>
              </w:rPr>
              <w:t>水保措施防治面积</w:t>
            </w:r>
          </w:p>
        </w:tc>
        <w:tc>
          <w:tcPr>
            <w:tcW w:w="1105" w:type="pct"/>
            <w:tcMar>
              <w:left w:w="85" w:type="dxa"/>
              <w:right w:w="85" w:type="dxa"/>
            </w:tcMar>
            <w:vAlign w:val="center"/>
          </w:tcPr>
          <w:p w14:paraId="4C9A8093">
            <w:pPr>
              <w:pStyle w:val="55"/>
              <w:rPr>
                <w:highlight w:val="none"/>
              </w:rPr>
            </w:pPr>
            <w:r>
              <w:rPr>
                <w:highlight w:val="none"/>
              </w:rPr>
              <w:t>建筑物及硬化面积</w:t>
            </w:r>
          </w:p>
        </w:tc>
        <w:tc>
          <w:tcPr>
            <w:tcW w:w="394" w:type="pct"/>
            <w:tcMar>
              <w:left w:w="85" w:type="dxa"/>
              <w:right w:w="85" w:type="dxa"/>
            </w:tcMar>
            <w:vAlign w:val="center"/>
          </w:tcPr>
          <w:p w14:paraId="7ECD95EB">
            <w:pPr>
              <w:pStyle w:val="55"/>
              <w:rPr>
                <w:highlight w:val="none"/>
              </w:rPr>
            </w:pPr>
            <w:r>
              <w:rPr>
                <w:highlight w:val="none"/>
              </w:rPr>
              <w:t>小计</w:t>
            </w:r>
          </w:p>
        </w:tc>
        <w:tc>
          <w:tcPr>
            <w:tcW w:w="634" w:type="pct"/>
            <w:tcMar>
              <w:left w:w="85" w:type="dxa"/>
              <w:right w:w="85" w:type="dxa"/>
            </w:tcMar>
            <w:vAlign w:val="center"/>
          </w:tcPr>
          <w:p w14:paraId="121EBEBD">
            <w:pPr>
              <w:pStyle w:val="55"/>
              <w:rPr>
                <w:highlight w:val="none"/>
              </w:rPr>
            </w:pPr>
            <w:r>
              <w:rPr>
                <w:highlight w:val="none"/>
              </w:rPr>
              <w:t>实现值</w:t>
            </w:r>
          </w:p>
        </w:tc>
        <w:tc>
          <w:tcPr>
            <w:tcW w:w="629" w:type="pct"/>
            <w:tcMar>
              <w:left w:w="85" w:type="dxa"/>
              <w:right w:w="85" w:type="dxa"/>
            </w:tcMar>
            <w:vAlign w:val="center"/>
          </w:tcPr>
          <w:p w14:paraId="60A4C220">
            <w:pPr>
              <w:pStyle w:val="55"/>
              <w:rPr>
                <w:highlight w:val="none"/>
              </w:rPr>
            </w:pPr>
            <w:r>
              <w:rPr>
                <w:highlight w:val="none"/>
              </w:rPr>
              <w:t>目标值</w:t>
            </w:r>
          </w:p>
        </w:tc>
        <w:tc>
          <w:tcPr>
            <w:tcW w:w="450" w:type="pct"/>
            <w:vMerge w:val="continue"/>
            <w:vAlign w:val="center"/>
          </w:tcPr>
          <w:p w14:paraId="2B3C336C">
            <w:pPr>
              <w:pStyle w:val="55"/>
              <w:rPr>
                <w:highlight w:val="none"/>
              </w:rPr>
            </w:pPr>
          </w:p>
        </w:tc>
      </w:tr>
      <w:tr w14:paraId="58654DC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79" w:type="pct"/>
            <w:tcMar>
              <w:left w:w="85" w:type="dxa"/>
              <w:right w:w="85" w:type="dxa"/>
            </w:tcMar>
            <w:vAlign w:val="center"/>
          </w:tcPr>
          <w:p w14:paraId="0ADF5095">
            <w:pPr>
              <w:pStyle w:val="55"/>
              <w:rPr>
                <w:rFonts w:hint="default" w:eastAsia="仿宋_GB2312"/>
                <w:highlight w:val="none"/>
                <w:lang w:val="en-US" w:eastAsia="zh-CN"/>
              </w:rPr>
            </w:pPr>
            <w:r>
              <w:rPr>
                <w:rFonts w:hint="eastAsia"/>
                <w:highlight w:val="none"/>
                <w:lang w:val="en-US" w:eastAsia="zh-CN"/>
              </w:rPr>
              <w:t>4.87</w:t>
            </w:r>
          </w:p>
        </w:tc>
        <w:tc>
          <w:tcPr>
            <w:tcW w:w="1105" w:type="pct"/>
            <w:tcMar>
              <w:left w:w="85" w:type="dxa"/>
              <w:right w:w="85" w:type="dxa"/>
            </w:tcMar>
            <w:vAlign w:val="center"/>
          </w:tcPr>
          <w:p w14:paraId="34001823">
            <w:pPr>
              <w:pStyle w:val="55"/>
              <w:rPr>
                <w:rFonts w:hint="default" w:eastAsia="仿宋_GB2312"/>
                <w:highlight w:val="none"/>
                <w:lang w:val="en-US" w:eastAsia="zh-CN"/>
              </w:rPr>
            </w:pPr>
            <w:r>
              <w:rPr>
                <w:rFonts w:hint="eastAsia"/>
                <w:highlight w:val="none"/>
                <w:lang w:val="en-US" w:eastAsia="zh-CN"/>
              </w:rPr>
              <w:t>3.09</w:t>
            </w:r>
          </w:p>
        </w:tc>
        <w:tc>
          <w:tcPr>
            <w:tcW w:w="1105" w:type="pct"/>
            <w:tcMar>
              <w:left w:w="85" w:type="dxa"/>
              <w:right w:w="85" w:type="dxa"/>
            </w:tcMar>
            <w:vAlign w:val="center"/>
          </w:tcPr>
          <w:p w14:paraId="746C12B7">
            <w:pPr>
              <w:pStyle w:val="55"/>
              <w:rPr>
                <w:rFonts w:hint="default" w:eastAsia="仿宋_GB2312"/>
                <w:highlight w:val="none"/>
                <w:lang w:val="en-US" w:eastAsia="zh-CN"/>
              </w:rPr>
            </w:pPr>
            <w:r>
              <w:rPr>
                <w:rFonts w:hint="eastAsia"/>
                <w:kern w:val="0"/>
                <w:szCs w:val="21"/>
                <w:highlight w:val="none"/>
                <w:lang w:val="en-US" w:eastAsia="zh-CN" w:bidi="ar"/>
              </w:rPr>
              <w:t>1.78</w:t>
            </w:r>
          </w:p>
        </w:tc>
        <w:tc>
          <w:tcPr>
            <w:tcW w:w="394" w:type="pct"/>
            <w:tcMar>
              <w:left w:w="85" w:type="dxa"/>
              <w:right w:w="85" w:type="dxa"/>
            </w:tcMar>
            <w:vAlign w:val="center"/>
          </w:tcPr>
          <w:p w14:paraId="47952C93">
            <w:pPr>
              <w:pStyle w:val="55"/>
              <w:rPr>
                <w:rFonts w:hint="default" w:eastAsia="仿宋_GB2312"/>
                <w:highlight w:val="none"/>
                <w:lang w:val="en-US" w:eastAsia="zh-CN"/>
              </w:rPr>
            </w:pPr>
            <w:r>
              <w:rPr>
                <w:rFonts w:hint="eastAsia"/>
                <w:highlight w:val="none"/>
                <w:lang w:val="en-US" w:eastAsia="zh-CN"/>
              </w:rPr>
              <w:t>4.87</w:t>
            </w:r>
          </w:p>
        </w:tc>
        <w:tc>
          <w:tcPr>
            <w:tcW w:w="634" w:type="pct"/>
            <w:tcMar>
              <w:left w:w="85" w:type="dxa"/>
              <w:right w:w="85" w:type="dxa"/>
            </w:tcMar>
            <w:vAlign w:val="center"/>
          </w:tcPr>
          <w:p w14:paraId="6C0DE9A0">
            <w:pPr>
              <w:pStyle w:val="55"/>
              <w:rPr>
                <w:highlight w:val="none"/>
              </w:rPr>
            </w:pPr>
            <w:r>
              <w:rPr>
                <w:highlight w:val="none"/>
              </w:rPr>
              <w:t>99</w:t>
            </w:r>
          </w:p>
        </w:tc>
        <w:tc>
          <w:tcPr>
            <w:tcW w:w="629" w:type="pct"/>
            <w:tcMar>
              <w:left w:w="85" w:type="dxa"/>
              <w:right w:w="85" w:type="dxa"/>
            </w:tcMar>
            <w:vAlign w:val="center"/>
          </w:tcPr>
          <w:p w14:paraId="0D2A4B82">
            <w:pPr>
              <w:pStyle w:val="55"/>
              <w:rPr>
                <w:highlight w:val="none"/>
              </w:rPr>
            </w:pPr>
            <w:r>
              <w:rPr>
                <w:highlight w:val="none"/>
              </w:rPr>
              <w:t>9</w:t>
            </w:r>
            <w:r>
              <w:rPr>
                <w:rFonts w:hint="eastAsia"/>
                <w:highlight w:val="none"/>
              </w:rPr>
              <w:t>8</w:t>
            </w:r>
          </w:p>
        </w:tc>
        <w:tc>
          <w:tcPr>
            <w:tcW w:w="450" w:type="pct"/>
            <w:vAlign w:val="center"/>
          </w:tcPr>
          <w:p w14:paraId="70EF3CA4">
            <w:pPr>
              <w:pStyle w:val="55"/>
              <w:rPr>
                <w:highlight w:val="none"/>
              </w:rPr>
            </w:pPr>
            <w:r>
              <w:rPr>
                <w:highlight w:val="none"/>
              </w:rPr>
              <w:t>达标</w:t>
            </w:r>
          </w:p>
        </w:tc>
      </w:tr>
    </w:tbl>
    <w:p w14:paraId="10753C40">
      <w:pPr>
        <w:pStyle w:val="7"/>
        <w:rPr>
          <w:rFonts w:ascii="Times New Roman" w:hAnsi="Times New Roman" w:cs="Times New Roman"/>
          <w:highlight w:val="none"/>
        </w:rPr>
      </w:pPr>
      <w:r>
        <w:rPr>
          <w:rFonts w:ascii="Times New Roman" w:hAnsi="Times New Roman" w:cs="Times New Roman"/>
          <w:highlight w:val="none"/>
        </w:rPr>
        <w:t>7.2.2.2 土壤流失控制比</w:t>
      </w:r>
    </w:p>
    <w:p w14:paraId="755E124E">
      <w:pPr>
        <w:pStyle w:val="40"/>
        <w:ind w:firstLine="480"/>
        <w:rPr>
          <w:highlight w:val="none"/>
        </w:rPr>
      </w:pPr>
      <w:r>
        <w:rPr>
          <w:highlight w:val="none"/>
        </w:rPr>
        <w:t>采取工程和植物措施后，裸露面得到治理，减少了降雨、地面径流引发的水土流失，有效的控制了防治责任范围内的水土流失，使项目区平均土壤侵蚀强度逐步恢复到500t/km²·a以下。项目土壤流失控制比详见表7.2-3。</w:t>
      </w:r>
    </w:p>
    <w:p w14:paraId="1A074C49">
      <w:pPr>
        <w:pStyle w:val="56"/>
        <w:rPr>
          <w:rFonts w:ascii="Times New Roman" w:hAnsi="Times New Roman"/>
          <w:highlight w:val="none"/>
        </w:rPr>
      </w:pPr>
      <w:r>
        <w:rPr>
          <w:rFonts w:ascii="Times New Roman" w:hAnsi="Times New Roman"/>
          <w:highlight w:val="none"/>
        </w:rPr>
        <w:t>表7.2-3  土壤流失控制比一览表</w:t>
      </w:r>
    </w:p>
    <w:tbl>
      <w:tblPr>
        <w:tblStyle w:val="27"/>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2225"/>
        <w:gridCol w:w="2197"/>
        <w:gridCol w:w="1857"/>
        <w:gridCol w:w="1491"/>
        <w:gridCol w:w="1115"/>
      </w:tblGrid>
      <w:tr w14:paraId="7C85F3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252" w:type="pct"/>
            <w:vMerge w:val="restart"/>
            <w:vAlign w:val="center"/>
          </w:tcPr>
          <w:p w14:paraId="012301CC">
            <w:pPr>
              <w:pStyle w:val="55"/>
              <w:rPr>
                <w:highlight w:val="none"/>
              </w:rPr>
            </w:pPr>
            <w:r>
              <w:rPr>
                <w:highlight w:val="none"/>
              </w:rPr>
              <w:t>治理效果值</w:t>
            </w:r>
          </w:p>
          <w:p w14:paraId="0D68C252">
            <w:pPr>
              <w:pStyle w:val="55"/>
              <w:rPr>
                <w:highlight w:val="none"/>
              </w:rPr>
            </w:pPr>
            <w:r>
              <w:rPr>
                <w:highlight w:val="none"/>
              </w:rPr>
              <w:t>（t/km²·a）</w:t>
            </w:r>
          </w:p>
        </w:tc>
        <w:tc>
          <w:tcPr>
            <w:tcW w:w="1236" w:type="pct"/>
            <w:vMerge w:val="restart"/>
            <w:vAlign w:val="center"/>
          </w:tcPr>
          <w:p w14:paraId="3D98D2CD">
            <w:pPr>
              <w:pStyle w:val="55"/>
              <w:rPr>
                <w:highlight w:val="none"/>
              </w:rPr>
            </w:pPr>
            <w:r>
              <w:rPr>
                <w:highlight w:val="none"/>
              </w:rPr>
              <w:t>容许值</w:t>
            </w:r>
          </w:p>
          <w:p w14:paraId="50A76C38">
            <w:pPr>
              <w:pStyle w:val="55"/>
              <w:rPr>
                <w:highlight w:val="none"/>
              </w:rPr>
            </w:pPr>
            <w:r>
              <w:rPr>
                <w:highlight w:val="none"/>
              </w:rPr>
              <w:t>（t/km²·a）</w:t>
            </w:r>
          </w:p>
        </w:tc>
        <w:tc>
          <w:tcPr>
            <w:tcW w:w="1884" w:type="pct"/>
            <w:gridSpan w:val="2"/>
            <w:vAlign w:val="center"/>
          </w:tcPr>
          <w:p w14:paraId="70A42734">
            <w:pPr>
              <w:pStyle w:val="55"/>
              <w:rPr>
                <w:highlight w:val="none"/>
              </w:rPr>
            </w:pPr>
            <w:r>
              <w:rPr>
                <w:highlight w:val="none"/>
              </w:rPr>
              <w:t>控制比</w:t>
            </w:r>
          </w:p>
        </w:tc>
        <w:tc>
          <w:tcPr>
            <w:tcW w:w="627" w:type="pct"/>
            <w:vMerge w:val="restart"/>
            <w:vAlign w:val="center"/>
          </w:tcPr>
          <w:p w14:paraId="5F914F83">
            <w:pPr>
              <w:pStyle w:val="55"/>
              <w:rPr>
                <w:highlight w:val="none"/>
              </w:rPr>
            </w:pPr>
            <w:r>
              <w:rPr>
                <w:highlight w:val="none"/>
              </w:rPr>
              <w:t>评估</w:t>
            </w:r>
          </w:p>
          <w:p w14:paraId="60D9D1EA">
            <w:pPr>
              <w:pStyle w:val="55"/>
              <w:rPr>
                <w:highlight w:val="none"/>
              </w:rPr>
            </w:pPr>
            <w:r>
              <w:rPr>
                <w:highlight w:val="none"/>
              </w:rPr>
              <w:t>结果</w:t>
            </w:r>
          </w:p>
        </w:tc>
      </w:tr>
      <w:tr w14:paraId="31F0652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252" w:type="pct"/>
            <w:vMerge w:val="continue"/>
            <w:vAlign w:val="center"/>
          </w:tcPr>
          <w:p w14:paraId="204917CD">
            <w:pPr>
              <w:pStyle w:val="55"/>
              <w:rPr>
                <w:highlight w:val="none"/>
              </w:rPr>
            </w:pPr>
          </w:p>
        </w:tc>
        <w:tc>
          <w:tcPr>
            <w:tcW w:w="1236" w:type="pct"/>
            <w:vMerge w:val="continue"/>
            <w:vAlign w:val="center"/>
          </w:tcPr>
          <w:p w14:paraId="3E9009CF">
            <w:pPr>
              <w:pStyle w:val="55"/>
              <w:rPr>
                <w:highlight w:val="none"/>
              </w:rPr>
            </w:pPr>
          </w:p>
        </w:tc>
        <w:tc>
          <w:tcPr>
            <w:tcW w:w="1045" w:type="pct"/>
            <w:vAlign w:val="center"/>
          </w:tcPr>
          <w:p w14:paraId="59215FDD">
            <w:pPr>
              <w:pStyle w:val="55"/>
              <w:rPr>
                <w:highlight w:val="none"/>
              </w:rPr>
            </w:pPr>
            <w:r>
              <w:rPr>
                <w:highlight w:val="none"/>
              </w:rPr>
              <w:t>治理效果</w:t>
            </w:r>
          </w:p>
        </w:tc>
        <w:tc>
          <w:tcPr>
            <w:tcW w:w="839" w:type="pct"/>
            <w:vAlign w:val="center"/>
          </w:tcPr>
          <w:p w14:paraId="2A83AC5D">
            <w:pPr>
              <w:pStyle w:val="55"/>
              <w:rPr>
                <w:highlight w:val="none"/>
              </w:rPr>
            </w:pPr>
            <w:r>
              <w:rPr>
                <w:highlight w:val="none"/>
              </w:rPr>
              <w:t>目标值</w:t>
            </w:r>
          </w:p>
        </w:tc>
        <w:tc>
          <w:tcPr>
            <w:tcW w:w="627" w:type="pct"/>
            <w:vMerge w:val="continue"/>
            <w:vAlign w:val="center"/>
          </w:tcPr>
          <w:p w14:paraId="62CE3339">
            <w:pPr>
              <w:pStyle w:val="55"/>
              <w:rPr>
                <w:highlight w:val="none"/>
              </w:rPr>
            </w:pPr>
          </w:p>
        </w:tc>
      </w:tr>
      <w:tr w14:paraId="19BA13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252" w:type="pct"/>
            <w:vAlign w:val="center"/>
          </w:tcPr>
          <w:p w14:paraId="51337D5C">
            <w:pPr>
              <w:pStyle w:val="55"/>
              <w:rPr>
                <w:highlight w:val="none"/>
              </w:rPr>
            </w:pPr>
            <w:r>
              <w:rPr>
                <w:highlight w:val="none"/>
              </w:rPr>
              <w:t>500</w:t>
            </w:r>
          </w:p>
        </w:tc>
        <w:tc>
          <w:tcPr>
            <w:tcW w:w="1236" w:type="pct"/>
            <w:vAlign w:val="center"/>
          </w:tcPr>
          <w:p w14:paraId="54B1222F">
            <w:pPr>
              <w:pStyle w:val="55"/>
              <w:rPr>
                <w:highlight w:val="none"/>
              </w:rPr>
            </w:pPr>
            <w:r>
              <w:rPr>
                <w:highlight w:val="none"/>
              </w:rPr>
              <w:t>500</w:t>
            </w:r>
          </w:p>
        </w:tc>
        <w:tc>
          <w:tcPr>
            <w:tcW w:w="1045" w:type="pct"/>
            <w:vAlign w:val="center"/>
          </w:tcPr>
          <w:p w14:paraId="5D43F919">
            <w:pPr>
              <w:pStyle w:val="55"/>
              <w:rPr>
                <w:highlight w:val="none"/>
              </w:rPr>
            </w:pPr>
            <w:r>
              <w:rPr>
                <w:highlight w:val="none"/>
              </w:rPr>
              <w:t>1.00</w:t>
            </w:r>
          </w:p>
        </w:tc>
        <w:tc>
          <w:tcPr>
            <w:tcW w:w="839" w:type="pct"/>
            <w:vAlign w:val="center"/>
          </w:tcPr>
          <w:p w14:paraId="7E6A2A45">
            <w:pPr>
              <w:pStyle w:val="55"/>
              <w:rPr>
                <w:highlight w:val="none"/>
              </w:rPr>
            </w:pPr>
            <w:r>
              <w:rPr>
                <w:highlight w:val="none"/>
              </w:rPr>
              <w:t>1.00</w:t>
            </w:r>
          </w:p>
        </w:tc>
        <w:tc>
          <w:tcPr>
            <w:tcW w:w="627" w:type="pct"/>
            <w:vAlign w:val="center"/>
          </w:tcPr>
          <w:p w14:paraId="31FB31BE">
            <w:pPr>
              <w:pStyle w:val="55"/>
              <w:rPr>
                <w:highlight w:val="none"/>
              </w:rPr>
            </w:pPr>
            <w:r>
              <w:rPr>
                <w:highlight w:val="none"/>
              </w:rPr>
              <w:t>达标</w:t>
            </w:r>
          </w:p>
        </w:tc>
      </w:tr>
    </w:tbl>
    <w:p w14:paraId="1FEF441A">
      <w:pPr>
        <w:pStyle w:val="7"/>
        <w:rPr>
          <w:rFonts w:ascii="Times New Roman" w:hAnsi="Times New Roman" w:cs="Times New Roman"/>
          <w:highlight w:val="none"/>
        </w:rPr>
      </w:pPr>
      <w:r>
        <w:rPr>
          <w:rFonts w:ascii="Times New Roman" w:hAnsi="Times New Roman" w:cs="Times New Roman"/>
          <w:highlight w:val="none"/>
        </w:rPr>
        <w:t>7.2.2.3 渣土防护率</w:t>
      </w:r>
    </w:p>
    <w:p w14:paraId="010AEC17">
      <w:pPr>
        <w:pStyle w:val="40"/>
        <w:ind w:firstLine="480"/>
        <w:rPr>
          <w:rFonts w:hint="eastAsia"/>
          <w:highlight w:val="none"/>
        </w:rPr>
      </w:pPr>
      <w:r>
        <w:rPr>
          <w:highlight w:val="none"/>
        </w:rPr>
        <w:t>在项目区四周布设施工围蔽，裸露区域进行苫盖防护，这些措施均可以有效地防止项目区水土流失。</w:t>
      </w:r>
      <w:r>
        <w:rPr>
          <w:rFonts w:hint="eastAsia"/>
          <w:highlight w:val="none"/>
          <w:lang w:val="en-US" w:eastAsia="zh-CN"/>
        </w:rPr>
        <w:t>余方</w:t>
      </w:r>
      <w:r>
        <w:rPr>
          <w:rFonts w:hint="eastAsia"/>
          <w:highlight w:val="none"/>
          <w:lang w:eastAsia="zh-CN"/>
        </w:rPr>
        <w:t>拟运置项目北侧的临时堆土区，用于项目珠海校区第二田径场项目、珠海校区新建排洪渠边坡支护工程及珠海校区图书馆南侧面景观项目场地回填，</w:t>
      </w:r>
      <w:r>
        <w:rPr>
          <w:rFonts w:hint="eastAsia"/>
          <w:highlight w:val="none"/>
          <w:lang w:val="en-US" w:eastAsia="zh-CN"/>
        </w:rPr>
        <w:t>临时堆土区布设有编织袋拦挡和彩条布覆盖，</w:t>
      </w:r>
      <w:r>
        <w:rPr>
          <w:highlight w:val="none"/>
        </w:rPr>
        <w:t>工程拦渣预期效果可以达到99%以上，达到防治目标9</w:t>
      </w:r>
      <w:r>
        <w:rPr>
          <w:rFonts w:hint="eastAsia"/>
          <w:highlight w:val="none"/>
          <w:lang w:val="en-US" w:eastAsia="zh-CN"/>
        </w:rPr>
        <w:t>9</w:t>
      </w:r>
      <w:r>
        <w:rPr>
          <w:highlight w:val="none"/>
        </w:rPr>
        <w:t>%的要求。</w:t>
      </w:r>
    </w:p>
    <w:p w14:paraId="430F400C">
      <w:pPr>
        <w:pStyle w:val="7"/>
        <w:rPr>
          <w:rFonts w:ascii="Times New Roman" w:hAnsi="Times New Roman" w:cs="Times New Roman"/>
          <w:highlight w:val="none"/>
        </w:rPr>
      </w:pPr>
      <w:r>
        <w:rPr>
          <w:rFonts w:ascii="Times New Roman" w:hAnsi="Times New Roman" w:cs="Times New Roman"/>
          <w:highlight w:val="none"/>
        </w:rPr>
        <w:t>7.2.2.4 表土保护率</w:t>
      </w:r>
    </w:p>
    <w:p w14:paraId="35FF9F96">
      <w:pPr>
        <w:pStyle w:val="40"/>
        <w:ind w:firstLine="480"/>
        <w:rPr>
          <w:highlight w:val="none"/>
        </w:rPr>
      </w:pPr>
      <w:r>
        <w:rPr>
          <w:highlight w:val="none"/>
        </w:rPr>
        <w:t>根据现场调查，本项目原始占地为</w:t>
      </w:r>
      <w:r>
        <w:rPr>
          <w:rFonts w:hint="eastAsia"/>
          <w:highlight w:val="none"/>
        </w:rPr>
        <w:t>草地</w:t>
      </w:r>
      <w:r>
        <w:rPr>
          <w:highlight w:val="none"/>
        </w:rPr>
        <w:t>（</w:t>
      </w:r>
      <w:r>
        <w:rPr>
          <w:rFonts w:hint="eastAsia"/>
          <w:highlight w:val="none"/>
        </w:rPr>
        <w:t>其他草地</w:t>
      </w:r>
      <w:r>
        <w:rPr>
          <w:highlight w:val="none"/>
        </w:rPr>
        <w:t>）</w:t>
      </w:r>
      <w:r>
        <w:rPr>
          <w:rFonts w:hint="eastAsia"/>
          <w:highlight w:val="none"/>
        </w:rPr>
        <w:t>、公共管理与公共服务用地（教育用地）和工矿</w:t>
      </w:r>
      <w:r>
        <w:rPr>
          <w:rFonts w:hint="eastAsia"/>
          <w:highlight w:val="none"/>
          <w:lang w:eastAsia="zh-CN"/>
        </w:rPr>
        <w:t>仓储用地（工业用地）</w:t>
      </w:r>
      <w:r>
        <w:rPr>
          <w:highlight w:val="none"/>
        </w:rPr>
        <w:t>，本项目</w:t>
      </w:r>
      <w:r>
        <w:rPr>
          <w:rFonts w:hint="eastAsia"/>
          <w:highlight w:val="none"/>
        </w:rPr>
        <w:t>尚</w:t>
      </w:r>
      <w:r>
        <w:rPr>
          <w:highlight w:val="none"/>
        </w:rPr>
        <w:t>开工，</w:t>
      </w:r>
      <w:r>
        <w:rPr>
          <w:rFonts w:hint="eastAsia"/>
          <w:highlight w:val="none"/>
        </w:rPr>
        <w:t>根据</w:t>
      </w:r>
      <w:r>
        <w:rPr>
          <w:highlight w:val="none"/>
        </w:rPr>
        <w:t>《</w:t>
      </w:r>
      <w:r>
        <w:rPr>
          <w:rFonts w:hint="eastAsia"/>
          <w:highlight w:val="none"/>
        </w:rPr>
        <w:t>广东科学技术职业学院珠海校区教师家园四期</w:t>
      </w:r>
      <w:r>
        <w:rPr>
          <w:highlight w:val="none"/>
        </w:rPr>
        <w:t>岩土工程勘察报告》</w:t>
      </w:r>
      <w:r>
        <w:rPr>
          <w:rFonts w:hint="eastAsia"/>
          <w:highlight w:val="none"/>
        </w:rPr>
        <w:t>（建材广州工程勘测院有限公司，2022年11月），项目表层土为素填土，主要由砂、黏性土、碎石组成，不具备表土剥离价值，故本项目无表土剥离，不设表土保护率。</w:t>
      </w:r>
    </w:p>
    <w:p w14:paraId="69CCD01C">
      <w:pPr>
        <w:pStyle w:val="7"/>
        <w:rPr>
          <w:rFonts w:ascii="Times New Roman" w:hAnsi="Times New Roman" w:cs="Times New Roman"/>
          <w:highlight w:val="none"/>
        </w:rPr>
      </w:pPr>
      <w:r>
        <w:rPr>
          <w:rFonts w:ascii="Times New Roman" w:hAnsi="Times New Roman" w:cs="Times New Roman"/>
          <w:highlight w:val="none"/>
        </w:rPr>
        <w:t>7.2.2.5 林草植被恢复率</w:t>
      </w:r>
    </w:p>
    <w:p w14:paraId="5DDFF56B">
      <w:pPr>
        <w:pStyle w:val="40"/>
        <w:ind w:firstLine="480"/>
        <w:rPr>
          <w:highlight w:val="none"/>
        </w:rPr>
      </w:pPr>
      <w:r>
        <w:rPr>
          <w:highlight w:val="none"/>
        </w:rPr>
        <w:t>项目区地表可绿化面积为</w:t>
      </w:r>
      <w:r>
        <w:rPr>
          <w:rFonts w:hint="eastAsia"/>
          <w:highlight w:val="none"/>
          <w:lang w:val="en-US" w:eastAsia="zh-CN"/>
        </w:rPr>
        <w:t>3.09</w:t>
      </w:r>
      <w:r>
        <w:rPr>
          <w:highlight w:val="none"/>
        </w:rPr>
        <w:t>hm²，至设计水平年，地表实施植物措施面积为</w:t>
      </w:r>
      <w:r>
        <w:rPr>
          <w:rFonts w:hint="eastAsia"/>
          <w:highlight w:val="none"/>
          <w:lang w:val="en-US" w:eastAsia="zh-CN"/>
        </w:rPr>
        <w:t>3.09</w:t>
      </w:r>
      <w:r>
        <w:rPr>
          <w:highlight w:val="none"/>
        </w:rPr>
        <w:t>hm²，林草植被恢复率达99%，林草植被恢复率见表7.2-4。</w:t>
      </w:r>
    </w:p>
    <w:p w14:paraId="3A5CE865">
      <w:pPr>
        <w:pStyle w:val="56"/>
        <w:rPr>
          <w:rFonts w:ascii="Times New Roman" w:hAnsi="Times New Roman"/>
          <w:highlight w:val="none"/>
        </w:rPr>
      </w:pPr>
      <w:r>
        <w:rPr>
          <w:rFonts w:ascii="Times New Roman" w:hAnsi="Times New Roman"/>
          <w:highlight w:val="none"/>
        </w:rPr>
        <w:t>表7.2-4  林草植被恢复率一览表</w:t>
      </w:r>
    </w:p>
    <w:tbl>
      <w:tblPr>
        <w:tblStyle w:val="27"/>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2772"/>
        <w:gridCol w:w="1851"/>
        <w:gridCol w:w="1484"/>
        <w:gridCol w:w="928"/>
      </w:tblGrid>
      <w:tr w14:paraId="57DF7F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041" w:type="pct"/>
            <w:vMerge w:val="restart"/>
            <w:vAlign w:val="center"/>
          </w:tcPr>
          <w:p w14:paraId="1889C92F">
            <w:pPr>
              <w:jc w:val="center"/>
              <w:rPr>
                <w:rFonts w:ascii="Times New Roman" w:hAnsi="Times New Roman" w:eastAsia="仿宋_GB2312"/>
                <w:szCs w:val="22"/>
                <w:highlight w:val="none"/>
              </w:rPr>
            </w:pPr>
            <w:r>
              <w:rPr>
                <w:rFonts w:ascii="Times New Roman" w:hAnsi="Times New Roman" w:eastAsia="仿宋_GB2312"/>
                <w:szCs w:val="22"/>
                <w:highlight w:val="none"/>
              </w:rPr>
              <w:t>可绿化面积</w:t>
            </w:r>
          </w:p>
          <w:p w14:paraId="43BFDC63">
            <w:pPr>
              <w:jc w:val="center"/>
              <w:rPr>
                <w:rFonts w:ascii="Times New Roman" w:hAnsi="Times New Roman" w:eastAsia="仿宋_GB2312"/>
                <w:szCs w:val="22"/>
                <w:highlight w:val="none"/>
              </w:rPr>
            </w:pPr>
            <w:r>
              <w:rPr>
                <w:rFonts w:ascii="Times New Roman" w:hAnsi="Times New Roman" w:eastAsia="仿宋_GB2312"/>
                <w:szCs w:val="22"/>
                <w:highlight w:val="none"/>
              </w:rPr>
              <w:t>（hm²）</w:t>
            </w:r>
          </w:p>
        </w:tc>
        <w:tc>
          <w:tcPr>
            <w:tcW w:w="1559" w:type="pct"/>
            <w:vMerge w:val="restart"/>
            <w:vAlign w:val="center"/>
          </w:tcPr>
          <w:p w14:paraId="108CD7F0">
            <w:pPr>
              <w:jc w:val="center"/>
              <w:rPr>
                <w:rFonts w:ascii="Times New Roman" w:hAnsi="Times New Roman" w:eastAsia="仿宋_GB2312"/>
                <w:szCs w:val="22"/>
                <w:highlight w:val="none"/>
              </w:rPr>
            </w:pPr>
            <w:r>
              <w:rPr>
                <w:rFonts w:ascii="Times New Roman" w:hAnsi="Times New Roman" w:eastAsia="仿宋_GB2312"/>
                <w:szCs w:val="22"/>
                <w:highlight w:val="none"/>
              </w:rPr>
              <w:t>实施植物措施面积</w:t>
            </w:r>
          </w:p>
          <w:p w14:paraId="38F3E03D">
            <w:pPr>
              <w:jc w:val="center"/>
              <w:rPr>
                <w:rFonts w:ascii="Times New Roman" w:hAnsi="Times New Roman" w:eastAsia="仿宋_GB2312"/>
                <w:szCs w:val="22"/>
                <w:highlight w:val="none"/>
              </w:rPr>
            </w:pPr>
            <w:r>
              <w:rPr>
                <w:rFonts w:ascii="Times New Roman" w:hAnsi="Times New Roman" w:eastAsia="仿宋_GB2312"/>
                <w:szCs w:val="22"/>
                <w:highlight w:val="none"/>
              </w:rPr>
              <w:t>（hm²）</w:t>
            </w:r>
          </w:p>
        </w:tc>
        <w:tc>
          <w:tcPr>
            <w:tcW w:w="1876" w:type="pct"/>
            <w:gridSpan w:val="2"/>
            <w:vAlign w:val="center"/>
          </w:tcPr>
          <w:p w14:paraId="16DB515C">
            <w:pPr>
              <w:jc w:val="center"/>
              <w:rPr>
                <w:rFonts w:ascii="Times New Roman" w:hAnsi="Times New Roman" w:eastAsia="仿宋_GB2312"/>
                <w:szCs w:val="22"/>
                <w:highlight w:val="none"/>
              </w:rPr>
            </w:pPr>
            <w:r>
              <w:rPr>
                <w:rFonts w:ascii="Times New Roman" w:hAnsi="Times New Roman" w:eastAsia="仿宋_GB2312"/>
                <w:szCs w:val="22"/>
                <w:highlight w:val="none"/>
              </w:rPr>
              <w:t>林草植被恢复率（%）</w:t>
            </w:r>
          </w:p>
        </w:tc>
        <w:tc>
          <w:tcPr>
            <w:tcW w:w="522" w:type="pct"/>
            <w:vMerge w:val="restart"/>
            <w:vAlign w:val="center"/>
          </w:tcPr>
          <w:p w14:paraId="54E4A9D7">
            <w:pPr>
              <w:jc w:val="center"/>
              <w:rPr>
                <w:rFonts w:ascii="Times New Roman" w:hAnsi="Times New Roman" w:eastAsia="仿宋_GB2312"/>
                <w:szCs w:val="22"/>
                <w:highlight w:val="none"/>
              </w:rPr>
            </w:pPr>
            <w:r>
              <w:rPr>
                <w:rFonts w:ascii="Times New Roman" w:hAnsi="Times New Roman" w:eastAsia="仿宋_GB2312"/>
                <w:szCs w:val="22"/>
                <w:highlight w:val="none"/>
              </w:rPr>
              <w:t>评估</w:t>
            </w:r>
          </w:p>
          <w:p w14:paraId="42727765">
            <w:pPr>
              <w:jc w:val="center"/>
              <w:rPr>
                <w:rFonts w:ascii="Times New Roman" w:hAnsi="Times New Roman" w:eastAsia="仿宋_GB2312"/>
                <w:szCs w:val="22"/>
                <w:highlight w:val="none"/>
              </w:rPr>
            </w:pPr>
            <w:r>
              <w:rPr>
                <w:rFonts w:ascii="Times New Roman" w:hAnsi="Times New Roman" w:eastAsia="仿宋_GB2312"/>
                <w:szCs w:val="22"/>
                <w:highlight w:val="none"/>
              </w:rPr>
              <w:t>结果</w:t>
            </w:r>
          </w:p>
        </w:tc>
      </w:tr>
      <w:tr w14:paraId="2DC187A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41" w:type="pct"/>
            <w:vMerge w:val="continue"/>
            <w:vAlign w:val="center"/>
          </w:tcPr>
          <w:p w14:paraId="0EA5E4DB">
            <w:pPr>
              <w:jc w:val="center"/>
              <w:rPr>
                <w:rFonts w:ascii="Times New Roman" w:hAnsi="Times New Roman" w:eastAsia="仿宋_GB2312"/>
                <w:szCs w:val="22"/>
                <w:highlight w:val="none"/>
              </w:rPr>
            </w:pPr>
          </w:p>
        </w:tc>
        <w:tc>
          <w:tcPr>
            <w:tcW w:w="1559" w:type="pct"/>
            <w:vMerge w:val="continue"/>
            <w:vAlign w:val="center"/>
          </w:tcPr>
          <w:p w14:paraId="249FA999">
            <w:pPr>
              <w:jc w:val="center"/>
              <w:rPr>
                <w:rFonts w:ascii="Times New Roman" w:hAnsi="Times New Roman" w:eastAsia="仿宋_GB2312"/>
                <w:szCs w:val="22"/>
                <w:highlight w:val="none"/>
              </w:rPr>
            </w:pPr>
          </w:p>
        </w:tc>
        <w:tc>
          <w:tcPr>
            <w:tcW w:w="1041" w:type="pct"/>
            <w:vAlign w:val="center"/>
          </w:tcPr>
          <w:p w14:paraId="441DFDD3">
            <w:pPr>
              <w:jc w:val="center"/>
              <w:rPr>
                <w:rFonts w:ascii="Times New Roman" w:hAnsi="Times New Roman" w:eastAsia="仿宋_GB2312"/>
                <w:szCs w:val="22"/>
                <w:highlight w:val="none"/>
              </w:rPr>
            </w:pPr>
            <w:r>
              <w:rPr>
                <w:rFonts w:ascii="Times New Roman" w:hAnsi="Times New Roman" w:eastAsia="仿宋_GB2312"/>
                <w:szCs w:val="22"/>
                <w:highlight w:val="none"/>
              </w:rPr>
              <w:t>治理效果</w:t>
            </w:r>
          </w:p>
        </w:tc>
        <w:tc>
          <w:tcPr>
            <w:tcW w:w="835" w:type="pct"/>
            <w:vAlign w:val="center"/>
          </w:tcPr>
          <w:p w14:paraId="77A98DB4">
            <w:pPr>
              <w:jc w:val="center"/>
              <w:rPr>
                <w:rFonts w:ascii="Times New Roman" w:hAnsi="Times New Roman" w:eastAsia="仿宋_GB2312"/>
                <w:szCs w:val="22"/>
                <w:highlight w:val="none"/>
              </w:rPr>
            </w:pPr>
            <w:r>
              <w:rPr>
                <w:rFonts w:ascii="Times New Roman" w:hAnsi="Times New Roman" w:eastAsia="仿宋_GB2312"/>
                <w:szCs w:val="22"/>
                <w:highlight w:val="none"/>
              </w:rPr>
              <w:t>目标值</w:t>
            </w:r>
          </w:p>
        </w:tc>
        <w:tc>
          <w:tcPr>
            <w:tcW w:w="522" w:type="pct"/>
            <w:vMerge w:val="continue"/>
            <w:vAlign w:val="center"/>
          </w:tcPr>
          <w:p w14:paraId="677E1238">
            <w:pPr>
              <w:jc w:val="center"/>
              <w:rPr>
                <w:rFonts w:ascii="Times New Roman" w:hAnsi="Times New Roman" w:eastAsia="仿宋_GB2312"/>
                <w:szCs w:val="22"/>
                <w:highlight w:val="none"/>
              </w:rPr>
            </w:pPr>
          </w:p>
        </w:tc>
      </w:tr>
      <w:tr w14:paraId="6B295D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041" w:type="pct"/>
            <w:vAlign w:val="center"/>
          </w:tcPr>
          <w:p w14:paraId="7C91EF9D">
            <w:pPr>
              <w:jc w:val="center"/>
              <w:rPr>
                <w:rFonts w:hint="default" w:ascii="Times New Roman" w:hAnsi="Times New Roman" w:eastAsia="仿宋_GB2312"/>
                <w:spacing w:val="5"/>
                <w:szCs w:val="21"/>
                <w:highlight w:val="none"/>
                <w:lang w:val="en-US" w:eastAsia="zh-CN"/>
              </w:rPr>
            </w:pPr>
            <w:r>
              <w:rPr>
                <w:rFonts w:hint="eastAsia" w:ascii="Times New Roman" w:hAnsi="Times New Roman" w:eastAsia="仿宋_GB2312"/>
                <w:spacing w:val="5"/>
                <w:szCs w:val="21"/>
                <w:highlight w:val="none"/>
                <w:lang w:val="en-US" w:eastAsia="zh-CN"/>
              </w:rPr>
              <w:t>3.09</w:t>
            </w:r>
          </w:p>
        </w:tc>
        <w:tc>
          <w:tcPr>
            <w:tcW w:w="1559" w:type="pct"/>
            <w:vAlign w:val="center"/>
          </w:tcPr>
          <w:p w14:paraId="73F81150">
            <w:pPr>
              <w:jc w:val="center"/>
              <w:rPr>
                <w:rFonts w:hint="default" w:ascii="Times New Roman" w:hAnsi="Times New Roman" w:eastAsia="仿宋_GB2312"/>
                <w:spacing w:val="5"/>
                <w:szCs w:val="21"/>
                <w:highlight w:val="none"/>
                <w:lang w:val="en-US" w:eastAsia="zh-CN"/>
              </w:rPr>
            </w:pPr>
            <w:r>
              <w:rPr>
                <w:rFonts w:hint="eastAsia" w:ascii="Times New Roman" w:hAnsi="Times New Roman" w:eastAsia="仿宋_GB2312"/>
                <w:spacing w:val="5"/>
                <w:szCs w:val="21"/>
                <w:highlight w:val="none"/>
                <w:lang w:val="en-US" w:eastAsia="zh-CN"/>
              </w:rPr>
              <w:t>3.09</w:t>
            </w:r>
          </w:p>
        </w:tc>
        <w:tc>
          <w:tcPr>
            <w:tcW w:w="1041" w:type="pct"/>
            <w:vAlign w:val="center"/>
          </w:tcPr>
          <w:p w14:paraId="2A0A25EE">
            <w:pPr>
              <w:jc w:val="center"/>
              <w:rPr>
                <w:rFonts w:ascii="Times New Roman" w:hAnsi="Times New Roman" w:eastAsia="仿宋_GB2312"/>
                <w:szCs w:val="22"/>
                <w:highlight w:val="none"/>
              </w:rPr>
            </w:pPr>
            <w:r>
              <w:rPr>
                <w:rFonts w:ascii="Times New Roman" w:hAnsi="Times New Roman" w:eastAsia="仿宋_GB2312"/>
                <w:szCs w:val="22"/>
                <w:highlight w:val="none"/>
              </w:rPr>
              <w:t>99</w:t>
            </w:r>
          </w:p>
        </w:tc>
        <w:tc>
          <w:tcPr>
            <w:tcW w:w="835" w:type="pct"/>
            <w:vAlign w:val="center"/>
          </w:tcPr>
          <w:p w14:paraId="11540C0D">
            <w:pPr>
              <w:jc w:val="center"/>
              <w:rPr>
                <w:rFonts w:ascii="Times New Roman" w:hAnsi="Times New Roman" w:eastAsia="仿宋_GB2312"/>
                <w:szCs w:val="22"/>
                <w:highlight w:val="none"/>
              </w:rPr>
            </w:pPr>
            <w:r>
              <w:rPr>
                <w:rFonts w:ascii="Times New Roman" w:hAnsi="Times New Roman" w:eastAsia="仿宋_GB2312"/>
                <w:szCs w:val="22"/>
                <w:highlight w:val="none"/>
              </w:rPr>
              <w:t>9</w:t>
            </w:r>
            <w:r>
              <w:rPr>
                <w:rFonts w:hint="eastAsia" w:ascii="Times New Roman" w:hAnsi="Times New Roman" w:eastAsia="仿宋_GB2312"/>
                <w:szCs w:val="22"/>
                <w:highlight w:val="none"/>
              </w:rPr>
              <w:t>8</w:t>
            </w:r>
          </w:p>
        </w:tc>
        <w:tc>
          <w:tcPr>
            <w:tcW w:w="522" w:type="pct"/>
            <w:vAlign w:val="center"/>
          </w:tcPr>
          <w:p w14:paraId="740F590E">
            <w:pPr>
              <w:jc w:val="center"/>
              <w:rPr>
                <w:rFonts w:ascii="Times New Roman" w:hAnsi="Times New Roman" w:eastAsia="仿宋_GB2312"/>
                <w:szCs w:val="22"/>
                <w:highlight w:val="none"/>
              </w:rPr>
            </w:pPr>
            <w:r>
              <w:rPr>
                <w:rFonts w:ascii="Times New Roman" w:hAnsi="Times New Roman" w:eastAsia="仿宋_GB2312"/>
                <w:szCs w:val="22"/>
                <w:highlight w:val="none"/>
              </w:rPr>
              <w:t>达标</w:t>
            </w:r>
          </w:p>
        </w:tc>
      </w:tr>
    </w:tbl>
    <w:p w14:paraId="070D2046">
      <w:pPr>
        <w:pStyle w:val="7"/>
        <w:rPr>
          <w:rFonts w:ascii="Times New Roman" w:hAnsi="Times New Roman" w:cs="Times New Roman"/>
          <w:highlight w:val="none"/>
        </w:rPr>
      </w:pPr>
      <w:r>
        <w:rPr>
          <w:rFonts w:ascii="Times New Roman" w:hAnsi="Times New Roman" w:cs="Times New Roman"/>
          <w:highlight w:val="none"/>
        </w:rPr>
        <w:t>7.2.2.6 林草覆盖率</w:t>
      </w:r>
    </w:p>
    <w:p w14:paraId="20200D93">
      <w:pPr>
        <w:pStyle w:val="40"/>
        <w:ind w:firstLine="480"/>
        <w:rPr>
          <w:highlight w:val="none"/>
        </w:rPr>
      </w:pPr>
      <w:r>
        <w:rPr>
          <w:highlight w:val="none"/>
        </w:rPr>
        <w:t>至方案设计水平年，项目区绿地面积</w:t>
      </w:r>
      <w:r>
        <w:rPr>
          <w:rFonts w:hint="eastAsia"/>
          <w:highlight w:val="none"/>
          <w:lang w:val="en-US" w:eastAsia="zh-CN"/>
        </w:rPr>
        <w:t>3.09</w:t>
      </w:r>
      <w:r>
        <w:rPr>
          <w:highlight w:val="none"/>
        </w:rPr>
        <w:t>hm²，总体林草覆盖率达</w:t>
      </w:r>
      <w:r>
        <w:rPr>
          <w:rFonts w:hint="eastAsia"/>
          <w:highlight w:val="none"/>
          <w:lang w:val="en-US" w:eastAsia="zh-CN"/>
        </w:rPr>
        <w:t>63</w:t>
      </w:r>
      <w:r>
        <w:rPr>
          <w:highlight w:val="none"/>
        </w:rPr>
        <w:t>%，林草覆盖率见表7.2-5。</w:t>
      </w:r>
    </w:p>
    <w:p w14:paraId="207AB2E5">
      <w:pPr>
        <w:pStyle w:val="56"/>
        <w:rPr>
          <w:rFonts w:ascii="Times New Roman" w:hAnsi="Times New Roman"/>
          <w:highlight w:val="none"/>
        </w:rPr>
      </w:pPr>
      <w:r>
        <w:rPr>
          <w:rFonts w:ascii="Times New Roman" w:hAnsi="Times New Roman"/>
          <w:highlight w:val="none"/>
        </w:rPr>
        <w:t>表7.2-5  林草覆盖率一览表</w:t>
      </w:r>
    </w:p>
    <w:tbl>
      <w:tblPr>
        <w:tblStyle w:val="27"/>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024"/>
        <w:gridCol w:w="2434"/>
        <w:gridCol w:w="1456"/>
        <w:gridCol w:w="1020"/>
        <w:gridCol w:w="951"/>
      </w:tblGrid>
      <w:tr w14:paraId="36C5CA9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701" w:type="pct"/>
            <w:vMerge w:val="restart"/>
            <w:vAlign w:val="center"/>
          </w:tcPr>
          <w:p w14:paraId="4D5150EC">
            <w:pPr>
              <w:pStyle w:val="55"/>
              <w:rPr>
                <w:highlight w:val="none"/>
              </w:rPr>
            </w:pPr>
            <w:r>
              <w:rPr>
                <w:highlight w:val="none"/>
              </w:rPr>
              <w:t>项目建设区面积（hm²）</w:t>
            </w:r>
          </w:p>
        </w:tc>
        <w:tc>
          <w:tcPr>
            <w:tcW w:w="1369" w:type="pct"/>
            <w:vMerge w:val="restart"/>
            <w:vAlign w:val="center"/>
          </w:tcPr>
          <w:p w14:paraId="280BE65F">
            <w:pPr>
              <w:pStyle w:val="55"/>
              <w:rPr>
                <w:highlight w:val="none"/>
              </w:rPr>
            </w:pPr>
            <w:r>
              <w:rPr>
                <w:highlight w:val="none"/>
              </w:rPr>
              <w:t>林草植被覆盖面积（hm²）</w:t>
            </w:r>
          </w:p>
        </w:tc>
        <w:tc>
          <w:tcPr>
            <w:tcW w:w="1393" w:type="pct"/>
            <w:gridSpan w:val="2"/>
            <w:vAlign w:val="center"/>
          </w:tcPr>
          <w:p w14:paraId="2DF80B12">
            <w:pPr>
              <w:pStyle w:val="55"/>
              <w:rPr>
                <w:highlight w:val="none"/>
              </w:rPr>
            </w:pPr>
            <w:r>
              <w:rPr>
                <w:highlight w:val="none"/>
              </w:rPr>
              <w:t>林草覆盖率（%）</w:t>
            </w:r>
          </w:p>
        </w:tc>
        <w:tc>
          <w:tcPr>
            <w:tcW w:w="535" w:type="pct"/>
            <w:vMerge w:val="restart"/>
            <w:vAlign w:val="center"/>
          </w:tcPr>
          <w:p w14:paraId="2ED6A1B9">
            <w:pPr>
              <w:pStyle w:val="55"/>
              <w:rPr>
                <w:highlight w:val="none"/>
              </w:rPr>
            </w:pPr>
            <w:r>
              <w:rPr>
                <w:highlight w:val="none"/>
              </w:rPr>
              <w:t>评估</w:t>
            </w:r>
          </w:p>
          <w:p w14:paraId="0BCF532E">
            <w:pPr>
              <w:pStyle w:val="55"/>
              <w:rPr>
                <w:highlight w:val="none"/>
              </w:rPr>
            </w:pPr>
            <w:r>
              <w:rPr>
                <w:highlight w:val="none"/>
              </w:rPr>
              <w:t>结果</w:t>
            </w:r>
          </w:p>
        </w:tc>
      </w:tr>
      <w:tr w14:paraId="2DD63E0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701" w:type="pct"/>
            <w:vMerge w:val="continue"/>
            <w:vAlign w:val="center"/>
          </w:tcPr>
          <w:p w14:paraId="12F926CB">
            <w:pPr>
              <w:pStyle w:val="55"/>
              <w:rPr>
                <w:highlight w:val="none"/>
              </w:rPr>
            </w:pPr>
          </w:p>
        </w:tc>
        <w:tc>
          <w:tcPr>
            <w:tcW w:w="1369" w:type="pct"/>
            <w:vMerge w:val="continue"/>
            <w:vAlign w:val="center"/>
          </w:tcPr>
          <w:p w14:paraId="4D30B617">
            <w:pPr>
              <w:pStyle w:val="55"/>
              <w:rPr>
                <w:highlight w:val="none"/>
              </w:rPr>
            </w:pPr>
          </w:p>
        </w:tc>
        <w:tc>
          <w:tcPr>
            <w:tcW w:w="819" w:type="pct"/>
            <w:vAlign w:val="center"/>
          </w:tcPr>
          <w:p w14:paraId="598A0213">
            <w:pPr>
              <w:pStyle w:val="55"/>
              <w:rPr>
                <w:highlight w:val="none"/>
              </w:rPr>
            </w:pPr>
            <w:r>
              <w:rPr>
                <w:highlight w:val="none"/>
              </w:rPr>
              <w:t>治理效果</w:t>
            </w:r>
          </w:p>
        </w:tc>
        <w:tc>
          <w:tcPr>
            <w:tcW w:w="574" w:type="pct"/>
            <w:vAlign w:val="center"/>
          </w:tcPr>
          <w:p w14:paraId="3662C5AA">
            <w:pPr>
              <w:pStyle w:val="55"/>
              <w:rPr>
                <w:highlight w:val="none"/>
              </w:rPr>
            </w:pPr>
            <w:r>
              <w:rPr>
                <w:highlight w:val="none"/>
              </w:rPr>
              <w:t>目标值</w:t>
            </w:r>
          </w:p>
        </w:tc>
        <w:tc>
          <w:tcPr>
            <w:tcW w:w="535" w:type="pct"/>
            <w:vMerge w:val="continue"/>
            <w:vAlign w:val="center"/>
          </w:tcPr>
          <w:p w14:paraId="32FD3228">
            <w:pPr>
              <w:pStyle w:val="55"/>
              <w:rPr>
                <w:highlight w:val="none"/>
              </w:rPr>
            </w:pPr>
          </w:p>
        </w:tc>
      </w:tr>
      <w:tr w14:paraId="7ACA75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701" w:type="pct"/>
          </w:tcPr>
          <w:p w14:paraId="07E80D19">
            <w:pPr>
              <w:pStyle w:val="55"/>
              <w:rPr>
                <w:rFonts w:hint="default" w:eastAsia="仿宋_GB2312"/>
                <w:highlight w:val="none"/>
                <w:lang w:val="en-US" w:eastAsia="zh-CN"/>
              </w:rPr>
            </w:pPr>
            <w:r>
              <w:rPr>
                <w:rFonts w:hint="eastAsia"/>
                <w:highlight w:val="none"/>
                <w:lang w:val="en-US" w:eastAsia="zh-CN"/>
              </w:rPr>
              <w:t>4.87</w:t>
            </w:r>
          </w:p>
        </w:tc>
        <w:tc>
          <w:tcPr>
            <w:tcW w:w="1369" w:type="pct"/>
            <w:vAlign w:val="center"/>
          </w:tcPr>
          <w:p w14:paraId="05A29490">
            <w:pPr>
              <w:pStyle w:val="55"/>
              <w:rPr>
                <w:rFonts w:hint="default" w:eastAsia="仿宋_GB2312"/>
                <w:spacing w:val="5"/>
                <w:szCs w:val="21"/>
                <w:highlight w:val="none"/>
                <w:lang w:val="en-US" w:eastAsia="zh-CN"/>
              </w:rPr>
            </w:pPr>
            <w:r>
              <w:rPr>
                <w:rFonts w:hint="eastAsia"/>
                <w:spacing w:val="5"/>
                <w:szCs w:val="21"/>
                <w:highlight w:val="none"/>
                <w:lang w:val="en-US" w:eastAsia="zh-CN"/>
              </w:rPr>
              <w:t>3.09</w:t>
            </w:r>
          </w:p>
        </w:tc>
        <w:tc>
          <w:tcPr>
            <w:tcW w:w="819" w:type="pct"/>
            <w:vAlign w:val="center"/>
          </w:tcPr>
          <w:p w14:paraId="4854ED15">
            <w:pPr>
              <w:pStyle w:val="55"/>
              <w:rPr>
                <w:rFonts w:hint="default" w:eastAsia="仿宋_GB2312"/>
                <w:highlight w:val="none"/>
                <w:lang w:val="en-US" w:eastAsia="zh-CN"/>
              </w:rPr>
            </w:pPr>
            <w:r>
              <w:rPr>
                <w:rFonts w:hint="eastAsia"/>
                <w:highlight w:val="none"/>
                <w:lang w:val="en-US" w:eastAsia="zh-CN"/>
              </w:rPr>
              <w:t>63</w:t>
            </w:r>
          </w:p>
        </w:tc>
        <w:tc>
          <w:tcPr>
            <w:tcW w:w="574" w:type="pct"/>
            <w:vAlign w:val="center"/>
          </w:tcPr>
          <w:p w14:paraId="7C99F52F">
            <w:pPr>
              <w:pStyle w:val="55"/>
              <w:rPr>
                <w:highlight w:val="none"/>
              </w:rPr>
            </w:pPr>
            <w:r>
              <w:rPr>
                <w:rFonts w:hint="eastAsia"/>
                <w:highlight w:val="none"/>
              </w:rPr>
              <w:t>27</w:t>
            </w:r>
          </w:p>
        </w:tc>
        <w:tc>
          <w:tcPr>
            <w:tcW w:w="535" w:type="pct"/>
            <w:vAlign w:val="center"/>
          </w:tcPr>
          <w:p w14:paraId="293A291D">
            <w:pPr>
              <w:pStyle w:val="55"/>
              <w:rPr>
                <w:highlight w:val="none"/>
              </w:rPr>
            </w:pPr>
            <w:r>
              <w:rPr>
                <w:highlight w:val="none"/>
              </w:rPr>
              <w:t>达标</w:t>
            </w:r>
          </w:p>
        </w:tc>
      </w:tr>
    </w:tbl>
    <w:p w14:paraId="62901492">
      <w:pPr>
        <w:pStyle w:val="40"/>
        <w:ind w:firstLine="480"/>
        <w:rPr>
          <w:highlight w:val="none"/>
        </w:rPr>
      </w:pPr>
      <w:r>
        <w:rPr>
          <w:highlight w:val="none"/>
        </w:rPr>
        <w:t>通过以上的定量分析，本水土保持方案的实施后，可以有效控制工程建设造成的水土流失，确保工程安全运行，同时减少对水土资源的破坏，恢复植被，绿化美化环境，改善区域生态环境。六项水土流失防治指标</w:t>
      </w:r>
      <w:r>
        <w:rPr>
          <w:rFonts w:hint="eastAsia"/>
          <w:highlight w:val="none"/>
        </w:rPr>
        <w:t>除表土保护率外</w:t>
      </w:r>
      <w:r>
        <w:rPr>
          <w:highlight w:val="none"/>
        </w:rPr>
        <w:t>均达到了水土流失防治目标值。六项指标达标情况具体见表7.2-6。</w:t>
      </w:r>
    </w:p>
    <w:p w14:paraId="0693A2F8">
      <w:pPr>
        <w:pStyle w:val="56"/>
        <w:rPr>
          <w:rFonts w:ascii="Times New Roman" w:hAnsi="Times New Roman"/>
          <w:highlight w:val="none"/>
        </w:rPr>
      </w:pPr>
      <w:r>
        <w:rPr>
          <w:rFonts w:ascii="Times New Roman" w:hAnsi="Times New Roman"/>
          <w:highlight w:val="none"/>
        </w:rPr>
        <w:t>表7.2-6  实施水土保持方案后达到的防治目标</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949"/>
        <w:gridCol w:w="3867"/>
        <w:gridCol w:w="955"/>
        <w:gridCol w:w="994"/>
        <w:gridCol w:w="1120"/>
      </w:tblGrid>
      <w:tr w14:paraId="307708D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1096" w:type="pct"/>
            <w:shd w:val="clear" w:color="auto" w:fill="auto"/>
            <w:vAlign w:val="center"/>
          </w:tcPr>
          <w:p w14:paraId="68139E47">
            <w:pPr>
              <w:pStyle w:val="55"/>
              <w:rPr>
                <w:highlight w:val="none"/>
              </w:rPr>
            </w:pPr>
            <w:r>
              <w:rPr>
                <w:highlight w:val="none"/>
              </w:rPr>
              <w:t>水土流失防治目标</w:t>
            </w:r>
          </w:p>
        </w:tc>
        <w:tc>
          <w:tcPr>
            <w:tcW w:w="2175" w:type="pct"/>
            <w:shd w:val="clear" w:color="auto" w:fill="auto"/>
            <w:vAlign w:val="center"/>
          </w:tcPr>
          <w:p w14:paraId="61F53935">
            <w:pPr>
              <w:pStyle w:val="55"/>
              <w:rPr>
                <w:highlight w:val="none"/>
              </w:rPr>
            </w:pPr>
            <w:r>
              <w:rPr>
                <w:highlight w:val="none"/>
              </w:rPr>
              <w:t>计算公式</w:t>
            </w:r>
          </w:p>
        </w:tc>
        <w:tc>
          <w:tcPr>
            <w:tcW w:w="537" w:type="pct"/>
            <w:shd w:val="clear" w:color="auto" w:fill="auto"/>
            <w:vAlign w:val="center"/>
          </w:tcPr>
          <w:p w14:paraId="4FEE1BE6">
            <w:pPr>
              <w:pStyle w:val="55"/>
              <w:rPr>
                <w:highlight w:val="none"/>
              </w:rPr>
            </w:pPr>
            <w:r>
              <w:rPr>
                <w:highlight w:val="none"/>
              </w:rPr>
              <w:t>目标值</w:t>
            </w:r>
          </w:p>
        </w:tc>
        <w:tc>
          <w:tcPr>
            <w:tcW w:w="559" w:type="pct"/>
            <w:shd w:val="clear" w:color="auto" w:fill="auto"/>
            <w:vAlign w:val="center"/>
          </w:tcPr>
          <w:p w14:paraId="7721561B">
            <w:pPr>
              <w:pStyle w:val="55"/>
              <w:rPr>
                <w:highlight w:val="none"/>
              </w:rPr>
            </w:pPr>
            <w:r>
              <w:rPr>
                <w:highlight w:val="none"/>
              </w:rPr>
              <w:t>实现值</w:t>
            </w:r>
          </w:p>
        </w:tc>
        <w:tc>
          <w:tcPr>
            <w:tcW w:w="630" w:type="pct"/>
            <w:shd w:val="clear" w:color="auto" w:fill="auto"/>
            <w:vAlign w:val="center"/>
          </w:tcPr>
          <w:p w14:paraId="54432925">
            <w:pPr>
              <w:pStyle w:val="55"/>
              <w:rPr>
                <w:highlight w:val="none"/>
              </w:rPr>
            </w:pPr>
            <w:r>
              <w:rPr>
                <w:highlight w:val="none"/>
              </w:rPr>
              <w:t>达标情况</w:t>
            </w:r>
          </w:p>
        </w:tc>
      </w:tr>
      <w:tr w14:paraId="39F66B9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14:paraId="63AC480A">
            <w:pPr>
              <w:pStyle w:val="55"/>
              <w:rPr>
                <w:highlight w:val="none"/>
              </w:rPr>
            </w:pPr>
            <w:r>
              <w:rPr>
                <w:highlight w:val="none"/>
              </w:rPr>
              <w:t>水土流失治理度</w:t>
            </w:r>
          </w:p>
        </w:tc>
        <w:tc>
          <w:tcPr>
            <w:tcW w:w="2175" w:type="pct"/>
            <w:shd w:val="clear" w:color="auto" w:fill="auto"/>
            <w:vAlign w:val="center"/>
          </w:tcPr>
          <w:p w14:paraId="3467B044">
            <w:pPr>
              <w:pStyle w:val="55"/>
              <w:rPr>
                <w:highlight w:val="none"/>
              </w:rPr>
            </w:pPr>
            <w:r>
              <w:rPr>
                <w:highlight w:val="none"/>
              </w:rPr>
              <w:t>防治责任范围内水土流失治理达标面积÷防治责任范围内水土流失总面积</w:t>
            </w:r>
          </w:p>
        </w:tc>
        <w:tc>
          <w:tcPr>
            <w:tcW w:w="537" w:type="pct"/>
            <w:shd w:val="clear" w:color="auto" w:fill="auto"/>
            <w:vAlign w:val="center"/>
          </w:tcPr>
          <w:p w14:paraId="0739A5C7">
            <w:pPr>
              <w:pStyle w:val="55"/>
              <w:rPr>
                <w:highlight w:val="none"/>
              </w:rPr>
            </w:pPr>
            <w:r>
              <w:rPr>
                <w:highlight w:val="none"/>
              </w:rPr>
              <w:t>9</w:t>
            </w:r>
            <w:r>
              <w:rPr>
                <w:rFonts w:hint="eastAsia"/>
                <w:highlight w:val="none"/>
              </w:rPr>
              <w:t>8</w:t>
            </w:r>
            <w:r>
              <w:rPr>
                <w:highlight w:val="none"/>
              </w:rPr>
              <w:t>%</w:t>
            </w:r>
          </w:p>
        </w:tc>
        <w:tc>
          <w:tcPr>
            <w:tcW w:w="559" w:type="pct"/>
            <w:shd w:val="clear" w:color="auto" w:fill="auto"/>
            <w:vAlign w:val="center"/>
          </w:tcPr>
          <w:p w14:paraId="7FA7D9D0">
            <w:pPr>
              <w:pStyle w:val="55"/>
              <w:rPr>
                <w:highlight w:val="none"/>
              </w:rPr>
            </w:pPr>
            <w:r>
              <w:rPr>
                <w:highlight w:val="none"/>
              </w:rPr>
              <w:t>99%</w:t>
            </w:r>
          </w:p>
        </w:tc>
        <w:tc>
          <w:tcPr>
            <w:tcW w:w="630" w:type="pct"/>
            <w:shd w:val="clear" w:color="auto" w:fill="auto"/>
            <w:vAlign w:val="center"/>
          </w:tcPr>
          <w:p w14:paraId="614502EE">
            <w:pPr>
              <w:pStyle w:val="55"/>
              <w:rPr>
                <w:highlight w:val="none"/>
              </w:rPr>
            </w:pPr>
            <w:r>
              <w:rPr>
                <w:highlight w:val="none"/>
              </w:rPr>
              <w:t>达标</w:t>
            </w:r>
          </w:p>
        </w:tc>
      </w:tr>
      <w:tr w14:paraId="28D460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14:paraId="464840F2">
            <w:pPr>
              <w:pStyle w:val="55"/>
              <w:rPr>
                <w:highlight w:val="none"/>
              </w:rPr>
            </w:pPr>
            <w:r>
              <w:rPr>
                <w:highlight w:val="none"/>
              </w:rPr>
              <w:t>土壤流失控制比</w:t>
            </w:r>
          </w:p>
        </w:tc>
        <w:tc>
          <w:tcPr>
            <w:tcW w:w="2175" w:type="pct"/>
            <w:shd w:val="clear" w:color="auto" w:fill="auto"/>
            <w:vAlign w:val="center"/>
          </w:tcPr>
          <w:p w14:paraId="23619CFE">
            <w:pPr>
              <w:pStyle w:val="55"/>
              <w:rPr>
                <w:highlight w:val="none"/>
              </w:rPr>
            </w:pPr>
            <w:r>
              <w:rPr>
                <w:highlight w:val="none"/>
              </w:rPr>
              <w:t>容许土壤流失量÷治理后每平方公里年平均土壤流失量</w:t>
            </w:r>
          </w:p>
        </w:tc>
        <w:tc>
          <w:tcPr>
            <w:tcW w:w="537" w:type="pct"/>
            <w:shd w:val="clear" w:color="auto" w:fill="auto"/>
            <w:vAlign w:val="center"/>
          </w:tcPr>
          <w:p w14:paraId="27454C47">
            <w:pPr>
              <w:pStyle w:val="55"/>
              <w:rPr>
                <w:highlight w:val="none"/>
              </w:rPr>
            </w:pPr>
            <w:r>
              <w:rPr>
                <w:highlight w:val="none"/>
              </w:rPr>
              <w:t>1.00</w:t>
            </w:r>
          </w:p>
        </w:tc>
        <w:tc>
          <w:tcPr>
            <w:tcW w:w="559" w:type="pct"/>
            <w:shd w:val="clear" w:color="auto" w:fill="auto"/>
            <w:vAlign w:val="center"/>
          </w:tcPr>
          <w:p w14:paraId="6CC18944">
            <w:pPr>
              <w:pStyle w:val="55"/>
              <w:rPr>
                <w:highlight w:val="none"/>
              </w:rPr>
            </w:pPr>
            <w:r>
              <w:rPr>
                <w:highlight w:val="none"/>
              </w:rPr>
              <w:t>1.00</w:t>
            </w:r>
          </w:p>
        </w:tc>
        <w:tc>
          <w:tcPr>
            <w:tcW w:w="630" w:type="pct"/>
            <w:shd w:val="clear" w:color="auto" w:fill="auto"/>
            <w:vAlign w:val="center"/>
          </w:tcPr>
          <w:p w14:paraId="014B68EB">
            <w:pPr>
              <w:pStyle w:val="55"/>
              <w:rPr>
                <w:highlight w:val="none"/>
              </w:rPr>
            </w:pPr>
            <w:r>
              <w:rPr>
                <w:highlight w:val="none"/>
              </w:rPr>
              <w:t>达标</w:t>
            </w:r>
          </w:p>
        </w:tc>
      </w:tr>
      <w:tr w14:paraId="6125848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14:paraId="015CE737">
            <w:pPr>
              <w:pStyle w:val="55"/>
              <w:rPr>
                <w:highlight w:val="none"/>
              </w:rPr>
            </w:pPr>
            <w:r>
              <w:rPr>
                <w:highlight w:val="none"/>
              </w:rPr>
              <w:t>渣土防护率</w:t>
            </w:r>
          </w:p>
        </w:tc>
        <w:tc>
          <w:tcPr>
            <w:tcW w:w="2175" w:type="pct"/>
            <w:shd w:val="clear" w:color="auto" w:fill="auto"/>
            <w:vAlign w:val="center"/>
          </w:tcPr>
          <w:p w14:paraId="7E5CCBA3">
            <w:pPr>
              <w:pStyle w:val="55"/>
              <w:rPr>
                <w:highlight w:val="none"/>
              </w:rPr>
            </w:pPr>
            <w:r>
              <w:rPr>
                <w:highlight w:val="none"/>
              </w:rPr>
              <w:t>采取措施实际挡护的永久弃渣、临时堆土数量÷永久弃渣和临时堆土总量</w:t>
            </w:r>
          </w:p>
        </w:tc>
        <w:tc>
          <w:tcPr>
            <w:tcW w:w="537" w:type="pct"/>
            <w:shd w:val="clear" w:color="auto" w:fill="auto"/>
            <w:vAlign w:val="center"/>
          </w:tcPr>
          <w:p w14:paraId="38D13F63">
            <w:pPr>
              <w:pStyle w:val="55"/>
              <w:rPr>
                <w:highlight w:val="none"/>
              </w:rPr>
            </w:pPr>
            <w:r>
              <w:rPr>
                <w:rFonts w:hint="eastAsia"/>
                <w:highlight w:val="none"/>
              </w:rPr>
              <w:t>99</w:t>
            </w:r>
            <w:r>
              <w:rPr>
                <w:highlight w:val="none"/>
              </w:rPr>
              <w:t>%</w:t>
            </w:r>
          </w:p>
        </w:tc>
        <w:tc>
          <w:tcPr>
            <w:tcW w:w="559" w:type="pct"/>
            <w:shd w:val="clear" w:color="auto" w:fill="auto"/>
            <w:vAlign w:val="center"/>
          </w:tcPr>
          <w:p w14:paraId="735020AD">
            <w:pPr>
              <w:pStyle w:val="55"/>
              <w:rPr>
                <w:highlight w:val="none"/>
              </w:rPr>
            </w:pPr>
            <w:r>
              <w:rPr>
                <w:highlight w:val="none"/>
              </w:rPr>
              <w:t>99%</w:t>
            </w:r>
          </w:p>
        </w:tc>
        <w:tc>
          <w:tcPr>
            <w:tcW w:w="630" w:type="pct"/>
            <w:shd w:val="clear" w:color="auto" w:fill="auto"/>
            <w:vAlign w:val="center"/>
          </w:tcPr>
          <w:p w14:paraId="7E4DAEA6">
            <w:pPr>
              <w:pStyle w:val="55"/>
              <w:rPr>
                <w:highlight w:val="none"/>
              </w:rPr>
            </w:pPr>
            <w:r>
              <w:rPr>
                <w:highlight w:val="none"/>
              </w:rPr>
              <w:t>达标</w:t>
            </w:r>
          </w:p>
        </w:tc>
      </w:tr>
      <w:tr w14:paraId="19D37A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14:paraId="4A3F10DE">
            <w:pPr>
              <w:pStyle w:val="55"/>
              <w:rPr>
                <w:highlight w:val="none"/>
              </w:rPr>
            </w:pPr>
            <w:r>
              <w:rPr>
                <w:highlight w:val="none"/>
              </w:rPr>
              <w:t>表土保护率</w:t>
            </w:r>
          </w:p>
        </w:tc>
        <w:tc>
          <w:tcPr>
            <w:tcW w:w="2175" w:type="pct"/>
            <w:shd w:val="clear" w:color="auto" w:fill="auto"/>
            <w:vAlign w:val="center"/>
          </w:tcPr>
          <w:p w14:paraId="4C50FB04">
            <w:pPr>
              <w:pStyle w:val="55"/>
              <w:rPr>
                <w:highlight w:val="none"/>
              </w:rPr>
            </w:pPr>
            <w:r>
              <w:rPr>
                <w:highlight w:val="none"/>
              </w:rPr>
              <w:t>保护的表土数量÷可剥离的表土总量</w:t>
            </w:r>
          </w:p>
        </w:tc>
        <w:tc>
          <w:tcPr>
            <w:tcW w:w="537" w:type="pct"/>
            <w:shd w:val="clear" w:color="auto" w:fill="auto"/>
            <w:vAlign w:val="center"/>
          </w:tcPr>
          <w:p w14:paraId="247AAAFA">
            <w:pPr>
              <w:pStyle w:val="55"/>
              <w:rPr>
                <w:highlight w:val="none"/>
              </w:rPr>
            </w:pPr>
            <w:r>
              <w:rPr>
                <w:rFonts w:hint="eastAsia"/>
                <w:highlight w:val="none"/>
              </w:rPr>
              <w:t>/</w:t>
            </w:r>
          </w:p>
        </w:tc>
        <w:tc>
          <w:tcPr>
            <w:tcW w:w="559" w:type="pct"/>
            <w:shd w:val="clear" w:color="auto" w:fill="auto"/>
            <w:vAlign w:val="center"/>
          </w:tcPr>
          <w:p w14:paraId="1615FDEE">
            <w:pPr>
              <w:pStyle w:val="55"/>
              <w:rPr>
                <w:highlight w:val="none"/>
              </w:rPr>
            </w:pPr>
            <w:r>
              <w:rPr>
                <w:rFonts w:hint="eastAsia"/>
                <w:highlight w:val="none"/>
              </w:rPr>
              <w:t>/</w:t>
            </w:r>
          </w:p>
        </w:tc>
        <w:tc>
          <w:tcPr>
            <w:tcW w:w="630" w:type="pct"/>
            <w:shd w:val="clear" w:color="auto" w:fill="auto"/>
            <w:vAlign w:val="center"/>
          </w:tcPr>
          <w:p w14:paraId="1D029471">
            <w:pPr>
              <w:pStyle w:val="55"/>
              <w:rPr>
                <w:highlight w:val="none"/>
              </w:rPr>
            </w:pPr>
            <w:r>
              <w:rPr>
                <w:rFonts w:hint="eastAsia"/>
                <w:highlight w:val="none"/>
              </w:rPr>
              <w:t>/</w:t>
            </w:r>
          </w:p>
        </w:tc>
      </w:tr>
      <w:tr w14:paraId="1EA9E13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1096" w:type="pct"/>
            <w:shd w:val="clear" w:color="auto" w:fill="auto"/>
            <w:vAlign w:val="center"/>
          </w:tcPr>
          <w:p w14:paraId="4A1FC4BC">
            <w:pPr>
              <w:pStyle w:val="55"/>
              <w:rPr>
                <w:highlight w:val="none"/>
              </w:rPr>
            </w:pPr>
            <w:r>
              <w:rPr>
                <w:highlight w:val="none"/>
              </w:rPr>
              <w:t>林草植被恢复率</w:t>
            </w:r>
          </w:p>
        </w:tc>
        <w:tc>
          <w:tcPr>
            <w:tcW w:w="2175" w:type="pct"/>
            <w:shd w:val="clear" w:color="auto" w:fill="auto"/>
            <w:vAlign w:val="center"/>
          </w:tcPr>
          <w:p w14:paraId="44537461">
            <w:pPr>
              <w:pStyle w:val="55"/>
              <w:rPr>
                <w:highlight w:val="none"/>
              </w:rPr>
            </w:pPr>
            <w:r>
              <w:rPr>
                <w:highlight w:val="none"/>
              </w:rPr>
              <w:t>林草类植被面积÷可恢复林草植被面积</w:t>
            </w:r>
          </w:p>
        </w:tc>
        <w:tc>
          <w:tcPr>
            <w:tcW w:w="537" w:type="pct"/>
            <w:shd w:val="clear" w:color="auto" w:fill="auto"/>
            <w:vAlign w:val="center"/>
          </w:tcPr>
          <w:p w14:paraId="4E363C17">
            <w:pPr>
              <w:pStyle w:val="55"/>
              <w:rPr>
                <w:highlight w:val="none"/>
              </w:rPr>
            </w:pPr>
            <w:r>
              <w:rPr>
                <w:highlight w:val="none"/>
              </w:rPr>
              <w:t>9</w:t>
            </w:r>
            <w:r>
              <w:rPr>
                <w:rFonts w:hint="eastAsia"/>
                <w:highlight w:val="none"/>
              </w:rPr>
              <w:t>8</w:t>
            </w:r>
            <w:r>
              <w:rPr>
                <w:highlight w:val="none"/>
              </w:rPr>
              <w:t>%</w:t>
            </w:r>
          </w:p>
        </w:tc>
        <w:tc>
          <w:tcPr>
            <w:tcW w:w="559" w:type="pct"/>
            <w:shd w:val="clear" w:color="auto" w:fill="auto"/>
            <w:vAlign w:val="center"/>
          </w:tcPr>
          <w:p w14:paraId="6016E1E5">
            <w:pPr>
              <w:pStyle w:val="55"/>
              <w:rPr>
                <w:highlight w:val="none"/>
              </w:rPr>
            </w:pPr>
            <w:r>
              <w:rPr>
                <w:highlight w:val="none"/>
              </w:rPr>
              <w:t>99%</w:t>
            </w:r>
          </w:p>
        </w:tc>
        <w:tc>
          <w:tcPr>
            <w:tcW w:w="630" w:type="pct"/>
            <w:shd w:val="clear" w:color="auto" w:fill="auto"/>
            <w:vAlign w:val="center"/>
          </w:tcPr>
          <w:p w14:paraId="4B15D032">
            <w:pPr>
              <w:pStyle w:val="55"/>
              <w:rPr>
                <w:highlight w:val="none"/>
              </w:rPr>
            </w:pPr>
            <w:r>
              <w:rPr>
                <w:highlight w:val="none"/>
              </w:rPr>
              <w:t>达标</w:t>
            </w:r>
          </w:p>
        </w:tc>
      </w:tr>
      <w:tr w14:paraId="7A50F24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14:paraId="0FF315E0">
            <w:pPr>
              <w:pStyle w:val="55"/>
              <w:rPr>
                <w:highlight w:val="none"/>
              </w:rPr>
            </w:pPr>
            <w:r>
              <w:rPr>
                <w:highlight w:val="none"/>
              </w:rPr>
              <w:t>林草覆盖率</w:t>
            </w:r>
          </w:p>
        </w:tc>
        <w:tc>
          <w:tcPr>
            <w:tcW w:w="2175" w:type="pct"/>
            <w:shd w:val="clear" w:color="auto" w:fill="auto"/>
            <w:vAlign w:val="center"/>
          </w:tcPr>
          <w:p w14:paraId="10C55C97">
            <w:pPr>
              <w:pStyle w:val="55"/>
              <w:rPr>
                <w:highlight w:val="none"/>
              </w:rPr>
            </w:pPr>
            <w:r>
              <w:rPr>
                <w:highlight w:val="none"/>
              </w:rPr>
              <w:t>林草类植被面积÷总面积</w:t>
            </w:r>
          </w:p>
        </w:tc>
        <w:tc>
          <w:tcPr>
            <w:tcW w:w="537" w:type="pct"/>
            <w:shd w:val="clear" w:color="auto" w:fill="auto"/>
            <w:vAlign w:val="center"/>
          </w:tcPr>
          <w:p w14:paraId="4A3E8BC0">
            <w:pPr>
              <w:pStyle w:val="55"/>
              <w:rPr>
                <w:highlight w:val="none"/>
              </w:rPr>
            </w:pPr>
            <w:r>
              <w:rPr>
                <w:rFonts w:hint="eastAsia"/>
                <w:highlight w:val="none"/>
              </w:rPr>
              <w:t>27</w:t>
            </w:r>
            <w:r>
              <w:rPr>
                <w:highlight w:val="none"/>
              </w:rPr>
              <w:t>%</w:t>
            </w:r>
          </w:p>
        </w:tc>
        <w:tc>
          <w:tcPr>
            <w:tcW w:w="559" w:type="pct"/>
            <w:shd w:val="clear" w:color="auto" w:fill="auto"/>
            <w:vAlign w:val="center"/>
          </w:tcPr>
          <w:p w14:paraId="321A43F8">
            <w:pPr>
              <w:pStyle w:val="55"/>
              <w:rPr>
                <w:highlight w:val="none"/>
              </w:rPr>
            </w:pPr>
            <w:r>
              <w:rPr>
                <w:rFonts w:hint="eastAsia"/>
                <w:highlight w:val="none"/>
                <w:lang w:val="en-US" w:eastAsia="zh-CN"/>
              </w:rPr>
              <w:t>63</w:t>
            </w:r>
            <w:r>
              <w:rPr>
                <w:highlight w:val="none"/>
              </w:rPr>
              <w:t>%</w:t>
            </w:r>
          </w:p>
        </w:tc>
        <w:tc>
          <w:tcPr>
            <w:tcW w:w="630" w:type="pct"/>
            <w:shd w:val="clear" w:color="auto" w:fill="auto"/>
            <w:vAlign w:val="center"/>
          </w:tcPr>
          <w:p w14:paraId="0F96A09A">
            <w:pPr>
              <w:pStyle w:val="55"/>
              <w:rPr>
                <w:highlight w:val="none"/>
              </w:rPr>
            </w:pPr>
            <w:r>
              <w:rPr>
                <w:highlight w:val="none"/>
              </w:rPr>
              <w:t>达标</w:t>
            </w:r>
          </w:p>
        </w:tc>
      </w:tr>
    </w:tbl>
    <w:p w14:paraId="2D0BADB1">
      <w:pPr>
        <w:pStyle w:val="40"/>
        <w:ind w:firstLine="0" w:firstLineChars="0"/>
        <w:rPr>
          <w:highlight w:val="none"/>
        </w:rPr>
        <w:sectPr>
          <w:footerReference r:id="rId28" w:type="default"/>
          <w:footerReference r:id="rId29" w:type="even"/>
          <w:pgSz w:w="11906" w:h="16838"/>
          <w:pgMar w:top="1440" w:right="1440" w:bottom="1440" w:left="1797" w:header="851" w:footer="992" w:gutter="0"/>
          <w:cols w:space="425" w:num="1"/>
          <w:docGrid w:type="lines" w:linePitch="312" w:charSpace="0"/>
        </w:sectPr>
      </w:pPr>
    </w:p>
    <w:p w14:paraId="1082169C">
      <w:pPr>
        <w:pStyle w:val="4"/>
        <w:spacing w:before="312" w:after="312"/>
        <w:rPr>
          <w:rFonts w:ascii="Times New Roman" w:hAnsi="Times New Roman"/>
          <w:highlight w:val="none"/>
        </w:rPr>
      </w:pPr>
      <w:bookmarkStart w:id="93" w:name="_Toc66439771"/>
      <w:bookmarkStart w:id="94" w:name="_Toc22171"/>
      <w:r>
        <w:rPr>
          <w:rFonts w:ascii="Times New Roman" w:hAnsi="Times New Roman"/>
          <w:highlight w:val="none"/>
        </w:rPr>
        <w:t>8 水土保持管理</w:t>
      </w:r>
      <w:bookmarkEnd w:id="93"/>
      <w:bookmarkEnd w:id="94"/>
    </w:p>
    <w:p w14:paraId="3EF12763">
      <w:pPr>
        <w:pStyle w:val="5"/>
        <w:rPr>
          <w:rFonts w:ascii="Times New Roman" w:hAnsi="Times New Roman" w:cs="Times New Roman"/>
          <w:highlight w:val="none"/>
        </w:rPr>
      </w:pPr>
      <w:bookmarkStart w:id="95" w:name="_Toc3035"/>
      <w:bookmarkStart w:id="96" w:name="_Toc66439772"/>
      <w:r>
        <w:rPr>
          <w:rFonts w:ascii="Times New Roman" w:hAnsi="Times New Roman" w:cs="Times New Roman"/>
          <w:highlight w:val="none"/>
        </w:rPr>
        <w:t>8.1 组织管理</w:t>
      </w:r>
      <w:bookmarkEnd w:id="95"/>
      <w:bookmarkEnd w:id="96"/>
    </w:p>
    <w:p w14:paraId="797A0F02">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水土保持方案能否按规定的技术要求及进度安排保质保量地实施，并能达到预期的防治效益，组织机构和管理措施是关键。根据《中华人民共和国水土保持法》，水土保持方案报</w:t>
      </w:r>
      <w:r>
        <w:rPr>
          <w:rFonts w:hint="eastAsia" w:ascii="Times New Roman" w:hAnsi="Times New Roman" w:eastAsia="仿宋_GB2312"/>
          <w:sz w:val="24"/>
          <w:szCs w:val="22"/>
          <w:highlight w:val="none"/>
        </w:rPr>
        <w:t>珠海市金湾区农业农村和水务局</w:t>
      </w:r>
      <w:r>
        <w:rPr>
          <w:rFonts w:ascii="Times New Roman" w:hAnsi="Times New Roman" w:eastAsia="仿宋_GB2312"/>
          <w:sz w:val="24"/>
          <w:szCs w:val="22"/>
          <w:highlight w:val="none"/>
        </w:rPr>
        <w:t>批准后，由业主负责组织实施。为保证水土保持方案的顺利实施，建立健全组织领导机构是十分必要的。需要建设单位需配备1名以上专业技术人员，负责水土保持方案的具体实施，需做好如下管理工作：</w:t>
      </w:r>
    </w:p>
    <w:p w14:paraId="34B7DCF6">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（1）认真贯彻、执行“预防为主、保护优先、全面规划、综合治理、因地制宜、突出重点、加强管理、注重效益”的水土保持方针，确保水土保持工程安全，充分发挥水土保持工程效益。</w:t>
      </w:r>
    </w:p>
    <w:p w14:paraId="64B1F8A8">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（2）建立水土保持目标责任制，把水土保持列为工程进度、质量考核的内容之一，按年度向</w:t>
      </w:r>
      <w:r>
        <w:rPr>
          <w:rFonts w:hint="eastAsia" w:ascii="Times New Roman" w:hAnsi="Times New Roman" w:eastAsia="仿宋_GB2312"/>
          <w:sz w:val="24"/>
          <w:szCs w:val="22"/>
          <w:highlight w:val="none"/>
        </w:rPr>
        <w:t>珠海市金湾区农业农村和水务局</w:t>
      </w:r>
      <w:r>
        <w:rPr>
          <w:rFonts w:ascii="Times New Roman" w:hAnsi="Times New Roman" w:eastAsia="仿宋_GB2312"/>
          <w:sz w:val="24"/>
          <w:szCs w:val="22"/>
          <w:highlight w:val="none"/>
        </w:rPr>
        <w:t>报告水土流失治理情况，并制定水土保持方案详细实施计划。</w:t>
      </w:r>
    </w:p>
    <w:p w14:paraId="2B7E639D">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（3）建立健全各项档案，积累、分析整编资料，为水土保持工程验收提供相关资料。</w:t>
      </w:r>
    </w:p>
    <w:p w14:paraId="287C90F7">
      <w:pPr>
        <w:pStyle w:val="5"/>
        <w:rPr>
          <w:rFonts w:ascii="Times New Roman" w:hAnsi="Times New Roman" w:cs="Times New Roman"/>
          <w:highlight w:val="none"/>
        </w:rPr>
      </w:pPr>
      <w:bookmarkStart w:id="97" w:name="_Toc66439773"/>
      <w:bookmarkStart w:id="98" w:name="_Toc22402"/>
      <w:r>
        <w:rPr>
          <w:rFonts w:ascii="Times New Roman" w:hAnsi="Times New Roman" w:cs="Times New Roman"/>
          <w:highlight w:val="none"/>
        </w:rPr>
        <w:t>8.2 后续设计</w:t>
      </w:r>
      <w:bookmarkEnd w:id="97"/>
      <w:bookmarkEnd w:id="98"/>
    </w:p>
    <w:p w14:paraId="1E5CD46D">
      <w:pPr>
        <w:pStyle w:val="6"/>
        <w:rPr>
          <w:rFonts w:ascii="Times New Roman" w:hAnsi="Times New Roman"/>
          <w:highlight w:val="none"/>
        </w:rPr>
      </w:pPr>
      <w:bookmarkStart w:id="99" w:name="_Toc66439774"/>
      <w:r>
        <w:rPr>
          <w:rFonts w:ascii="Times New Roman" w:hAnsi="Times New Roman"/>
          <w:highlight w:val="none"/>
        </w:rPr>
        <w:t xml:space="preserve">8.2.1 </w:t>
      </w:r>
      <w:r>
        <w:rPr>
          <w:rFonts w:hint="eastAsia" w:ascii="Times New Roman" w:hAnsi="Times New Roman"/>
          <w:highlight w:val="none"/>
        </w:rPr>
        <w:t>主要内容</w:t>
      </w:r>
    </w:p>
    <w:p w14:paraId="328CE3E6">
      <w:pPr>
        <w:pStyle w:val="40"/>
        <w:ind w:firstLine="480"/>
        <w:rPr>
          <w:highlight w:val="none"/>
        </w:rPr>
      </w:pPr>
      <w:r>
        <w:rPr>
          <w:rFonts w:hint="eastAsia"/>
          <w:highlight w:val="none"/>
        </w:rPr>
        <w:t>根据《生产建设项目水土保持方案管理办法》（2023年水利部令第53号，2023年3月1日起施行）第十九条要求，需要编制初步设计的生产建设项目，其初步设计应当包括水土保持篇章，明确水土流失防治措施、标准和水土保持投资，其施工图设计应当细化水土保持措施设计。</w:t>
      </w:r>
    </w:p>
    <w:p w14:paraId="2C6D76A6">
      <w:pPr>
        <w:pStyle w:val="40"/>
        <w:ind w:firstLine="480"/>
        <w:rPr>
          <w:highlight w:val="none"/>
        </w:rPr>
      </w:pPr>
      <w:r>
        <w:rPr>
          <w:rFonts w:hint="eastAsia"/>
          <w:highlight w:val="none"/>
        </w:rPr>
        <w:t>根据《广东省水土保持条例》第二十三条要求，依法应当编制水土保持方案的生产建设项目，生产建设项目主管部门或者审查机构在审查初步设计和施工图设计时，应当同时审查水土保持设施设计内容。未进行水土保持设施设计或者不符合水土保持技术规范和标准的，主体工程的初步设计和施工图设计不予批准。</w:t>
      </w:r>
    </w:p>
    <w:p w14:paraId="7C5A2A60">
      <w:pPr>
        <w:pStyle w:val="40"/>
        <w:ind w:firstLine="480"/>
        <w:rPr>
          <w:highlight w:val="none"/>
        </w:rPr>
      </w:pPr>
      <w:r>
        <w:rPr>
          <w:rFonts w:hint="eastAsia"/>
          <w:highlight w:val="none"/>
        </w:rPr>
        <w:t>水土保持方案批复后主体工程发生重大变化，如满足《水利部办公厅关于印发&lt;水利部生产建设项目水土保持方案变更管理规定（试行）&gt;的通知》（办水保〔2016〕65号）中水土保持方案变更条件的，应及时进行水土保持方案变更，并报原审批部门审批。</w:t>
      </w:r>
    </w:p>
    <w:p w14:paraId="593338BC">
      <w:pPr>
        <w:pStyle w:val="40"/>
        <w:ind w:firstLine="480"/>
        <w:rPr>
          <w:highlight w:val="none"/>
        </w:rPr>
      </w:pPr>
      <w:r>
        <w:rPr>
          <w:rFonts w:hint="eastAsia"/>
          <w:highlight w:val="none"/>
        </w:rPr>
        <w:t>因此，建设单位需做好如下后续设计：</w:t>
      </w:r>
    </w:p>
    <w:p w14:paraId="13550A4C">
      <w:pPr>
        <w:pStyle w:val="40"/>
        <w:ind w:firstLine="480"/>
        <w:rPr>
          <w:highlight w:val="none"/>
        </w:rPr>
      </w:pPr>
      <w:r>
        <w:rPr>
          <w:rFonts w:hint="eastAsia"/>
          <w:highlight w:val="none"/>
        </w:rPr>
        <w:t>（1）主体初步设计和施工图设计应包括水土保持设计内容。</w:t>
      </w:r>
    </w:p>
    <w:p w14:paraId="26D01CE1">
      <w:pPr>
        <w:pStyle w:val="40"/>
        <w:ind w:firstLine="480"/>
        <w:rPr>
          <w:highlight w:val="none"/>
        </w:rPr>
      </w:pPr>
      <w:r>
        <w:rPr>
          <w:rFonts w:hint="eastAsia"/>
          <w:highlight w:val="none"/>
        </w:rPr>
        <w:t>（2）水土保持方案变更应按规定报珠海市金湾区农业农村和水务局审批。</w:t>
      </w:r>
    </w:p>
    <w:p w14:paraId="177B78CF">
      <w:pPr>
        <w:pStyle w:val="6"/>
        <w:rPr>
          <w:rFonts w:ascii="Times New Roman" w:hAnsi="Times New Roman"/>
          <w:highlight w:val="none"/>
        </w:rPr>
      </w:pPr>
      <w:r>
        <w:rPr>
          <w:rFonts w:ascii="Times New Roman" w:hAnsi="Times New Roman"/>
          <w:highlight w:val="none"/>
        </w:rPr>
        <w:t xml:space="preserve">8.2.2 </w:t>
      </w:r>
      <w:r>
        <w:rPr>
          <w:rFonts w:hint="eastAsia" w:ascii="Times New Roman" w:hAnsi="Times New Roman"/>
          <w:highlight w:val="none"/>
        </w:rPr>
        <w:t>本项目情况</w:t>
      </w:r>
    </w:p>
    <w:p w14:paraId="0B713B71">
      <w:pPr>
        <w:widowControl/>
        <w:spacing w:line="520" w:lineRule="exact"/>
        <w:ind w:firstLine="480" w:firstLineChars="200"/>
        <w:jc w:val="left"/>
        <w:rPr>
          <w:rFonts w:ascii="Times New Roman" w:hAnsi="Times New Roman" w:eastAsia="仿宋_GB2312"/>
          <w:sz w:val="24"/>
          <w:highlight w:val="none"/>
          <w:lang w:bidi="ar"/>
        </w:rPr>
      </w:pPr>
      <w:r>
        <w:rPr>
          <w:rFonts w:hint="eastAsia" w:ascii="Times New Roman" w:hAnsi="Times New Roman" w:eastAsia="仿宋_GB2312"/>
          <w:sz w:val="24"/>
          <w:highlight w:val="none"/>
          <w:lang w:bidi="ar"/>
        </w:rPr>
        <w:t>本工程暂未开工，主体初步设计和施工图已完成，建设单位应委托设计单位将本方案新增的防治措施进行水土保持专项设计并纳入施工实施范围。</w:t>
      </w:r>
      <w:r>
        <w:rPr>
          <w:rFonts w:ascii="Times New Roman" w:hAnsi="Times New Roman" w:eastAsia="仿宋_GB2312"/>
          <w:sz w:val="24"/>
          <w:highlight w:val="none"/>
          <w:lang w:bidi="ar"/>
        </w:rPr>
        <w:t>在水土保持方案实施过程中，如</w:t>
      </w:r>
      <w:r>
        <w:rPr>
          <w:rFonts w:hint="eastAsia" w:ascii="Times New Roman" w:hAnsi="Times New Roman" w:eastAsia="仿宋_GB2312"/>
          <w:sz w:val="24"/>
          <w:highlight w:val="none"/>
          <w:lang w:bidi="ar"/>
        </w:rPr>
        <w:t>主体工程发生重大变化，</w:t>
      </w:r>
      <w:r>
        <w:rPr>
          <w:rFonts w:ascii="Times New Roman" w:hAnsi="Times New Roman" w:eastAsia="仿宋_GB2312"/>
          <w:sz w:val="24"/>
          <w:highlight w:val="none"/>
          <w:lang w:bidi="ar"/>
        </w:rPr>
        <w:t>满足水土保持方案变更条件的，应及时进行水土保持方案变更，并报原审批部门审批。</w:t>
      </w:r>
    </w:p>
    <w:p w14:paraId="04CDF6AB">
      <w:pPr>
        <w:pStyle w:val="5"/>
        <w:rPr>
          <w:rFonts w:ascii="Times New Roman" w:hAnsi="Times New Roman" w:cs="Times New Roman"/>
          <w:highlight w:val="none"/>
        </w:rPr>
      </w:pPr>
      <w:bookmarkStart w:id="100" w:name="_Toc12360"/>
      <w:r>
        <w:rPr>
          <w:rFonts w:ascii="Times New Roman" w:hAnsi="Times New Roman" w:cs="Times New Roman"/>
          <w:highlight w:val="none"/>
        </w:rPr>
        <w:t>8.3 水土保持监测</w:t>
      </w:r>
      <w:bookmarkEnd w:id="99"/>
      <w:bookmarkEnd w:id="100"/>
    </w:p>
    <w:p w14:paraId="119BAB19">
      <w:pPr>
        <w:pStyle w:val="40"/>
        <w:ind w:firstLine="480"/>
        <w:rPr>
          <w:highlight w:val="none"/>
        </w:rPr>
      </w:pPr>
      <w:r>
        <w:rPr>
          <w:highlight w:val="none"/>
        </w:rPr>
        <w:t>依据《水利部关于进一步深化“放管服”改革 全面加强水土保持监管的意见》（水保[2019]160号）中规定：“编制水土保持方案报告书的项目，应当依法开展水土保持监测工作”，建设单位可自行或者委托相应机构对水土流失进行监测。</w:t>
      </w:r>
    </w:p>
    <w:p w14:paraId="7191E9B1">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生产建设项目水土保持监测三色评价是指监测单位依据扰动土地情况、水土流失状况、防治成效及水土流失危害等监测结果，对生产建设项目水土流失防治情况进行评价，在监测季报和总结报告中明确“绿黄红”三色评价结论。三色评价结论是生产建设单位落实参建单位责任、控制施工过程水土流失的重要依据，也是各流域管理机构和地方各级水行政主管部门实施监管的重要依据。</w:t>
      </w:r>
    </w:p>
    <w:p w14:paraId="575BD043">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根据本方案的水土保持监测计划，水土保持监测单位应按方案规定的监测内容、方法和时段对项目建设生产实施水土保持监测。监测单位应编制《水土保持监测实施方案》，监测成果应形成统计和对比分析，作出简要评价，并定期及时报送</w:t>
      </w:r>
      <w:r>
        <w:rPr>
          <w:rFonts w:hint="eastAsia" w:ascii="Times New Roman" w:hAnsi="Times New Roman" w:eastAsia="仿宋_GB2312"/>
          <w:sz w:val="24"/>
          <w:szCs w:val="22"/>
          <w:highlight w:val="none"/>
        </w:rPr>
        <w:t>珠海市金湾区农业农村和水务局</w:t>
      </w:r>
      <w:r>
        <w:rPr>
          <w:rFonts w:ascii="Times New Roman" w:hAnsi="Times New Roman" w:eastAsia="仿宋_GB2312"/>
          <w:sz w:val="24"/>
          <w:szCs w:val="22"/>
          <w:highlight w:val="none"/>
        </w:rPr>
        <w:t>。监测单位在监测结束后应编制监测报告，提交的水土保持监测报告要能够满足水土保持工程专项验收的需要。</w:t>
      </w:r>
    </w:p>
    <w:p w14:paraId="529B9383">
      <w:pPr>
        <w:pStyle w:val="5"/>
        <w:rPr>
          <w:rFonts w:ascii="Times New Roman" w:hAnsi="Times New Roman" w:cs="Times New Roman"/>
          <w:highlight w:val="none"/>
        </w:rPr>
      </w:pPr>
      <w:bookmarkStart w:id="101" w:name="_Toc66439775"/>
      <w:bookmarkStart w:id="102" w:name="_Toc14579"/>
      <w:r>
        <w:rPr>
          <w:rFonts w:ascii="Times New Roman" w:hAnsi="Times New Roman" w:cs="Times New Roman"/>
          <w:highlight w:val="none"/>
        </w:rPr>
        <w:t>8.4 水土保持监理</w:t>
      </w:r>
      <w:bookmarkEnd w:id="101"/>
      <w:bookmarkEnd w:id="102"/>
    </w:p>
    <w:p w14:paraId="328EB499">
      <w:pPr>
        <w:pStyle w:val="40"/>
        <w:ind w:firstLine="480"/>
        <w:rPr>
          <w:highlight w:val="none"/>
        </w:rPr>
      </w:pPr>
      <w:bookmarkStart w:id="103" w:name="_Toc66439776"/>
      <w:r>
        <w:rPr>
          <w:highlight w:val="none"/>
        </w:rPr>
        <w:t>根据《水利部关于进一步深化“放管服”改革 全面加强水土保持监管的意见》（水保[2019]160号）中规定：“凡主体工程开展监理工作的项目，应当按照水土保持监理标准和规范开展水土保持工程施工监理。其中，征占地面积在20公顷以上或者挖填土石方总量在20万立方米以上的项目，应当配备具有水土保持专业监理资格的工程师”，本项目征占地面积为</w:t>
      </w:r>
      <w:r>
        <w:rPr>
          <w:rFonts w:hint="eastAsia"/>
          <w:highlight w:val="none"/>
          <w:lang w:val="en-US" w:eastAsia="zh-CN"/>
        </w:rPr>
        <w:t>4.87</w:t>
      </w:r>
      <w:r>
        <w:rPr>
          <w:highlight w:val="none"/>
        </w:rPr>
        <w:t>hm²，挖填土石方总量为</w:t>
      </w:r>
      <w:r>
        <w:rPr>
          <w:rFonts w:hint="eastAsia"/>
          <w:highlight w:val="none"/>
          <w:lang w:val="en-US" w:eastAsia="zh-CN"/>
        </w:rPr>
        <w:t>15.12</w:t>
      </w:r>
      <w:r>
        <w:rPr>
          <w:highlight w:val="none"/>
        </w:rPr>
        <w:t>万m³，故水土保持监理应列入主体工程监理任务中，与主体工程监理公司签订合同，监理合同中应明确水土保持工程监理任务。</w:t>
      </w:r>
    </w:p>
    <w:p w14:paraId="58193337">
      <w:pPr>
        <w:pStyle w:val="40"/>
        <w:ind w:firstLine="480"/>
        <w:rPr>
          <w:highlight w:val="none"/>
        </w:rPr>
      </w:pPr>
      <w:r>
        <w:rPr>
          <w:highlight w:val="none"/>
        </w:rPr>
        <w:t>在水土保持工程施工中，必须实施监理制度，形成项目法人、承包商、监理工程师三方相互制约，以监理工程师为核心的合同管理模式，以期达到降低造价，保证进度，提高水土保持工程质量的目的。监理单位应派出具有水土保持工程监理资格证书和上岗证书的水保监理工程人员，采取跟踪、旁站等监理方法，对水土保持工程的质量、进度及投资进行控制，对水土保持工程实行信息管理和合同管理，确保工程如期完成。</w:t>
      </w:r>
    </w:p>
    <w:p w14:paraId="449BC69A">
      <w:pPr>
        <w:pStyle w:val="40"/>
        <w:ind w:firstLine="480"/>
        <w:rPr>
          <w:highlight w:val="none"/>
        </w:rPr>
      </w:pPr>
      <w:r>
        <w:rPr>
          <w:highlight w:val="none"/>
        </w:rPr>
        <w:t>水土保持监理的主要内容为水土保持合同管理，按照合同控制工程建设的投资、工期和质量，并协调有关各方的关系，对水土保持方案实施阶段的招标工作、勘测设计、施工等进行全程监理。</w:t>
      </w:r>
    </w:p>
    <w:p w14:paraId="256E1E81">
      <w:pPr>
        <w:pStyle w:val="40"/>
        <w:ind w:firstLine="480"/>
        <w:rPr>
          <w:highlight w:val="none"/>
        </w:rPr>
      </w:pPr>
      <w:r>
        <w:rPr>
          <w:highlight w:val="none"/>
        </w:rPr>
        <w:t>建设期的水土保持监理措施主要为协助项目法人编写开工报告；检查承包商施工资质；组织设计交底和图纸会审；审查承包商提出的施工技术措施、施工进度计划和资金、物资、设备计划等；督促承包商执行工程承包合同，按照国家和行业技术标准和批准的设计文件施工；监督工程进度和质量，检查安全防护措施；核实完成的工程量；签发工程付款凭证，整理合同文件和技术档案资料；处理违约事件；协助项目法人进行工程各阶段验收，提出竣工验收报告。</w:t>
      </w:r>
    </w:p>
    <w:p w14:paraId="5031F01A">
      <w:pPr>
        <w:pStyle w:val="5"/>
        <w:rPr>
          <w:rFonts w:ascii="Times New Roman" w:hAnsi="Times New Roman" w:cs="Times New Roman"/>
          <w:highlight w:val="none"/>
        </w:rPr>
      </w:pPr>
      <w:bookmarkStart w:id="104" w:name="_Toc21357"/>
      <w:r>
        <w:rPr>
          <w:rFonts w:ascii="Times New Roman" w:hAnsi="Times New Roman" w:cs="Times New Roman"/>
          <w:highlight w:val="none"/>
        </w:rPr>
        <w:t>8.5 水土保持施工</w:t>
      </w:r>
      <w:bookmarkEnd w:id="103"/>
      <w:bookmarkEnd w:id="104"/>
    </w:p>
    <w:p w14:paraId="26BF71EC">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水土保持工程实施后，各项治理措施必须符合有关规范规定的质量要求，并经质量验收合格。应符合《水土保持综合治理验收规范》（GBT15773-2008）等相关规定：水土保持各项治理措施的基本要求是总体布局合理，各项措施位置符合规划要求，规格尺寸质量、使用材料、施工方法符合施工和设计标准，经设计暴雨考验后基本完好。</w:t>
      </w:r>
    </w:p>
    <w:p w14:paraId="7B1A0F98">
      <w:pPr>
        <w:pStyle w:val="5"/>
        <w:rPr>
          <w:rFonts w:ascii="Times New Roman" w:hAnsi="Times New Roman" w:cs="Times New Roman"/>
          <w:highlight w:val="none"/>
        </w:rPr>
      </w:pPr>
      <w:bookmarkStart w:id="105" w:name="_Toc24128"/>
      <w:bookmarkStart w:id="106" w:name="_Toc66439777"/>
      <w:r>
        <w:rPr>
          <w:rFonts w:ascii="Times New Roman" w:hAnsi="Times New Roman" w:cs="Times New Roman"/>
          <w:highlight w:val="none"/>
        </w:rPr>
        <w:t>8.6 水土保持设施验收</w:t>
      </w:r>
      <w:bookmarkEnd w:id="105"/>
      <w:bookmarkEnd w:id="106"/>
    </w:p>
    <w:p w14:paraId="5AEB2FB4">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根据《广东省水土保持条例》第二十二条的要求，依法应当编制水土保持方案的生产建设项目，水土保持设施应当与主体工程同时设计。水土保持设施设计应当按照水土保持技术规范、标准和经批准的水土保持方案进行。生产建设项目中的水土保持设施应当与主体工程同时施工，预防和治理生产建设过程中的水土流失。生产建设项目竣工验收时，建设单位需按照水土保持技术规范、标准和经批准的水土保持方案，编制水土保持设施验收报告，提交验收申请；依法应当进行水土流失监测的，应当同时编制水土保持监测报告。对于水土保持设施未经验收或者验收不合格的，生产建设项目不得投产使用。</w:t>
      </w:r>
    </w:p>
    <w:p w14:paraId="26E1C0BF">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根据《广东省水土保持条例》第二十三条的要求，生产建设项目竣工验收时，应当同时验收水土保持设施；水土保持设施未经验收或者验收不合格的，不得通过生产建设项目竣工验收。生产建设项目分期建设、分期投产使用的，其水土保持设施应当分期验收。</w:t>
      </w:r>
    </w:p>
    <w:p w14:paraId="780EE7E5">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根据《水利部关于加强事中事后监管规范生产建设项目水土保持设施自主验收的通知》（水保〔2017〕365号），建设单位需按照该通知要求开展水土保持设施自主验收工作，要求如下：</w:t>
      </w:r>
    </w:p>
    <w:p w14:paraId="557A1687">
      <w:pPr>
        <w:spacing w:line="520" w:lineRule="exact"/>
        <w:ind w:firstLine="480" w:firstLineChars="200"/>
        <w:rPr>
          <w:rFonts w:ascii="Times New Roman" w:hAnsi="Times New Roman" w:eastAsia="仿宋_GB2312"/>
          <w:sz w:val="24"/>
          <w:szCs w:val="22"/>
          <w:highlight w:val="none"/>
        </w:rPr>
      </w:pPr>
      <w:r>
        <w:rPr>
          <w:rFonts w:ascii="Times New Roman" w:hAnsi="Times New Roman"/>
          <w:sz w:val="24"/>
          <w:szCs w:val="22"/>
          <w:highlight w:val="none"/>
        </w:rPr>
        <w:t>①</w:t>
      </w:r>
      <w:r>
        <w:rPr>
          <w:rFonts w:ascii="Times New Roman" w:hAnsi="Times New Roman" w:eastAsia="仿宋_GB2312"/>
          <w:sz w:val="24"/>
          <w:szCs w:val="22"/>
          <w:highlight w:val="none"/>
        </w:rPr>
        <w:t>组织第三方机构编制水土保持设施验收报告。</w:t>
      </w:r>
    </w:p>
    <w:p w14:paraId="1A68EBFD">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依法编制水土保持方案报告书的生产建设项目投产使用前，生产建设单位应当根据水土保持方案及其审批决定等，组织第三方机构编制水土保持设施验收报告；</w:t>
      </w:r>
    </w:p>
    <w:p w14:paraId="075C0A26">
      <w:pPr>
        <w:spacing w:line="520" w:lineRule="exact"/>
        <w:ind w:firstLine="480" w:firstLineChars="200"/>
        <w:rPr>
          <w:rFonts w:ascii="Times New Roman" w:hAnsi="Times New Roman" w:eastAsia="仿宋_GB2312"/>
          <w:sz w:val="24"/>
          <w:szCs w:val="22"/>
          <w:highlight w:val="none"/>
        </w:rPr>
      </w:pPr>
      <w:r>
        <w:rPr>
          <w:rFonts w:ascii="Times New Roman" w:hAnsi="Times New Roman"/>
          <w:sz w:val="24"/>
          <w:szCs w:val="22"/>
          <w:highlight w:val="none"/>
        </w:rPr>
        <w:t>②</w:t>
      </w:r>
      <w:r>
        <w:rPr>
          <w:rFonts w:ascii="Times New Roman" w:hAnsi="Times New Roman" w:eastAsia="仿宋_GB2312"/>
          <w:sz w:val="24"/>
          <w:szCs w:val="22"/>
          <w:highlight w:val="none"/>
        </w:rPr>
        <w:t>明确验收结论。</w:t>
      </w:r>
    </w:p>
    <w:p w14:paraId="6EE3AA1F">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水土保持设施验收报告编制完成后，生产建设单位应当按照水土保持法律法规、标准规范、水土保持方案及其审批决定、水土保持后续设计等，组织水土保持设施验收工作，形成水土保持设施验收鉴定书，明确水土保持设施验收合格的结论。水土保持设施验收合格后，生产建设项目方可通过竣工验收和投产使用。</w:t>
      </w:r>
    </w:p>
    <w:p w14:paraId="5B522EDC">
      <w:pPr>
        <w:spacing w:line="520" w:lineRule="exact"/>
        <w:ind w:firstLine="480" w:firstLineChars="200"/>
        <w:rPr>
          <w:rFonts w:ascii="Times New Roman" w:hAnsi="Times New Roman" w:eastAsia="仿宋_GB2312"/>
          <w:sz w:val="24"/>
          <w:szCs w:val="22"/>
          <w:highlight w:val="none"/>
        </w:rPr>
      </w:pPr>
      <w:r>
        <w:rPr>
          <w:rFonts w:ascii="Times New Roman" w:hAnsi="Times New Roman"/>
          <w:sz w:val="24"/>
          <w:szCs w:val="22"/>
          <w:highlight w:val="none"/>
        </w:rPr>
        <w:t>③</w:t>
      </w:r>
      <w:r>
        <w:rPr>
          <w:rFonts w:ascii="Times New Roman" w:hAnsi="Times New Roman" w:eastAsia="仿宋_GB2312"/>
          <w:sz w:val="24"/>
          <w:szCs w:val="22"/>
          <w:highlight w:val="none"/>
        </w:rPr>
        <w:t>公开验收情况。</w:t>
      </w:r>
    </w:p>
    <w:p w14:paraId="7D7B3C8A">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除按照国家规定需要保密的情形外，生产建设单位应当在水土保持设施验收合格后，通过其官方网站或者其他便于公众知悉的方式向社会公开水土保持设施验收鉴定书、水土保持设施验收报告和水土保持监测总结报告。公示时间不少于二十个工作日。对于公众反映的主要问题和意见，生产建设单位应当及时给予处理或者回应。</w:t>
      </w:r>
    </w:p>
    <w:p w14:paraId="1D17C953">
      <w:pPr>
        <w:spacing w:line="520" w:lineRule="exact"/>
        <w:ind w:firstLine="480" w:firstLineChars="200"/>
        <w:rPr>
          <w:rFonts w:ascii="Times New Roman" w:hAnsi="Times New Roman" w:eastAsia="仿宋_GB2312"/>
          <w:sz w:val="24"/>
          <w:szCs w:val="22"/>
          <w:highlight w:val="none"/>
        </w:rPr>
      </w:pPr>
      <w:r>
        <w:rPr>
          <w:rFonts w:ascii="Times New Roman" w:hAnsi="Times New Roman"/>
          <w:sz w:val="24"/>
          <w:szCs w:val="22"/>
          <w:highlight w:val="none"/>
        </w:rPr>
        <w:t>④</w:t>
      </w:r>
      <w:r>
        <w:rPr>
          <w:rFonts w:ascii="Times New Roman" w:hAnsi="Times New Roman" w:eastAsia="仿宋_GB2312"/>
          <w:sz w:val="24"/>
          <w:szCs w:val="22"/>
          <w:highlight w:val="none"/>
        </w:rPr>
        <w:t>报备验收材料。</w:t>
      </w:r>
    </w:p>
    <w:p w14:paraId="64A66F55">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生产建设单位应在向社会公开水土保持设施验收材料后、生产建设项目投产使用前，向水土保持方案审批机关报备水土保持设施验收材料。报备材料包括水土保持设施验收鉴定书、水土保持设施验收报告和水土保持监测总结报告。</w:t>
      </w:r>
    </w:p>
    <w:p w14:paraId="0AE5BDE0">
      <w:pPr>
        <w:spacing w:line="520" w:lineRule="exact"/>
        <w:ind w:firstLine="480" w:firstLineChars="200"/>
        <w:rPr>
          <w:rFonts w:ascii="Times New Roman" w:hAnsi="Times New Roman" w:eastAsia="仿宋_GB2312"/>
          <w:sz w:val="24"/>
          <w:szCs w:val="22"/>
          <w:highlight w:val="none"/>
        </w:rPr>
      </w:pPr>
      <w:r>
        <w:rPr>
          <w:rFonts w:ascii="Times New Roman" w:hAnsi="Times New Roman" w:eastAsia="仿宋_GB2312"/>
          <w:sz w:val="24"/>
          <w:szCs w:val="22"/>
          <w:highlight w:val="none"/>
        </w:rPr>
        <w:t>验收时，建设单位需提交验收报告，对实施的水土保持项目的数量、质量进行汇总评价，总结水土保持工程实施过程中的成功经验和不足部分，对没有足额完成的部分或有缺陷的工程，需重新安排设计，补充完善，直到水土保持措施能够达到本水土保持方案防治指标。</w:t>
      </w:r>
    </w:p>
    <w:p w14:paraId="30175A12">
      <w:pPr>
        <w:pStyle w:val="40"/>
        <w:ind w:firstLine="480"/>
        <w:rPr>
          <w:highlight w:val="none"/>
        </w:rPr>
      </w:pPr>
    </w:p>
    <w:p w14:paraId="01C08E9A">
      <w:pPr>
        <w:pStyle w:val="40"/>
        <w:ind w:firstLine="0" w:firstLineChars="0"/>
        <w:rPr>
          <w:highlight w:val="none"/>
        </w:rPr>
        <w:sectPr>
          <w:headerReference r:id="rId30" w:type="default"/>
          <w:headerReference r:id="rId31" w:type="even"/>
          <w:pgSz w:w="11906" w:h="16838"/>
          <w:pgMar w:top="1440" w:right="1440" w:bottom="1440" w:left="1797" w:header="851" w:footer="992" w:gutter="0"/>
          <w:cols w:space="0" w:num="1"/>
          <w:docGrid w:type="lines" w:linePitch="312" w:charSpace="0"/>
        </w:sectPr>
      </w:pPr>
    </w:p>
    <w:p w14:paraId="293A1CFA">
      <w:pPr>
        <w:pStyle w:val="4"/>
        <w:spacing w:before="312" w:after="312"/>
        <w:rPr>
          <w:rFonts w:ascii="Times New Roman" w:hAnsi="Times New Roman"/>
          <w:highlight w:val="none"/>
        </w:rPr>
      </w:pPr>
      <w:bookmarkStart w:id="107" w:name="_Toc107474265"/>
      <w:bookmarkStart w:id="108" w:name="_Toc2035"/>
      <w:r>
        <w:rPr>
          <w:rFonts w:ascii="Times New Roman" w:hAnsi="Times New Roman"/>
          <w:highlight w:val="none"/>
        </w:rPr>
        <w:t>附表</w:t>
      </w:r>
      <w:bookmarkEnd w:id="107"/>
      <w:bookmarkEnd w:id="108"/>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887"/>
        <w:gridCol w:w="7998"/>
      </w:tblGrid>
      <w:tr w14:paraId="647DFFC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2079603D">
            <w:pPr>
              <w:pStyle w:val="55"/>
              <w:rPr>
                <w:highlight w:val="none"/>
              </w:rPr>
            </w:pPr>
            <w:bookmarkStart w:id="109" w:name="_Toc107474266"/>
            <w:r>
              <w:rPr>
                <w:highlight w:val="none"/>
              </w:rPr>
              <w:t>序号</w:t>
            </w:r>
          </w:p>
        </w:tc>
        <w:tc>
          <w:tcPr>
            <w:tcW w:w="4500" w:type="pct"/>
            <w:shd w:val="clear" w:color="auto" w:fill="auto"/>
            <w:vAlign w:val="center"/>
          </w:tcPr>
          <w:p w14:paraId="7098B344">
            <w:pPr>
              <w:pStyle w:val="55"/>
              <w:rPr>
                <w:highlight w:val="none"/>
              </w:rPr>
            </w:pPr>
            <w:r>
              <w:rPr>
                <w:highlight w:val="none"/>
              </w:rPr>
              <w:t>名称</w:t>
            </w:r>
          </w:p>
        </w:tc>
      </w:tr>
      <w:tr w14:paraId="04267D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20C54E6F">
            <w:pPr>
              <w:pStyle w:val="55"/>
              <w:rPr>
                <w:highlight w:val="none"/>
              </w:rPr>
            </w:pPr>
            <w:r>
              <w:rPr>
                <w:highlight w:val="none"/>
              </w:rPr>
              <w:t>附</w:t>
            </w:r>
            <w:r>
              <w:rPr>
                <w:rFonts w:hint="eastAsia"/>
                <w:highlight w:val="none"/>
                <w:lang w:val="en-US" w:eastAsia="zh-CN"/>
              </w:rPr>
              <w:t>表</w:t>
            </w:r>
            <w:r>
              <w:rPr>
                <w:highlight w:val="none"/>
              </w:rPr>
              <w:t>1</w:t>
            </w:r>
          </w:p>
        </w:tc>
        <w:tc>
          <w:tcPr>
            <w:tcW w:w="4500" w:type="pct"/>
            <w:shd w:val="clear" w:color="auto" w:fill="auto"/>
            <w:vAlign w:val="center"/>
          </w:tcPr>
          <w:p w14:paraId="7CB867E7">
            <w:pPr>
              <w:pStyle w:val="55"/>
              <w:rPr>
                <w:rFonts w:hint="default" w:eastAsia="仿宋_GB2312"/>
                <w:highlight w:val="none"/>
                <w:lang w:val="en-US" w:eastAsia="zh-CN"/>
              </w:rPr>
            </w:pPr>
            <w:r>
              <w:rPr>
                <w:rFonts w:hint="eastAsia"/>
                <w:highlight w:val="none"/>
                <w:lang w:val="en-US" w:eastAsia="zh-CN"/>
              </w:rPr>
              <w:t>单价分析表</w:t>
            </w:r>
          </w:p>
        </w:tc>
      </w:tr>
    </w:tbl>
    <w:p w14:paraId="016A8309">
      <w:pPr>
        <w:rPr>
          <w:rFonts w:ascii="Times New Roman" w:hAnsi="Times New Roman" w:cs="Times New Roman"/>
          <w:highlight w:val="none"/>
        </w:rPr>
      </w:pPr>
      <w:r>
        <w:rPr>
          <w:rFonts w:ascii="Times New Roman" w:hAnsi="Times New Roman" w:cs="Times New Roman"/>
          <w:highlight w:val="none"/>
        </w:rPr>
        <w:br w:type="page"/>
      </w:r>
    </w:p>
    <w:p w14:paraId="7C174659">
      <w:pPr>
        <w:pStyle w:val="5"/>
        <w:rPr>
          <w:rFonts w:ascii="Times New Roman" w:hAnsi="Times New Roman" w:cs="Times New Roman"/>
          <w:highlight w:val="none"/>
        </w:rPr>
      </w:pPr>
      <w:bookmarkStart w:id="110" w:name="_Toc24966"/>
      <w:r>
        <w:rPr>
          <w:rFonts w:ascii="Times New Roman" w:hAnsi="Times New Roman" w:cs="Times New Roman"/>
          <w:highlight w:val="none"/>
        </w:rPr>
        <w:t>附表1 单价分析表</w:t>
      </w:r>
      <w:bookmarkEnd w:id="109"/>
      <w:bookmarkEnd w:id="110"/>
    </w:p>
    <w:tbl>
      <w:tblPr>
        <w:tblStyle w:val="27"/>
        <w:tblW w:w="4999" w:type="pct"/>
        <w:tblInd w:w="0" w:type="dxa"/>
        <w:tblLayout w:type="autofit"/>
        <w:tblCellMar>
          <w:top w:w="0" w:type="dxa"/>
          <w:left w:w="108" w:type="dxa"/>
          <w:bottom w:w="0" w:type="dxa"/>
          <w:right w:w="108" w:type="dxa"/>
        </w:tblCellMar>
      </w:tblPr>
      <w:tblGrid>
        <w:gridCol w:w="1127"/>
        <w:gridCol w:w="3067"/>
        <w:gridCol w:w="880"/>
        <w:gridCol w:w="1167"/>
        <w:gridCol w:w="1251"/>
        <w:gridCol w:w="1391"/>
      </w:tblGrid>
      <w:tr w14:paraId="62F626E8">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110502CE">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工程名称：</w:t>
            </w:r>
          </w:p>
        </w:tc>
        <w:tc>
          <w:tcPr>
            <w:tcW w:w="4365" w:type="pct"/>
            <w:gridSpan w:val="5"/>
            <w:tcBorders>
              <w:top w:val="nil"/>
              <w:left w:val="nil"/>
              <w:bottom w:val="nil"/>
              <w:right w:val="nil"/>
            </w:tcBorders>
            <w:shd w:val="clear" w:color="auto" w:fill="auto"/>
            <w:vAlign w:val="center"/>
          </w:tcPr>
          <w:p w14:paraId="5CE16A03">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广东科学技术职业学院珠海校区教师家园四期</w:t>
            </w:r>
          </w:p>
        </w:tc>
      </w:tr>
      <w:tr w14:paraId="10B21CBB">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5F9E582C">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项目名称：</w:t>
            </w:r>
          </w:p>
        </w:tc>
        <w:tc>
          <w:tcPr>
            <w:tcW w:w="2221" w:type="pct"/>
            <w:gridSpan w:val="2"/>
            <w:tcBorders>
              <w:top w:val="nil"/>
              <w:left w:val="nil"/>
              <w:bottom w:val="single" w:color="000000" w:sz="4" w:space="0"/>
              <w:right w:val="nil"/>
            </w:tcBorders>
            <w:shd w:val="clear" w:color="auto" w:fill="auto"/>
            <w:vAlign w:val="bottom"/>
          </w:tcPr>
          <w:p w14:paraId="3C4BA9EA">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土地整治</w:t>
            </w:r>
          </w:p>
        </w:tc>
        <w:tc>
          <w:tcPr>
            <w:tcW w:w="657" w:type="pct"/>
            <w:tcBorders>
              <w:top w:val="nil"/>
              <w:left w:val="nil"/>
              <w:bottom w:val="nil"/>
              <w:right w:val="nil"/>
            </w:tcBorders>
            <w:shd w:val="clear" w:color="auto" w:fill="auto"/>
            <w:vAlign w:val="center"/>
          </w:tcPr>
          <w:p w14:paraId="08B79DE5">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3403C791">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单价编号：</w:t>
            </w:r>
          </w:p>
        </w:tc>
        <w:tc>
          <w:tcPr>
            <w:tcW w:w="782" w:type="pct"/>
            <w:tcBorders>
              <w:top w:val="nil"/>
              <w:left w:val="nil"/>
              <w:bottom w:val="single" w:color="000000" w:sz="4" w:space="0"/>
              <w:right w:val="nil"/>
            </w:tcBorders>
            <w:shd w:val="clear" w:color="auto" w:fill="auto"/>
            <w:vAlign w:val="bottom"/>
          </w:tcPr>
          <w:p w14:paraId="33AB2BCD">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060101001001</w:t>
            </w:r>
          </w:p>
        </w:tc>
      </w:tr>
      <w:tr w14:paraId="4997E59D">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58389C28">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定额编号：</w:t>
            </w:r>
          </w:p>
        </w:tc>
        <w:tc>
          <w:tcPr>
            <w:tcW w:w="2221" w:type="pct"/>
            <w:gridSpan w:val="2"/>
            <w:tcBorders>
              <w:top w:val="nil"/>
              <w:left w:val="nil"/>
              <w:bottom w:val="single" w:color="000000" w:sz="4" w:space="0"/>
              <w:right w:val="nil"/>
            </w:tcBorders>
            <w:shd w:val="clear" w:color="auto" w:fill="auto"/>
            <w:vAlign w:val="bottom"/>
          </w:tcPr>
          <w:p w14:paraId="63CBAC19">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[G09152]</w:t>
            </w:r>
          </w:p>
        </w:tc>
        <w:tc>
          <w:tcPr>
            <w:tcW w:w="657" w:type="pct"/>
            <w:tcBorders>
              <w:top w:val="nil"/>
              <w:left w:val="nil"/>
              <w:bottom w:val="nil"/>
              <w:right w:val="nil"/>
            </w:tcBorders>
            <w:shd w:val="clear" w:color="auto" w:fill="auto"/>
            <w:vAlign w:val="center"/>
          </w:tcPr>
          <w:p w14:paraId="597842EA">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5156A28B">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项目单位：</w:t>
            </w:r>
          </w:p>
        </w:tc>
        <w:tc>
          <w:tcPr>
            <w:tcW w:w="782" w:type="pct"/>
            <w:tcBorders>
              <w:top w:val="nil"/>
              <w:left w:val="nil"/>
              <w:bottom w:val="single" w:color="000000" w:sz="4" w:space="0"/>
              <w:right w:val="nil"/>
            </w:tcBorders>
            <w:shd w:val="clear" w:color="auto" w:fill="auto"/>
            <w:vAlign w:val="bottom"/>
          </w:tcPr>
          <w:p w14:paraId="76F2398F">
            <w:pPr>
              <w:widowControl/>
              <w:jc w:val="left"/>
              <w:textAlignment w:val="bottom"/>
              <w:rPr>
                <w:rFonts w:hint="eastAsia" w:ascii="Times New Roman" w:hAnsi="Times New Roman" w:eastAsia="仿宋_GB2312"/>
                <w:color w:val="000000"/>
                <w:sz w:val="18"/>
                <w:szCs w:val="18"/>
                <w:highlight w:val="none"/>
                <w:lang w:eastAsia="zh-CN"/>
              </w:rPr>
            </w:pPr>
            <w:r>
              <w:rPr>
                <w:rFonts w:hint="eastAsia" w:ascii="Times New Roman" w:hAnsi="Times New Roman" w:eastAsia="仿宋_GB2312"/>
                <w:color w:val="000000"/>
                <w:kern w:val="0"/>
                <w:sz w:val="18"/>
                <w:szCs w:val="18"/>
                <w:highlight w:val="none"/>
                <w:lang w:eastAsia="zh-CN" w:bidi="ar"/>
              </w:rPr>
              <w:t>m²</w:t>
            </w:r>
          </w:p>
        </w:tc>
      </w:tr>
      <w:tr w14:paraId="61A59E05">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63C37DD1">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施工工艺：</w:t>
            </w:r>
          </w:p>
        </w:tc>
        <w:tc>
          <w:tcPr>
            <w:tcW w:w="4365" w:type="pct"/>
            <w:gridSpan w:val="5"/>
            <w:tcBorders>
              <w:top w:val="nil"/>
              <w:left w:val="nil"/>
              <w:bottom w:val="nil"/>
              <w:right w:val="nil"/>
            </w:tcBorders>
            <w:shd w:val="clear" w:color="auto" w:fill="auto"/>
            <w:vAlign w:val="center"/>
          </w:tcPr>
          <w:p w14:paraId="2A990D04">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r>
      <w:tr w14:paraId="00E94951">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7AC72B">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编号</w:t>
            </w:r>
          </w:p>
        </w:tc>
        <w:tc>
          <w:tcPr>
            <w:tcW w:w="172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92CA00">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FD897A">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E16523">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A8DA22">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CF5BC1">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合计(元)</w:t>
            </w:r>
          </w:p>
        </w:tc>
      </w:tr>
      <w:tr w14:paraId="1306CE0B">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B6A4CA2">
            <w:pPr>
              <w:pStyle w:val="55"/>
              <w:rPr>
                <w:highlight w:val="none"/>
              </w:rPr>
            </w:pPr>
            <w:r>
              <w:rPr>
                <w:highlight w:val="none"/>
              </w:rPr>
              <w:t>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E1F2F92">
            <w:pPr>
              <w:pStyle w:val="55"/>
              <w:rPr>
                <w:highlight w:val="none"/>
              </w:rPr>
            </w:pPr>
            <w:r>
              <w:rPr>
                <w:highlight w:val="none"/>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B7A94C8">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6D906ED">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D31DE99">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62FEFA58">
            <w:pPr>
              <w:pStyle w:val="55"/>
              <w:rPr>
                <w:highlight w:val="none"/>
              </w:rPr>
            </w:pPr>
            <w:r>
              <w:rPr>
                <w:highlight w:val="none"/>
              </w:rPr>
              <w:t>0.68</w:t>
            </w:r>
          </w:p>
        </w:tc>
      </w:tr>
      <w:tr w14:paraId="0A6AFAAF">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C445987">
            <w:pPr>
              <w:pStyle w:val="55"/>
              <w:rPr>
                <w:highlight w:val="none"/>
              </w:rPr>
            </w:pPr>
            <w:r>
              <w:rPr>
                <w:highlight w:val="none"/>
              </w:rPr>
              <w:t>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0AF4680">
            <w:pPr>
              <w:pStyle w:val="55"/>
              <w:rPr>
                <w:highlight w:val="none"/>
              </w:rPr>
            </w:pPr>
            <w:r>
              <w:rPr>
                <w:highlight w:val="none"/>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6910E36">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533A3C4">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B6CF38A">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1C4527E">
            <w:pPr>
              <w:pStyle w:val="55"/>
              <w:rPr>
                <w:highlight w:val="none"/>
              </w:rPr>
            </w:pPr>
            <w:r>
              <w:rPr>
                <w:highlight w:val="none"/>
              </w:rPr>
              <w:t>0.65</w:t>
            </w:r>
          </w:p>
        </w:tc>
      </w:tr>
      <w:tr w14:paraId="0F347FFD">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4211AFE">
            <w:pPr>
              <w:pStyle w:val="55"/>
              <w:rPr>
                <w:highlight w:val="none"/>
              </w:rPr>
            </w:pPr>
            <w:r>
              <w:rPr>
                <w:highlight w:val="none"/>
              </w:rPr>
              <w:t>1.1.1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B02C17A">
            <w:pPr>
              <w:pStyle w:val="55"/>
              <w:rPr>
                <w:highlight w:val="none"/>
              </w:rPr>
            </w:pPr>
            <w:r>
              <w:rPr>
                <w:highlight w:val="none"/>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14710168">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7A5C4DB">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DE83EBC">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7C9E808">
            <w:pPr>
              <w:pStyle w:val="55"/>
              <w:rPr>
                <w:highlight w:val="none"/>
              </w:rPr>
            </w:pPr>
            <w:r>
              <w:rPr>
                <w:highlight w:val="none"/>
              </w:rPr>
              <w:t>0.61</w:t>
            </w:r>
          </w:p>
        </w:tc>
      </w:tr>
      <w:tr w14:paraId="0F55E11E">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6B0DC28">
            <w:pPr>
              <w:pStyle w:val="55"/>
              <w:rPr>
                <w:highlight w:val="none"/>
              </w:rPr>
            </w:pPr>
            <w:r>
              <w:rPr>
                <w:highlight w:val="none"/>
              </w:rPr>
              <w:t>00010006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158523D">
            <w:pPr>
              <w:pStyle w:val="55"/>
              <w:rPr>
                <w:highlight w:val="none"/>
              </w:rPr>
            </w:pPr>
            <w:r>
              <w:rPr>
                <w:highlight w:val="none"/>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C9E3784">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6FE5674">
            <w:pPr>
              <w:pStyle w:val="55"/>
              <w:rPr>
                <w:highlight w:val="none"/>
              </w:rPr>
            </w:pPr>
            <w:r>
              <w:rPr>
                <w:highlight w:val="none"/>
              </w:rPr>
              <w:t>0.008</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A836FC0">
            <w:pPr>
              <w:pStyle w:val="55"/>
              <w:rPr>
                <w:highlight w:val="none"/>
              </w:rPr>
            </w:pPr>
            <w:r>
              <w:rPr>
                <w:highlight w:val="none"/>
              </w:rPr>
              <w:t>76.7</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669E7F4">
            <w:pPr>
              <w:pStyle w:val="55"/>
              <w:rPr>
                <w:highlight w:val="none"/>
              </w:rPr>
            </w:pPr>
            <w:r>
              <w:rPr>
                <w:highlight w:val="none"/>
              </w:rPr>
              <w:t>0.61</w:t>
            </w:r>
          </w:p>
        </w:tc>
      </w:tr>
      <w:tr w14:paraId="12567D08">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16856F3">
            <w:pPr>
              <w:pStyle w:val="55"/>
              <w:rPr>
                <w:highlight w:val="none"/>
              </w:rPr>
            </w:pPr>
            <w:r>
              <w:rPr>
                <w:highlight w:val="none"/>
              </w:rPr>
              <w:t>1.1.2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88D3EBB">
            <w:pPr>
              <w:pStyle w:val="55"/>
              <w:rPr>
                <w:highlight w:val="none"/>
              </w:rPr>
            </w:pPr>
            <w:r>
              <w:rPr>
                <w:highlight w:val="none"/>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200742F">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DA2F862">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FFAA35F">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2B31B1E3">
            <w:pPr>
              <w:pStyle w:val="55"/>
              <w:rPr>
                <w:highlight w:val="none"/>
              </w:rPr>
            </w:pPr>
            <w:r>
              <w:rPr>
                <w:highlight w:val="none"/>
              </w:rPr>
              <w:t>0.04</w:t>
            </w:r>
          </w:p>
        </w:tc>
      </w:tr>
      <w:tr w14:paraId="610BE0FD">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E80DE0B">
            <w:pPr>
              <w:pStyle w:val="55"/>
              <w:rPr>
                <w:highlight w:val="none"/>
              </w:rPr>
            </w:pPr>
            <w:r>
              <w:rPr>
                <w:highlight w:val="none"/>
              </w:rPr>
              <w:t>32270020</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0A048F0">
            <w:pPr>
              <w:pStyle w:val="55"/>
              <w:rPr>
                <w:highlight w:val="none"/>
              </w:rPr>
            </w:pPr>
            <w:r>
              <w:rPr>
                <w:highlight w:val="none"/>
              </w:rPr>
              <w:t xml:space="preserve">有机肥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F4D8F35">
            <w:pPr>
              <w:pStyle w:val="55"/>
              <w:rPr>
                <w:rFonts w:hint="eastAsia" w:eastAsia="仿宋_GB2312"/>
                <w:highlight w:val="none"/>
                <w:lang w:eastAsia="zh-CN"/>
              </w:rPr>
            </w:pPr>
            <w:r>
              <w:rPr>
                <w:rFonts w:hint="eastAsia"/>
                <w:highlight w:val="none"/>
                <w:lang w:eastAsia="zh-CN"/>
              </w:rPr>
              <w:t>m³</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AE3E712">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6B040723">
            <w:pPr>
              <w:pStyle w:val="55"/>
              <w:rPr>
                <w:highlight w:val="none"/>
              </w:rPr>
            </w:pPr>
            <w:r>
              <w:rPr>
                <w:highlight w:val="none"/>
              </w:rPr>
              <w:t>335.</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89A9DAE">
            <w:pPr>
              <w:pStyle w:val="55"/>
              <w:rPr>
                <w:highlight w:val="none"/>
              </w:rPr>
            </w:pPr>
            <w:r>
              <w:rPr>
                <w:highlight w:val="none"/>
              </w:rPr>
              <w:t>0.03</w:t>
            </w:r>
          </w:p>
        </w:tc>
      </w:tr>
      <w:tr w14:paraId="3B871D0E">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DAE403A">
            <w:pPr>
              <w:pStyle w:val="55"/>
              <w:rPr>
                <w:highlight w:val="none"/>
              </w:rPr>
            </w:pPr>
            <w:r>
              <w:rPr>
                <w:highlight w:val="none"/>
              </w:rPr>
              <w:t>81010015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2F5D169">
            <w:pPr>
              <w:pStyle w:val="55"/>
              <w:rPr>
                <w:highlight w:val="none"/>
              </w:rPr>
            </w:pPr>
            <w:r>
              <w:rPr>
                <w:highlight w:val="none"/>
              </w:rPr>
              <w:t xml:space="preserve">其他材料费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7890AC5">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93234DF">
            <w:pPr>
              <w:pStyle w:val="55"/>
              <w:rPr>
                <w:highlight w:val="none"/>
              </w:rPr>
            </w:pPr>
            <w:r>
              <w:rPr>
                <w:highlight w:val="none"/>
              </w:rPr>
              <w:t>20.</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6BC639C2">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38E29D1">
            <w:pPr>
              <w:pStyle w:val="55"/>
              <w:rPr>
                <w:highlight w:val="none"/>
              </w:rPr>
            </w:pPr>
            <w:r>
              <w:rPr>
                <w:highlight w:val="none"/>
              </w:rPr>
              <w:t>0.01</w:t>
            </w:r>
          </w:p>
        </w:tc>
      </w:tr>
      <w:tr w14:paraId="5B9870AA">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B158563">
            <w:pPr>
              <w:pStyle w:val="55"/>
              <w:rPr>
                <w:highlight w:val="none"/>
              </w:rPr>
            </w:pPr>
            <w:r>
              <w:rPr>
                <w:highlight w:val="none"/>
              </w:rPr>
              <w:t>1.1.3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6101F36">
            <w:pPr>
              <w:pStyle w:val="55"/>
              <w:rPr>
                <w:highlight w:val="none"/>
              </w:rPr>
            </w:pPr>
            <w:r>
              <w:rPr>
                <w:highlight w:val="none"/>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AB01B85">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81A83C0">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B24FC0B">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0C34265">
            <w:pPr>
              <w:pStyle w:val="55"/>
              <w:rPr>
                <w:highlight w:val="none"/>
              </w:rPr>
            </w:pPr>
            <w:r>
              <w:rPr>
                <w:highlight w:val="none"/>
              </w:rPr>
              <w:t xml:space="preserve"> </w:t>
            </w:r>
          </w:p>
        </w:tc>
      </w:tr>
      <w:tr w14:paraId="386D0FEA">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0B12DD9">
            <w:pPr>
              <w:pStyle w:val="55"/>
              <w:rPr>
                <w:highlight w:val="none"/>
              </w:rPr>
            </w:pPr>
            <w:r>
              <w:rPr>
                <w:highlight w:val="none"/>
              </w:rPr>
              <w:t>1.1.4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C91F1EB">
            <w:pPr>
              <w:pStyle w:val="55"/>
              <w:rPr>
                <w:highlight w:val="none"/>
              </w:rPr>
            </w:pPr>
            <w:r>
              <w:rPr>
                <w:highlight w:val="none"/>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7D33F3D">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03ED826">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53D0761">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7731777">
            <w:pPr>
              <w:pStyle w:val="55"/>
              <w:rPr>
                <w:highlight w:val="none"/>
              </w:rPr>
            </w:pPr>
            <w:r>
              <w:rPr>
                <w:highlight w:val="none"/>
              </w:rPr>
              <w:t xml:space="preserve"> </w:t>
            </w:r>
          </w:p>
        </w:tc>
      </w:tr>
      <w:tr w14:paraId="06F4FC58">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706D971">
            <w:pPr>
              <w:pStyle w:val="55"/>
              <w:rPr>
                <w:highlight w:val="none"/>
              </w:rPr>
            </w:pPr>
            <w:r>
              <w:rPr>
                <w:highlight w:val="none"/>
              </w:rPr>
              <w:t>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0F4B878">
            <w:pPr>
              <w:pStyle w:val="55"/>
              <w:rPr>
                <w:highlight w:val="none"/>
              </w:rPr>
            </w:pPr>
            <w:r>
              <w:rPr>
                <w:highlight w:val="none"/>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AD14378">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07DA38A">
            <w:pPr>
              <w:pStyle w:val="55"/>
              <w:rPr>
                <w:highlight w:val="none"/>
              </w:rPr>
            </w:pPr>
            <w:r>
              <w:rPr>
                <w:highlight w:val="none"/>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B361F94">
            <w:pPr>
              <w:pStyle w:val="55"/>
              <w:rPr>
                <w:highlight w:val="none"/>
              </w:rPr>
            </w:pPr>
            <w:r>
              <w:rPr>
                <w:highlight w:val="none"/>
              </w:rPr>
              <w:t>0.65</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B1ED899">
            <w:pPr>
              <w:pStyle w:val="55"/>
              <w:rPr>
                <w:highlight w:val="none"/>
              </w:rPr>
            </w:pPr>
            <w:r>
              <w:rPr>
                <w:highlight w:val="none"/>
              </w:rPr>
              <w:t>0.02</w:t>
            </w:r>
          </w:p>
        </w:tc>
      </w:tr>
      <w:tr w14:paraId="1B891110">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A8949B2">
            <w:pPr>
              <w:pStyle w:val="55"/>
              <w:rPr>
                <w:highlight w:val="none"/>
              </w:rPr>
            </w:pPr>
            <w:r>
              <w:rPr>
                <w:highlight w:val="none"/>
              </w:rPr>
              <w:t>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2A2330C9">
            <w:pPr>
              <w:pStyle w:val="55"/>
              <w:rPr>
                <w:highlight w:val="none"/>
              </w:rPr>
            </w:pPr>
            <w:r>
              <w:rPr>
                <w:highlight w:val="none"/>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2546CBB">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CF68FEB">
            <w:pPr>
              <w:pStyle w:val="55"/>
              <w:rPr>
                <w:highlight w:val="none"/>
              </w:rPr>
            </w:pPr>
            <w:r>
              <w:rPr>
                <w:highlight w:val="none"/>
              </w:rPr>
              <w:t>8.5</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5F33FDD">
            <w:pPr>
              <w:pStyle w:val="55"/>
              <w:rPr>
                <w:highlight w:val="none"/>
              </w:rPr>
            </w:pPr>
            <w:r>
              <w:rPr>
                <w:highlight w:val="none"/>
              </w:rPr>
              <w:t>0.68</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8817A6E">
            <w:pPr>
              <w:pStyle w:val="55"/>
              <w:rPr>
                <w:highlight w:val="none"/>
              </w:rPr>
            </w:pPr>
            <w:r>
              <w:rPr>
                <w:highlight w:val="none"/>
              </w:rPr>
              <w:t>0.06</w:t>
            </w:r>
          </w:p>
        </w:tc>
      </w:tr>
      <w:tr w14:paraId="05F559A4">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AE06BCF">
            <w:pPr>
              <w:pStyle w:val="55"/>
              <w:rPr>
                <w:highlight w:val="none"/>
              </w:rPr>
            </w:pPr>
            <w:r>
              <w:rPr>
                <w:highlight w:val="none"/>
              </w:rPr>
              <w:t>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B7E92BA">
            <w:pPr>
              <w:pStyle w:val="55"/>
              <w:rPr>
                <w:highlight w:val="none"/>
              </w:rPr>
            </w:pPr>
            <w:r>
              <w:rPr>
                <w:highlight w:val="none"/>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5AC312B">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D7EC20E">
            <w:pPr>
              <w:pStyle w:val="55"/>
              <w:rPr>
                <w:highlight w:val="none"/>
              </w:rPr>
            </w:pPr>
            <w:r>
              <w:rPr>
                <w:highlight w:val="none"/>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17F12DB">
            <w:pPr>
              <w:pStyle w:val="55"/>
              <w:rPr>
                <w:highlight w:val="none"/>
              </w:rPr>
            </w:pPr>
            <w:r>
              <w:rPr>
                <w:highlight w:val="none"/>
              </w:rPr>
              <w:t>0.73</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6C549816">
            <w:pPr>
              <w:pStyle w:val="55"/>
              <w:rPr>
                <w:highlight w:val="none"/>
              </w:rPr>
            </w:pPr>
            <w:r>
              <w:rPr>
                <w:highlight w:val="none"/>
              </w:rPr>
              <w:t>0.05</w:t>
            </w:r>
          </w:p>
        </w:tc>
      </w:tr>
      <w:tr w14:paraId="455A9056">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6BD3D50">
            <w:pPr>
              <w:pStyle w:val="55"/>
              <w:rPr>
                <w:highlight w:val="none"/>
              </w:rPr>
            </w:pPr>
            <w:r>
              <w:rPr>
                <w:highlight w:val="none"/>
              </w:rPr>
              <w:t>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98FF492">
            <w:pPr>
              <w:pStyle w:val="55"/>
              <w:rPr>
                <w:highlight w:val="none"/>
              </w:rPr>
            </w:pPr>
            <w:r>
              <w:rPr>
                <w:highlight w:val="none"/>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ACAEFBA">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8894A77">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2C1C2B9">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7B48730">
            <w:pPr>
              <w:pStyle w:val="55"/>
              <w:rPr>
                <w:highlight w:val="none"/>
              </w:rPr>
            </w:pPr>
            <w:r>
              <w:rPr>
                <w:highlight w:val="none"/>
              </w:rPr>
              <w:t xml:space="preserve"> </w:t>
            </w:r>
          </w:p>
        </w:tc>
      </w:tr>
      <w:tr w14:paraId="1BCB95F7">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E4BDD26">
            <w:pPr>
              <w:pStyle w:val="55"/>
              <w:rPr>
                <w:highlight w:val="none"/>
              </w:rPr>
            </w:pPr>
            <w:r>
              <w:rPr>
                <w:highlight w:val="none"/>
              </w:rPr>
              <w:t>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344F4D25">
            <w:pPr>
              <w:pStyle w:val="55"/>
              <w:rPr>
                <w:highlight w:val="none"/>
              </w:rPr>
            </w:pPr>
            <w:r>
              <w:rPr>
                <w:highlight w:val="none"/>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EE7E14D">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6980790">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48BDF59">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14EF896">
            <w:pPr>
              <w:pStyle w:val="55"/>
              <w:rPr>
                <w:highlight w:val="none"/>
              </w:rPr>
            </w:pPr>
            <w:r>
              <w:rPr>
                <w:highlight w:val="none"/>
              </w:rPr>
              <w:t xml:space="preserve"> </w:t>
            </w:r>
          </w:p>
        </w:tc>
      </w:tr>
      <w:tr w14:paraId="3FDD2E10">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F7643F2">
            <w:pPr>
              <w:pStyle w:val="55"/>
              <w:rPr>
                <w:highlight w:val="none"/>
              </w:rPr>
            </w:pPr>
            <w:r>
              <w:rPr>
                <w:highlight w:val="none"/>
              </w:rPr>
              <w:t>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39A5B858">
            <w:pPr>
              <w:pStyle w:val="55"/>
              <w:rPr>
                <w:highlight w:val="none"/>
              </w:rPr>
            </w:pPr>
            <w:r>
              <w:rPr>
                <w:highlight w:val="none"/>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B7F2254">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BCC4A0D">
            <w:pPr>
              <w:pStyle w:val="55"/>
              <w:rPr>
                <w:highlight w:val="none"/>
              </w:rPr>
            </w:pPr>
            <w:r>
              <w:rPr>
                <w:highlight w:val="none"/>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B63E638">
            <w:pPr>
              <w:pStyle w:val="55"/>
              <w:rPr>
                <w:highlight w:val="none"/>
              </w:rPr>
            </w:pPr>
            <w:r>
              <w:rPr>
                <w:highlight w:val="none"/>
              </w:rPr>
              <w:t>0.78</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762CF85">
            <w:pPr>
              <w:pStyle w:val="55"/>
              <w:rPr>
                <w:highlight w:val="none"/>
              </w:rPr>
            </w:pPr>
            <w:r>
              <w:rPr>
                <w:highlight w:val="none"/>
              </w:rPr>
              <w:t>0.07</w:t>
            </w:r>
          </w:p>
        </w:tc>
      </w:tr>
      <w:tr w14:paraId="749ED10B">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58F1FEA">
            <w:pPr>
              <w:pStyle w:val="55"/>
              <w:rPr>
                <w:highlight w:val="none"/>
              </w:rPr>
            </w:pPr>
            <w:r>
              <w:rPr>
                <w:highlight w:val="none"/>
              </w:rPr>
              <w:t xml:space="preserve"> </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6154BF11">
            <w:pPr>
              <w:pStyle w:val="55"/>
              <w:rPr>
                <w:highlight w:val="none"/>
              </w:rPr>
            </w:pPr>
            <w:r>
              <w:rPr>
                <w:highlight w:val="none"/>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372B01A">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11951D0">
            <w:pPr>
              <w:pStyle w:val="55"/>
              <w:rPr>
                <w:highlight w:val="none"/>
              </w:rPr>
            </w:pPr>
            <w:r>
              <w:rPr>
                <w:highlight w:val="none"/>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2C81746">
            <w:pPr>
              <w:pStyle w:val="55"/>
              <w:rPr>
                <w:highlight w:val="none"/>
              </w:rPr>
            </w:pPr>
            <w:r>
              <w:rPr>
                <w:highlight w:val="none"/>
              </w:rPr>
              <w:t>0.85</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B9F67D8">
            <w:pPr>
              <w:pStyle w:val="55"/>
              <w:rPr>
                <w:highlight w:val="none"/>
              </w:rPr>
            </w:pPr>
            <w:r>
              <w:rPr>
                <w:highlight w:val="none"/>
              </w:rPr>
              <w:t>0.94</w:t>
            </w:r>
          </w:p>
        </w:tc>
      </w:tr>
    </w:tbl>
    <w:p w14:paraId="028B8BF7">
      <w:pPr>
        <w:rPr>
          <w:rFonts w:ascii="Times New Roman" w:hAnsi="Times New Roman" w:eastAsia="仿宋_GB2312"/>
          <w:highlight w:val="none"/>
        </w:rPr>
      </w:pPr>
      <w:r>
        <w:rPr>
          <w:rFonts w:ascii="Times New Roman" w:hAnsi="Times New Roman" w:eastAsia="仿宋_GB2312"/>
          <w:highlight w:val="none"/>
        </w:rPr>
        <w:br w:type="page"/>
      </w:r>
    </w:p>
    <w:tbl>
      <w:tblPr>
        <w:tblStyle w:val="27"/>
        <w:tblW w:w="4999" w:type="pct"/>
        <w:tblInd w:w="0" w:type="dxa"/>
        <w:tblLayout w:type="autofit"/>
        <w:tblCellMar>
          <w:top w:w="0" w:type="dxa"/>
          <w:left w:w="108" w:type="dxa"/>
          <w:bottom w:w="0" w:type="dxa"/>
          <w:right w:w="108" w:type="dxa"/>
        </w:tblCellMar>
      </w:tblPr>
      <w:tblGrid>
        <w:gridCol w:w="1127"/>
        <w:gridCol w:w="3067"/>
        <w:gridCol w:w="880"/>
        <w:gridCol w:w="1167"/>
        <w:gridCol w:w="1251"/>
        <w:gridCol w:w="1391"/>
      </w:tblGrid>
      <w:tr w14:paraId="4A2DD7E7">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7DF53165">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工程名称：</w:t>
            </w:r>
          </w:p>
        </w:tc>
        <w:tc>
          <w:tcPr>
            <w:tcW w:w="4365" w:type="pct"/>
            <w:gridSpan w:val="5"/>
            <w:tcBorders>
              <w:top w:val="nil"/>
              <w:left w:val="nil"/>
              <w:bottom w:val="nil"/>
              <w:right w:val="nil"/>
            </w:tcBorders>
            <w:shd w:val="clear" w:color="auto" w:fill="auto"/>
            <w:vAlign w:val="center"/>
          </w:tcPr>
          <w:p w14:paraId="0858CF0D">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广东科学技术职业学院珠海校区教师家园四期</w:t>
            </w:r>
          </w:p>
        </w:tc>
      </w:tr>
      <w:tr w14:paraId="2DAF23C7">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33EAD4B9">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项目名称：</w:t>
            </w:r>
          </w:p>
        </w:tc>
        <w:tc>
          <w:tcPr>
            <w:tcW w:w="2221" w:type="pct"/>
            <w:gridSpan w:val="2"/>
            <w:tcBorders>
              <w:top w:val="nil"/>
              <w:left w:val="nil"/>
              <w:bottom w:val="single" w:color="000000" w:sz="4" w:space="0"/>
              <w:right w:val="nil"/>
            </w:tcBorders>
            <w:shd w:val="clear" w:color="auto" w:fill="auto"/>
            <w:vAlign w:val="bottom"/>
          </w:tcPr>
          <w:p w14:paraId="44A2B0C7">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撒播草籽</w:t>
            </w:r>
          </w:p>
        </w:tc>
        <w:tc>
          <w:tcPr>
            <w:tcW w:w="657" w:type="pct"/>
            <w:tcBorders>
              <w:top w:val="nil"/>
              <w:left w:val="nil"/>
              <w:bottom w:val="nil"/>
              <w:right w:val="nil"/>
            </w:tcBorders>
            <w:shd w:val="clear" w:color="auto" w:fill="auto"/>
            <w:vAlign w:val="center"/>
          </w:tcPr>
          <w:p w14:paraId="064107BF">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4F17FD0A">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单价编号：</w:t>
            </w:r>
          </w:p>
        </w:tc>
        <w:tc>
          <w:tcPr>
            <w:tcW w:w="782" w:type="pct"/>
            <w:tcBorders>
              <w:top w:val="nil"/>
              <w:left w:val="nil"/>
              <w:bottom w:val="single" w:color="000000" w:sz="4" w:space="0"/>
              <w:right w:val="nil"/>
            </w:tcBorders>
            <w:shd w:val="clear" w:color="auto" w:fill="auto"/>
            <w:vAlign w:val="bottom"/>
          </w:tcPr>
          <w:p w14:paraId="6D5F18E6">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060801001001</w:t>
            </w:r>
          </w:p>
        </w:tc>
      </w:tr>
      <w:tr w14:paraId="28932098">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06D59ECF">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定额编号：</w:t>
            </w:r>
          </w:p>
        </w:tc>
        <w:tc>
          <w:tcPr>
            <w:tcW w:w="2221" w:type="pct"/>
            <w:gridSpan w:val="2"/>
            <w:tcBorders>
              <w:top w:val="nil"/>
              <w:left w:val="nil"/>
              <w:bottom w:val="single" w:color="000000" w:sz="4" w:space="0"/>
              <w:right w:val="nil"/>
            </w:tcBorders>
            <w:shd w:val="clear" w:color="auto" w:fill="auto"/>
            <w:vAlign w:val="bottom"/>
          </w:tcPr>
          <w:p w14:paraId="16BDA30A">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[G09026]</w:t>
            </w:r>
          </w:p>
        </w:tc>
        <w:tc>
          <w:tcPr>
            <w:tcW w:w="657" w:type="pct"/>
            <w:tcBorders>
              <w:top w:val="nil"/>
              <w:left w:val="nil"/>
              <w:bottom w:val="nil"/>
              <w:right w:val="nil"/>
            </w:tcBorders>
            <w:shd w:val="clear" w:color="auto" w:fill="auto"/>
            <w:vAlign w:val="center"/>
          </w:tcPr>
          <w:p w14:paraId="2A3E1DEA">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68EA294E">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项目单位：</w:t>
            </w:r>
          </w:p>
        </w:tc>
        <w:tc>
          <w:tcPr>
            <w:tcW w:w="782" w:type="pct"/>
            <w:tcBorders>
              <w:top w:val="nil"/>
              <w:left w:val="nil"/>
              <w:bottom w:val="single" w:color="000000" w:sz="4" w:space="0"/>
              <w:right w:val="nil"/>
            </w:tcBorders>
            <w:shd w:val="clear" w:color="auto" w:fill="auto"/>
            <w:vAlign w:val="bottom"/>
          </w:tcPr>
          <w:p w14:paraId="7BE6599D">
            <w:pPr>
              <w:widowControl/>
              <w:jc w:val="left"/>
              <w:textAlignment w:val="bottom"/>
              <w:rPr>
                <w:rFonts w:hint="eastAsia" w:ascii="Times New Roman" w:hAnsi="Times New Roman" w:eastAsia="仿宋_GB2312"/>
                <w:color w:val="000000"/>
                <w:sz w:val="18"/>
                <w:szCs w:val="18"/>
                <w:highlight w:val="none"/>
                <w:lang w:eastAsia="zh-CN"/>
              </w:rPr>
            </w:pPr>
            <w:r>
              <w:rPr>
                <w:rFonts w:hint="eastAsia" w:ascii="Times New Roman" w:hAnsi="Times New Roman" w:eastAsia="仿宋_GB2312"/>
                <w:color w:val="000000"/>
                <w:kern w:val="0"/>
                <w:sz w:val="18"/>
                <w:szCs w:val="18"/>
                <w:highlight w:val="none"/>
                <w:lang w:eastAsia="zh-CN" w:bidi="ar"/>
              </w:rPr>
              <w:t>m²</w:t>
            </w:r>
          </w:p>
        </w:tc>
      </w:tr>
      <w:tr w14:paraId="01BB4EA1">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156D3D9B">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施工工艺：</w:t>
            </w:r>
          </w:p>
        </w:tc>
        <w:tc>
          <w:tcPr>
            <w:tcW w:w="4365" w:type="pct"/>
            <w:gridSpan w:val="5"/>
            <w:tcBorders>
              <w:top w:val="nil"/>
              <w:left w:val="nil"/>
              <w:bottom w:val="nil"/>
              <w:right w:val="nil"/>
            </w:tcBorders>
            <w:shd w:val="clear" w:color="auto" w:fill="auto"/>
            <w:vAlign w:val="center"/>
          </w:tcPr>
          <w:p w14:paraId="238796D3">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r>
      <w:tr w14:paraId="7498F5FB">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886B7F">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编号</w:t>
            </w:r>
          </w:p>
        </w:tc>
        <w:tc>
          <w:tcPr>
            <w:tcW w:w="172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2FA028">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20C9B2">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6AD4F7">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3C2D1E">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5FF45F">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合计(元)</w:t>
            </w:r>
          </w:p>
        </w:tc>
      </w:tr>
      <w:tr w14:paraId="3384750E">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B00533C">
            <w:pPr>
              <w:pStyle w:val="55"/>
              <w:rPr>
                <w:highlight w:val="none"/>
              </w:rPr>
            </w:pPr>
            <w:r>
              <w:rPr>
                <w:highlight w:val="none"/>
              </w:rPr>
              <w:t>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35C9680">
            <w:pPr>
              <w:pStyle w:val="55"/>
              <w:rPr>
                <w:highlight w:val="none"/>
              </w:rPr>
            </w:pPr>
            <w:r>
              <w:rPr>
                <w:highlight w:val="none"/>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FCCE47D">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E678628">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6B6DDD8">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DE1E8CC">
            <w:pPr>
              <w:pStyle w:val="55"/>
              <w:rPr>
                <w:highlight w:val="none"/>
              </w:rPr>
            </w:pPr>
            <w:r>
              <w:rPr>
                <w:highlight w:val="none"/>
              </w:rPr>
              <w:t>0.21</w:t>
            </w:r>
          </w:p>
        </w:tc>
      </w:tr>
      <w:tr w14:paraId="1856E19C">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9AA3BAF">
            <w:pPr>
              <w:pStyle w:val="55"/>
              <w:rPr>
                <w:highlight w:val="none"/>
              </w:rPr>
            </w:pPr>
            <w:r>
              <w:rPr>
                <w:highlight w:val="none"/>
              </w:rPr>
              <w:t>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EC15BD1">
            <w:pPr>
              <w:pStyle w:val="55"/>
              <w:rPr>
                <w:highlight w:val="none"/>
              </w:rPr>
            </w:pPr>
            <w:r>
              <w:rPr>
                <w:highlight w:val="none"/>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8D92F90">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77530A3">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B61A0F2">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722EB24">
            <w:pPr>
              <w:pStyle w:val="55"/>
              <w:rPr>
                <w:highlight w:val="none"/>
              </w:rPr>
            </w:pPr>
            <w:r>
              <w:rPr>
                <w:highlight w:val="none"/>
              </w:rPr>
              <w:t>0.2</w:t>
            </w:r>
          </w:p>
        </w:tc>
      </w:tr>
      <w:tr w14:paraId="0A950161">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C50B04D">
            <w:pPr>
              <w:pStyle w:val="55"/>
              <w:rPr>
                <w:highlight w:val="none"/>
              </w:rPr>
            </w:pPr>
            <w:r>
              <w:rPr>
                <w:highlight w:val="none"/>
              </w:rPr>
              <w:t>1.1.1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26240063">
            <w:pPr>
              <w:pStyle w:val="55"/>
              <w:rPr>
                <w:highlight w:val="none"/>
              </w:rPr>
            </w:pPr>
            <w:r>
              <w:rPr>
                <w:highlight w:val="none"/>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8E38C89">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9B2581B">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4A6D6C9">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2B2C8EBA">
            <w:pPr>
              <w:pStyle w:val="55"/>
              <w:rPr>
                <w:highlight w:val="none"/>
              </w:rPr>
            </w:pPr>
            <w:r>
              <w:rPr>
                <w:highlight w:val="none"/>
              </w:rPr>
              <w:t>0.01</w:t>
            </w:r>
          </w:p>
        </w:tc>
      </w:tr>
      <w:tr w14:paraId="6E958C9F">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542FC32">
            <w:pPr>
              <w:pStyle w:val="55"/>
              <w:rPr>
                <w:highlight w:val="none"/>
              </w:rPr>
            </w:pPr>
            <w:r>
              <w:rPr>
                <w:highlight w:val="none"/>
              </w:rPr>
              <w:t>00010005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271F31F">
            <w:pPr>
              <w:pStyle w:val="55"/>
              <w:rPr>
                <w:highlight w:val="none"/>
              </w:rPr>
            </w:pPr>
            <w:r>
              <w:rPr>
                <w:highlight w:val="none"/>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A1E4672">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CFA4436">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6C9B422">
            <w:pPr>
              <w:pStyle w:val="55"/>
              <w:rPr>
                <w:highlight w:val="none"/>
              </w:rPr>
            </w:pPr>
            <w:r>
              <w:rPr>
                <w:highlight w:val="none"/>
              </w:rPr>
              <w:t>107.1</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28B7E045">
            <w:pPr>
              <w:pStyle w:val="55"/>
              <w:rPr>
                <w:highlight w:val="none"/>
              </w:rPr>
            </w:pPr>
            <w:r>
              <w:rPr>
                <w:highlight w:val="none"/>
              </w:rPr>
              <w:t xml:space="preserve"> </w:t>
            </w:r>
          </w:p>
        </w:tc>
      </w:tr>
      <w:tr w14:paraId="75A3D6F2">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3E5A89A">
            <w:pPr>
              <w:pStyle w:val="55"/>
              <w:rPr>
                <w:highlight w:val="none"/>
              </w:rPr>
            </w:pPr>
            <w:r>
              <w:rPr>
                <w:highlight w:val="none"/>
              </w:rPr>
              <w:t>00010006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16AB071">
            <w:pPr>
              <w:pStyle w:val="55"/>
              <w:rPr>
                <w:highlight w:val="none"/>
              </w:rPr>
            </w:pPr>
            <w:r>
              <w:rPr>
                <w:highlight w:val="none"/>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072A1BE">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D54CF77">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4A9C92A">
            <w:pPr>
              <w:pStyle w:val="55"/>
              <w:rPr>
                <w:highlight w:val="none"/>
              </w:rPr>
            </w:pPr>
            <w:r>
              <w:rPr>
                <w:highlight w:val="none"/>
              </w:rPr>
              <w:t>76.7</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EBFEEB4">
            <w:pPr>
              <w:pStyle w:val="55"/>
              <w:rPr>
                <w:highlight w:val="none"/>
              </w:rPr>
            </w:pPr>
            <w:r>
              <w:rPr>
                <w:highlight w:val="none"/>
              </w:rPr>
              <w:t>0.01</w:t>
            </w:r>
          </w:p>
        </w:tc>
      </w:tr>
      <w:tr w14:paraId="4A25C05D">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3CFA141">
            <w:pPr>
              <w:pStyle w:val="55"/>
              <w:rPr>
                <w:highlight w:val="none"/>
              </w:rPr>
            </w:pPr>
            <w:r>
              <w:rPr>
                <w:highlight w:val="none"/>
              </w:rPr>
              <w:t>1.1.2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3713C49">
            <w:pPr>
              <w:pStyle w:val="55"/>
              <w:rPr>
                <w:highlight w:val="none"/>
              </w:rPr>
            </w:pPr>
            <w:r>
              <w:rPr>
                <w:highlight w:val="none"/>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220EDBB">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5C3870B">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93A888A">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D710E1C">
            <w:pPr>
              <w:pStyle w:val="55"/>
              <w:rPr>
                <w:highlight w:val="none"/>
              </w:rPr>
            </w:pPr>
            <w:r>
              <w:rPr>
                <w:highlight w:val="none"/>
              </w:rPr>
              <w:t>0.19</w:t>
            </w:r>
          </w:p>
        </w:tc>
      </w:tr>
      <w:tr w14:paraId="50CB0DE5">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7DCED26">
            <w:pPr>
              <w:pStyle w:val="55"/>
              <w:rPr>
                <w:highlight w:val="none"/>
              </w:rPr>
            </w:pPr>
            <w:r>
              <w:rPr>
                <w:highlight w:val="none"/>
              </w:rPr>
              <w:t>32320110</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C66027E">
            <w:pPr>
              <w:pStyle w:val="55"/>
              <w:rPr>
                <w:highlight w:val="none"/>
              </w:rPr>
            </w:pPr>
            <w:r>
              <w:rPr>
                <w:highlight w:val="none"/>
              </w:rPr>
              <w:t xml:space="preserve">草籽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15EAC042">
            <w:pPr>
              <w:pStyle w:val="55"/>
              <w:rPr>
                <w:highlight w:val="none"/>
              </w:rPr>
            </w:pPr>
            <w:r>
              <w:rPr>
                <w:highlight w:val="none"/>
              </w:rPr>
              <w:t>kg</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D46F409">
            <w:pPr>
              <w:pStyle w:val="55"/>
              <w:rPr>
                <w:highlight w:val="none"/>
              </w:rPr>
            </w:pPr>
            <w:r>
              <w:rPr>
                <w:highlight w:val="none"/>
              </w:rPr>
              <w:t>0.005</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F6A243E">
            <w:pPr>
              <w:pStyle w:val="55"/>
              <w:rPr>
                <w:highlight w:val="none"/>
              </w:rPr>
            </w:pPr>
            <w:r>
              <w:rPr>
                <w:highlight w:val="none"/>
              </w:rPr>
              <w:t>40.</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6EE15881">
            <w:pPr>
              <w:pStyle w:val="55"/>
              <w:rPr>
                <w:highlight w:val="none"/>
              </w:rPr>
            </w:pPr>
            <w:r>
              <w:rPr>
                <w:highlight w:val="none"/>
              </w:rPr>
              <w:t>0.18</w:t>
            </w:r>
          </w:p>
        </w:tc>
      </w:tr>
      <w:tr w14:paraId="2DE7FF13">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9847421">
            <w:pPr>
              <w:pStyle w:val="55"/>
              <w:rPr>
                <w:highlight w:val="none"/>
              </w:rPr>
            </w:pPr>
            <w:r>
              <w:rPr>
                <w:highlight w:val="none"/>
              </w:rPr>
              <w:t>81010015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2658C70">
            <w:pPr>
              <w:pStyle w:val="55"/>
              <w:rPr>
                <w:highlight w:val="none"/>
              </w:rPr>
            </w:pPr>
            <w:r>
              <w:rPr>
                <w:highlight w:val="none"/>
              </w:rPr>
              <w:t xml:space="preserve">其他材料费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3A457D8">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C659E16">
            <w:pPr>
              <w:pStyle w:val="55"/>
              <w:rPr>
                <w:highlight w:val="none"/>
              </w:rPr>
            </w:pPr>
            <w:r>
              <w:rPr>
                <w:highlight w:val="none"/>
              </w:rPr>
              <w:t>3.</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A9A03B3">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3893EBD">
            <w:pPr>
              <w:pStyle w:val="55"/>
              <w:rPr>
                <w:highlight w:val="none"/>
              </w:rPr>
            </w:pPr>
            <w:r>
              <w:rPr>
                <w:highlight w:val="none"/>
              </w:rPr>
              <w:t>0.01</w:t>
            </w:r>
          </w:p>
        </w:tc>
      </w:tr>
      <w:tr w14:paraId="28BD98E3">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AFFF1E6">
            <w:pPr>
              <w:pStyle w:val="55"/>
              <w:rPr>
                <w:highlight w:val="none"/>
              </w:rPr>
            </w:pPr>
            <w:r>
              <w:rPr>
                <w:highlight w:val="none"/>
              </w:rPr>
              <w:t>1.1.3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3C1E628B">
            <w:pPr>
              <w:pStyle w:val="55"/>
              <w:rPr>
                <w:highlight w:val="none"/>
              </w:rPr>
            </w:pPr>
            <w:r>
              <w:rPr>
                <w:highlight w:val="none"/>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3BC5941">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3D142AF">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F52FFBF">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6D8D9318">
            <w:pPr>
              <w:pStyle w:val="55"/>
              <w:rPr>
                <w:highlight w:val="none"/>
              </w:rPr>
            </w:pPr>
            <w:r>
              <w:rPr>
                <w:highlight w:val="none"/>
              </w:rPr>
              <w:t xml:space="preserve"> </w:t>
            </w:r>
          </w:p>
        </w:tc>
      </w:tr>
      <w:tr w14:paraId="2D7F84AE">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C8B4B60">
            <w:pPr>
              <w:pStyle w:val="55"/>
              <w:rPr>
                <w:highlight w:val="none"/>
              </w:rPr>
            </w:pPr>
            <w:r>
              <w:rPr>
                <w:highlight w:val="none"/>
              </w:rPr>
              <w:t>1.1.4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2083A359">
            <w:pPr>
              <w:pStyle w:val="55"/>
              <w:rPr>
                <w:highlight w:val="none"/>
              </w:rPr>
            </w:pPr>
            <w:r>
              <w:rPr>
                <w:highlight w:val="none"/>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340E880">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6030EB2">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D0FDC76">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EAF4E67">
            <w:pPr>
              <w:pStyle w:val="55"/>
              <w:rPr>
                <w:highlight w:val="none"/>
              </w:rPr>
            </w:pPr>
            <w:r>
              <w:rPr>
                <w:highlight w:val="none"/>
              </w:rPr>
              <w:t xml:space="preserve"> </w:t>
            </w:r>
          </w:p>
        </w:tc>
      </w:tr>
      <w:tr w14:paraId="00047B0D">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83997C7">
            <w:pPr>
              <w:pStyle w:val="55"/>
              <w:rPr>
                <w:highlight w:val="none"/>
              </w:rPr>
            </w:pPr>
            <w:r>
              <w:rPr>
                <w:highlight w:val="none"/>
              </w:rPr>
              <w:t>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016282B">
            <w:pPr>
              <w:pStyle w:val="55"/>
              <w:rPr>
                <w:highlight w:val="none"/>
              </w:rPr>
            </w:pPr>
            <w:r>
              <w:rPr>
                <w:highlight w:val="none"/>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0A0A251">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5F87F23">
            <w:pPr>
              <w:pStyle w:val="55"/>
              <w:rPr>
                <w:highlight w:val="none"/>
              </w:rPr>
            </w:pPr>
            <w:r>
              <w:rPr>
                <w:highlight w:val="none"/>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A299A8B">
            <w:pPr>
              <w:pStyle w:val="55"/>
              <w:rPr>
                <w:highlight w:val="none"/>
              </w:rPr>
            </w:pPr>
            <w:r>
              <w:rPr>
                <w:highlight w:val="none"/>
              </w:rPr>
              <w:t>0.2</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D2E23C2">
            <w:pPr>
              <w:pStyle w:val="55"/>
              <w:rPr>
                <w:highlight w:val="none"/>
              </w:rPr>
            </w:pPr>
            <w:r>
              <w:rPr>
                <w:highlight w:val="none"/>
              </w:rPr>
              <w:t>0.01</w:t>
            </w:r>
          </w:p>
        </w:tc>
      </w:tr>
      <w:tr w14:paraId="4397A289">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1B5B839">
            <w:pPr>
              <w:pStyle w:val="55"/>
              <w:rPr>
                <w:highlight w:val="none"/>
              </w:rPr>
            </w:pPr>
            <w:r>
              <w:rPr>
                <w:highlight w:val="none"/>
              </w:rPr>
              <w:t>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1F62F39">
            <w:pPr>
              <w:pStyle w:val="55"/>
              <w:rPr>
                <w:highlight w:val="none"/>
              </w:rPr>
            </w:pPr>
            <w:r>
              <w:rPr>
                <w:highlight w:val="none"/>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81E437A">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125A1C6">
            <w:pPr>
              <w:pStyle w:val="55"/>
              <w:rPr>
                <w:highlight w:val="none"/>
              </w:rPr>
            </w:pPr>
            <w:r>
              <w:rPr>
                <w:highlight w:val="none"/>
              </w:rPr>
              <w:t>8.5</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8460F27">
            <w:pPr>
              <w:pStyle w:val="55"/>
              <w:rPr>
                <w:highlight w:val="none"/>
              </w:rPr>
            </w:pPr>
            <w:r>
              <w:rPr>
                <w:highlight w:val="none"/>
              </w:rPr>
              <w:t>0.21</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E2D6EAB">
            <w:pPr>
              <w:pStyle w:val="55"/>
              <w:rPr>
                <w:highlight w:val="none"/>
              </w:rPr>
            </w:pPr>
            <w:r>
              <w:rPr>
                <w:highlight w:val="none"/>
              </w:rPr>
              <w:t>0.02</w:t>
            </w:r>
          </w:p>
        </w:tc>
      </w:tr>
      <w:tr w14:paraId="2E4D7876">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23BE56E">
            <w:pPr>
              <w:pStyle w:val="55"/>
              <w:rPr>
                <w:highlight w:val="none"/>
              </w:rPr>
            </w:pPr>
            <w:r>
              <w:rPr>
                <w:highlight w:val="none"/>
              </w:rPr>
              <w:t>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3694BD71">
            <w:pPr>
              <w:pStyle w:val="55"/>
              <w:rPr>
                <w:highlight w:val="none"/>
              </w:rPr>
            </w:pPr>
            <w:r>
              <w:rPr>
                <w:highlight w:val="none"/>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488E7C9">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547A5D9">
            <w:pPr>
              <w:pStyle w:val="55"/>
              <w:rPr>
                <w:highlight w:val="none"/>
              </w:rPr>
            </w:pPr>
            <w:r>
              <w:rPr>
                <w:highlight w:val="none"/>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3838C21">
            <w:pPr>
              <w:pStyle w:val="55"/>
              <w:rPr>
                <w:highlight w:val="none"/>
              </w:rPr>
            </w:pPr>
            <w:r>
              <w:rPr>
                <w:highlight w:val="none"/>
              </w:rPr>
              <w:t>0.22</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035DAC1">
            <w:pPr>
              <w:pStyle w:val="55"/>
              <w:rPr>
                <w:highlight w:val="none"/>
              </w:rPr>
            </w:pPr>
            <w:r>
              <w:rPr>
                <w:highlight w:val="none"/>
              </w:rPr>
              <w:t>0.02</w:t>
            </w:r>
          </w:p>
        </w:tc>
      </w:tr>
      <w:tr w14:paraId="0172AA7B">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F6148E3">
            <w:pPr>
              <w:pStyle w:val="55"/>
              <w:rPr>
                <w:highlight w:val="none"/>
              </w:rPr>
            </w:pPr>
            <w:r>
              <w:rPr>
                <w:highlight w:val="none"/>
              </w:rPr>
              <w:t>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7220339">
            <w:pPr>
              <w:pStyle w:val="55"/>
              <w:rPr>
                <w:highlight w:val="none"/>
              </w:rPr>
            </w:pPr>
            <w:r>
              <w:rPr>
                <w:highlight w:val="none"/>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C26F027">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D213F74">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E1DA94B">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3FA9133">
            <w:pPr>
              <w:pStyle w:val="55"/>
              <w:rPr>
                <w:highlight w:val="none"/>
              </w:rPr>
            </w:pPr>
            <w:r>
              <w:rPr>
                <w:highlight w:val="none"/>
              </w:rPr>
              <w:t xml:space="preserve"> </w:t>
            </w:r>
          </w:p>
        </w:tc>
      </w:tr>
      <w:tr w14:paraId="5B0584AD">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0A176A1">
            <w:pPr>
              <w:pStyle w:val="55"/>
              <w:rPr>
                <w:highlight w:val="none"/>
              </w:rPr>
            </w:pPr>
            <w:r>
              <w:rPr>
                <w:highlight w:val="none"/>
              </w:rPr>
              <w:t>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304494DC">
            <w:pPr>
              <w:pStyle w:val="55"/>
              <w:rPr>
                <w:highlight w:val="none"/>
              </w:rPr>
            </w:pPr>
            <w:r>
              <w:rPr>
                <w:highlight w:val="none"/>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FCE48D7">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C9972DA">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61FF8B50">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25B551B7">
            <w:pPr>
              <w:pStyle w:val="55"/>
              <w:rPr>
                <w:highlight w:val="none"/>
              </w:rPr>
            </w:pPr>
            <w:r>
              <w:rPr>
                <w:highlight w:val="none"/>
              </w:rPr>
              <w:t xml:space="preserve"> </w:t>
            </w:r>
          </w:p>
        </w:tc>
      </w:tr>
      <w:tr w14:paraId="1CB814F6">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8644239">
            <w:pPr>
              <w:pStyle w:val="55"/>
              <w:rPr>
                <w:highlight w:val="none"/>
              </w:rPr>
            </w:pPr>
            <w:r>
              <w:rPr>
                <w:highlight w:val="none"/>
              </w:rPr>
              <w:t>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37131F2">
            <w:pPr>
              <w:pStyle w:val="55"/>
              <w:rPr>
                <w:highlight w:val="none"/>
              </w:rPr>
            </w:pPr>
            <w:r>
              <w:rPr>
                <w:highlight w:val="none"/>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464A423">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8A7AD52">
            <w:pPr>
              <w:pStyle w:val="55"/>
              <w:rPr>
                <w:highlight w:val="none"/>
              </w:rPr>
            </w:pPr>
            <w:r>
              <w:rPr>
                <w:highlight w:val="none"/>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37A0CD1">
            <w:pPr>
              <w:pStyle w:val="55"/>
              <w:rPr>
                <w:highlight w:val="none"/>
              </w:rPr>
            </w:pPr>
            <w:r>
              <w:rPr>
                <w:highlight w:val="none"/>
              </w:rPr>
              <w:t>0.24</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277CAE36">
            <w:pPr>
              <w:pStyle w:val="55"/>
              <w:rPr>
                <w:highlight w:val="none"/>
              </w:rPr>
            </w:pPr>
            <w:r>
              <w:rPr>
                <w:highlight w:val="none"/>
              </w:rPr>
              <w:t>0.02</w:t>
            </w:r>
          </w:p>
        </w:tc>
      </w:tr>
      <w:tr w14:paraId="46F30870">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8DF4518">
            <w:pPr>
              <w:pStyle w:val="55"/>
              <w:rPr>
                <w:highlight w:val="none"/>
              </w:rPr>
            </w:pPr>
            <w:r>
              <w:rPr>
                <w:highlight w:val="none"/>
              </w:rPr>
              <w:t xml:space="preserve"> </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96F3871">
            <w:pPr>
              <w:pStyle w:val="55"/>
              <w:rPr>
                <w:highlight w:val="none"/>
              </w:rPr>
            </w:pPr>
            <w:r>
              <w:rPr>
                <w:highlight w:val="none"/>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79F6005">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4276A08">
            <w:pPr>
              <w:pStyle w:val="55"/>
              <w:rPr>
                <w:highlight w:val="none"/>
              </w:rPr>
            </w:pPr>
            <w:r>
              <w:rPr>
                <w:highlight w:val="none"/>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0136D4F">
            <w:pPr>
              <w:pStyle w:val="55"/>
              <w:rPr>
                <w:highlight w:val="none"/>
              </w:rPr>
            </w:pPr>
            <w:r>
              <w:rPr>
                <w:highlight w:val="none"/>
              </w:rPr>
              <w:t>0.26</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B5F24D8">
            <w:pPr>
              <w:pStyle w:val="55"/>
              <w:rPr>
                <w:highlight w:val="none"/>
              </w:rPr>
            </w:pPr>
            <w:r>
              <w:rPr>
                <w:highlight w:val="none"/>
              </w:rPr>
              <w:t>0.29</w:t>
            </w:r>
          </w:p>
        </w:tc>
      </w:tr>
    </w:tbl>
    <w:p w14:paraId="569B00DF">
      <w:pPr>
        <w:rPr>
          <w:rFonts w:ascii="Times New Roman" w:hAnsi="Times New Roman" w:eastAsia="仿宋_GB2312"/>
          <w:highlight w:val="none"/>
        </w:rPr>
      </w:pPr>
      <w:r>
        <w:rPr>
          <w:rFonts w:ascii="Times New Roman" w:hAnsi="Times New Roman" w:eastAsia="仿宋_GB2312"/>
          <w:highlight w:val="none"/>
        </w:rPr>
        <w:br w:type="page"/>
      </w:r>
    </w:p>
    <w:tbl>
      <w:tblPr>
        <w:tblStyle w:val="27"/>
        <w:tblW w:w="4999" w:type="pct"/>
        <w:tblInd w:w="0" w:type="dxa"/>
        <w:tblLayout w:type="autofit"/>
        <w:tblCellMar>
          <w:top w:w="0" w:type="dxa"/>
          <w:left w:w="108" w:type="dxa"/>
          <w:bottom w:w="0" w:type="dxa"/>
          <w:right w:w="108" w:type="dxa"/>
        </w:tblCellMar>
      </w:tblPr>
      <w:tblGrid>
        <w:gridCol w:w="1127"/>
        <w:gridCol w:w="3067"/>
        <w:gridCol w:w="880"/>
        <w:gridCol w:w="1167"/>
        <w:gridCol w:w="1251"/>
        <w:gridCol w:w="1391"/>
      </w:tblGrid>
      <w:tr w14:paraId="3F63BD04">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68CE1AF1">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工程名称：</w:t>
            </w:r>
          </w:p>
        </w:tc>
        <w:tc>
          <w:tcPr>
            <w:tcW w:w="4365" w:type="pct"/>
            <w:gridSpan w:val="5"/>
            <w:tcBorders>
              <w:top w:val="nil"/>
              <w:left w:val="nil"/>
              <w:bottom w:val="nil"/>
              <w:right w:val="nil"/>
            </w:tcBorders>
            <w:shd w:val="clear" w:color="auto" w:fill="auto"/>
            <w:vAlign w:val="center"/>
          </w:tcPr>
          <w:p w14:paraId="0F171E1E">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广东科学技术职业学院珠海校区教师家园四期</w:t>
            </w:r>
          </w:p>
        </w:tc>
      </w:tr>
      <w:tr w14:paraId="05C28E30">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1BFD56D2">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项目名称：</w:t>
            </w:r>
          </w:p>
        </w:tc>
        <w:tc>
          <w:tcPr>
            <w:tcW w:w="2221" w:type="pct"/>
            <w:gridSpan w:val="2"/>
            <w:tcBorders>
              <w:top w:val="nil"/>
              <w:left w:val="nil"/>
              <w:bottom w:val="single" w:color="000000" w:sz="4" w:space="0"/>
              <w:right w:val="nil"/>
            </w:tcBorders>
            <w:shd w:val="clear" w:color="auto" w:fill="auto"/>
            <w:vAlign w:val="bottom"/>
          </w:tcPr>
          <w:p w14:paraId="5BA461BF">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人工土方开挖</w:t>
            </w:r>
          </w:p>
        </w:tc>
        <w:tc>
          <w:tcPr>
            <w:tcW w:w="657" w:type="pct"/>
            <w:tcBorders>
              <w:top w:val="nil"/>
              <w:left w:val="nil"/>
              <w:bottom w:val="nil"/>
              <w:right w:val="nil"/>
            </w:tcBorders>
            <w:shd w:val="clear" w:color="auto" w:fill="auto"/>
            <w:vAlign w:val="center"/>
          </w:tcPr>
          <w:p w14:paraId="7E61AD54">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27A7F486">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单价编号：</w:t>
            </w:r>
          </w:p>
        </w:tc>
        <w:tc>
          <w:tcPr>
            <w:tcW w:w="782" w:type="pct"/>
            <w:tcBorders>
              <w:top w:val="nil"/>
              <w:left w:val="nil"/>
              <w:bottom w:val="single" w:color="000000" w:sz="4" w:space="0"/>
              <w:right w:val="nil"/>
            </w:tcBorders>
            <w:shd w:val="clear" w:color="auto" w:fill="auto"/>
            <w:vAlign w:val="bottom"/>
          </w:tcPr>
          <w:p w14:paraId="01DBDA59">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061501001001</w:t>
            </w:r>
          </w:p>
        </w:tc>
      </w:tr>
      <w:tr w14:paraId="5284B08E">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3083B027">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定额编号：</w:t>
            </w:r>
          </w:p>
        </w:tc>
        <w:tc>
          <w:tcPr>
            <w:tcW w:w="2221" w:type="pct"/>
            <w:gridSpan w:val="2"/>
            <w:tcBorders>
              <w:top w:val="nil"/>
              <w:left w:val="nil"/>
              <w:bottom w:val="single" w:color="000000" w:sz="4" w:space="0"/>
              <w:right w:val="nil"/>
            </w:tcBorders>
            <w:shd w:val="clear" w:color="auto" w:fill="auto"/>
            <w:vAlign w:val="bottom"/>
          </w:tcPr>
          <w:p w14:paraId="4C2CC5DA">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[G01029]</w:t>
            </w:r>
          </w:p>
        </w:tc>
        <w:tc>
          <w:tcPr>
            <w:tcW w:w="657" w:type="pct"/>
            <w:tcBorders>
              <w:top w:val="nil"/>
              <w:left w:val="nil"/>
              <w:bottom w:val="nil"/>
              <w:right w:val="nil"/>
            </w:tcBorders>
            <w:shd w:val="clear" w:color="auto" w:fill="auto"/>
            <w:vAlign w:val="center"/>
          </w:tcPr>
          <w:p w14:paraId="0471371C">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27BE6B48">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项目单位：</w:t>
            </w:r>
          </w:p>
        </w:tc>
        <w:tc>
          <w:tcPr>
            <w:tcW w:w="782" w:type="pct"/>
            <w:tcBorders>
              <w:top w:val="nil"/>
              <w:left w:val="nil"/>
              <w:bottom w:val="single" w:color="000000" w:sz="4" w:space="0"/>
              <w:right w:val="nil"/>
            </w:tcBorders>
            <w:shd w:val="clear" w:color="auto" w:fill="auto"/>
            <w:vAlign w:val="bottom"/>
          </w:tcPr>
          <w:p w14:paraId="066BEE8E">
            <w:pPr>
              <w:widowControl/>
              <w:jc w:val="left"/>
              <w:textAlignment w:val="bottom"/>
              <w:rPr>
                <w:rFonts w:hint="eastAsia" w:ascii="Times New Roman" w:hAnsi="Times New Roman" w:eastAsia="仿宋_GB2312"/>
                <w:color w:val="000000"/>
                <w:sz w:val="18"/>
                <w:szCs w:val="18"/>
                <w:highlight w:val="none"/>
                <w:lang w:eastAsia="zh-CN"/>
              </w:rPr>
            </w:pPr>
            <w:r>
              <w:rPr>
                <w:rFonts w:hint="eastAsia" w:ascii="Times New Roman" w:hAnsi="Times New Roman" w:eastAsia="仿宋_GB2312"/>
                <w:color w:val="000000"/>
                <w:kern w:val="0"/>
                <w:sz w:val="18"/>
                <w:szCs w:val="18"/>
                <w:highlight w:val="none"/>
                <w:lang w:eastAsia="zh-CN" w:bidi="ar"/>
              </w:rPr>
              <w:t>m³</w:t>
            </w:r>
          </w:p>
        </w:tc>
      </w:tr>
      <w:tr w14:paraId="51E0EBE8">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2A058770">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施工工艺：</w:t>
            </w:r>
          </w:p>
        </w:tc>
        <w:tc>
          <w:tcPr>
            <w:tcW w:w="4365" w:type="pct"/>
            <w:gridSpan w:val="5"/>
            <w:tcBorders>
              <w:top w:val="nil"/>
              <w:left w:val="nil"/>
              <w:bottom w:val="nil"/>
              <w:right w:val="nil"/>
            </w:tcBorders>
            <w:shd w:val="clear" w:color="auto" w:fill="auto"/>
            <w:vAlign w:val="center"/>
          </w:tcPr>
          <w:p w14:paraId="4A45D034">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r>
      <w:tr w14:paraId="3AFA09EE">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0E998E">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编号</w:t>
            </w:r>
          </w:p>
        </w:tc>
        <w:tc>
          <w:tcPr>
            <w:tcW w:w="172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EF4E2C">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4BE95B">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0CF80E">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957F26">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50EEE0">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合计(元)</w:t>
            </w:r>
          </w:p>
        </w:tc>
      </w:tr>
      <w:tr w14:paraId="7446E0B1">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DDDBB15">
            <w:pPr>
              <w:pStyle w:val="55"/>
              <w:rPr>
                <w:highlight w:val="none"/>
              </w:rPr>
            </w:pPr>
            <w:r>
              <w:rPr>
                <w:highlight w:val="none"/>
              </w:rPr>
              <w:t>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C8008FC">
            <w:pPr>
              <w:pStyle w:val="55"/>
              <w:rPr>
                <w:highlight w:val="none"/>
              </w:rPr>
            </w:pPr>
            <w:r>
              <w:rPr>
                <w:highlight w:val="none"/>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16893DBA">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27DC096">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43D4D86">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FD47666">
            <w:pPr>
              <w:pStyle w:val="55"/>
              <w:rPr>
                <w:highlight w:val="none"/>
              </w:rPr>
            </w:pPr>
            <w:r>
              <w:rPr>
                <w:highlight w:val="none"/>
              </w:rPr>
              <w:t>23.84</w:t>
            </w:r>
          </w:p>
        </w:tc>
      </w:tr>
      <w:tr w14:paraId="0857D032">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C540706">
            <w:pPr>
              <w:pStyle w:val="55"/>
              <w:rPr>
                <w:highlight w:val="none"/>
              </w:rPr>
            </w:pPr>
            <w:r>
              <w:rPr>
                <w:highlight w:val="none"/>
              </w:rPr>
              <w:t>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B70DDD2">
            <w:pPr>
              <w:pStyle w:val="55"/>
              <w:rPr>
                <w:highlight w:val="none"/>
              </w:rPr>
            </w:pPr>
            <w:r>
              <w:rPr>
                <w:highlight w:val="none"/>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121C3150">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3334142">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6AEE50F">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FFFB734">
            <w:pPr>
              <w:pStyle w:val="55"/>
              <w:rPr>
                <w:highlight w:val="none"/>
              </w:rPr>
            </w:pPr>
            <w:r>
              <w:rPr>
                <w:highlight w:val="none"/>
              </w:rPr>
              <w:t>23.05</w:t>
            </w:r>
          </w:p>
        </w:tc>
      </w:tr>
      <w:tr w14:paraId="63DAD399">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F228C09">
            <w:pPr>
              <w:pStyle w:val="55"/>
              <w:rPr>
                <w:highlight w:val="none"/>
              </w:rPr>
            </w:pPr>
            <w:r>
              <w:rPr>
                <w:highlight w:val="none"/>
              </w:rPr>
              <w:t>1.1.1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C7413A2">
            <w:pPr>
              <w:pStyle w:val="55"/>
              <w:rPr>
                <w:highlight w:val="none"/>
              </w:rPr>
            </w:pPr>
            <w:r>
              <w:rPr>
                <w:highlight w:val="none"/>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DC01561">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6B71EAF">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174750C">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BBA9A5C">
            <w:pPr>
              <w:pStyle w:val="55"/>
              <w:rPr>
                <w:highlight w:val="none"/>
              </w:rPr>
            </w:pPr>
            <w:r>
              <w:rPr>
                <w:highlight w:val="none"/>
              </w:rPr>
              <w:t>22.38</w:t>
            </w:r>
          </w:p>
        </w:tc>
      </w:tr>
      <w:tr w14:paraId="4BBFF081">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DCF4FD5">
            <w:pPr>
              <w:pStyle w:val="55"/>
              <w:rPr>
                <w:highlight w:val="none"/>
              </w:rPr>
            </w:pPr>
            <w:r>
              <w:rPr>
                <w:highlight w:val="none"/>
              </w:rPr>
              <w:t>00010005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22024BCD">
            <w:pPr>
              <w:pStyle w:val="55"/>
              <w:rPr>
                <w:highlight w:val="none"/>
              </w:rPr>
            </w:pPr>
            <w:r>
              <w:rPr>
                <w:highlight w:val="none"/>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D7CA7B1">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603B1AE">
            <w:pPr>
              <w:pStyle w:val="55"/>
              <w:rPr>
                <w:highlight w:val="none"/>
              </w:rPr>
            </w:pPr>
            <w:r>
              <w:rPr>
                <w:highlight w:val="none"/>
              </w:rPr>
              <w:t>0.006</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6BB28C4">
            <w:pPr>
              <w:pStyle w:val="55"/>
              <w:rPr>
                <w:highlight w:val="none"/>
              </w:rPr>
            </w:pPr>
            <w:r>
              <w:rPr>
                <w:highlight w:val="none"/>
              </w:rPr>
              <w:t>107.1</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CAD7347">
            <w:pPr>
              <w:pStyle w:val="55"/>
              <w:rPr>
                <w:highlight w:val="none"/>
              </w:rPr>
            </w:pPr>
            <w:r>
              <w:rPr>
                <w:highlight w:val="none"/>
              </w:rPr>
              <w:t>0.62</w:t>
            </w:r>
          </w:p>
        </w:tc>
      </w:tr>
      <w:tr w14:paraId="7BA6F616">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548F4CA">
            <w:pPr>
              <w:pStyle w:val="55"/>
              <w:rPr>
                <w:highlight w:val="none"/>
              </w:rPr>
            </w:pPr>
            <w:r>
              <w:rPr>
                <w:highlight w:val="none"/>
              </w:rPr>
              <w:t>00010006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E8C65F5">
            <w:pPr>
              <w:pStyle w:val="55"/>
              <w:rPr>
                <w:highlight w:val="none"/>
              </w:rPr>
            </w:pPr>
            <w:r>
              <w:rPr>
                <w:highlight w:val="none"/>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7C52072">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F182474">
            <w:pPr>
              <w:pStyle w:val="55"/>
              <w:rPr>
                <w:highlight w:val="none"/>
              </w:rPr>
            </w:pPr>
            <w:r>
              <w:rPr>
                <w:highlight w:val="none"/>
              </w:rPr>
              <w:t>0.284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83B63CE">
            <w:pPr>
              <w:pStyle w:val="55"/>
              <w:rPr>
                <w:highlight w:val="none"/>
              </w:rPr>
            </w:pPr>
            <w:r>
              <w:rPr>
                <w:highlight w:val="none"/>
              </w:rPr>
              <w:t>76.7</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0CFEA3F">
            <w:pPr>
              <w:pStyle w:val="55"/>
              <w:rPr>
                <w:highlight w:val="none"/>
              </w:rPr>
            </w:pPr>
            <w:r>
              <w:rPr>
                <w:highlight w:val="none"/>
              </w:rPr>
              <w:t>21.76</w:t>
            </w:r>
          </w:p>
        </w:tc>
      </w:tr>
      <w:tr w14:paraId="78DD4179">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7243734">
            <w:pPr>
              <w:pStyle w:val="55"/>
              <w:rPr>
                <w:highlight w:val="none"/>
              </w:rPr>
            </w:pPr>
            <w:r>
              <w:rPr>
                <w:highlight w:val="none"/>
              </w:rPr>
              <w:t>1.1.2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17373C0">
            <w:pPr>
              <w:pStyle w:val="55"/>
              <w:rPr>
                <w:highlight w:val="none"/>
              </w:rPr>
            </w:pPr>
            <w:r>
              <w:rPr>
                <w:highlight w:val="none"/>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A9C0154">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85BF423">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006999C">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289FF571">
            <w:pPr>
              <w:pStyle w:val="55"/>
              <w:rPr>
                <w:highlight w:val="none"/>
              </w:rPr>
            </w:pPr>
            <w:r>
              <w:rPr>
                <w:highlight w:val="none"/>
              </w:rPr>
              <w:t>0.67</w:t>
            </w:r>
          </w:p>
        </w:tc>
      </w:tr>
      <w:tr w14:paraId="51F042CF">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FF48959">
            <w:pPr>
              <w:pStyle w:val="55"/>
              <w:rPr>
                <w:highlight w:val="none"/>
              </w:rPr>
            </w:pPr>
            <w:r>
              <w:rPr>
                <w:highlight w:val="none"/>
              </w:rPr>
              <w:t>81010001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8481C04">
            <w:pPr>
              <w:pStyle w:val="55"/>
              <w:rPr>
                <w:highlight w:val="none"/>
              </w:rPr>
            </w:pPr>
            <w:r>
              <w:rPr>
                <w:highlight w:val="none"/>
              </w:rPr>
              <w:t xml:space="preserve">零星材料费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9D19D59">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AA8F74D">
            <w:pPr>
              <w:pStyle w:val="55"/>
              <w:rPr>
                <w:highlight w:val="none"/>
              </w:rPr>
            </w:pPr>
            <w:r>
              <w:rPr>
                <w:highlight w:val="none"/>
              </w:rPr>
              <w:t>3.</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1CE9930">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6383B818">
            <w:pPr>
              <w:pStyle w:val="55"/>
              <w:rPr>
                <w:highlight w:val="none"/>
              </w:rPr>
            </w:pPr>
            <w:r>
              <w:rPr>
                <w:highlight w:val="none"/>
              </w:rPr>
              <w:t>0.67</w:t>
            </w:r>
          </w:p>
        </w:tc>
      </w:tr>
      <w:tr w14:paraId="1C59F192">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53294CD">
            <w:pPr>
              <w:pStyle w:val="55"/>
              <w:rPr>
                <w:highlight w:val="none"/>
              </w:rPr>
            </w:pPr>
            <w:r>
              <w:rPr>
                <w:highlight w:val="none"/>
              </w:rPr>
              <w:t>1.1.3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EB14964">
            <w:pPr>
              <w:pStyle w:val="55"/>
              <w:rPr>
                <w:highlight w:val="none"/>
              </w:rPr>
            </w:pPr>
            <w:r>
              <w:rPr>
                <w:highlight w:val="none"/>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F8B27E1">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857E923">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48EC335">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3E3C129">
            <w:pPr>
              <w:pStyle w:val="55"/>
              <w:rPr>
                <w:highlight w:val="none"/>
              </w:rPr>
            </w:pPr>
            <w:r>
              <w:rPr>
                <w:highlight w:val="none"/>
              </w:rPr>
              <w:t xml:space="preserve"> </w:t>
            </w:r>
          </w:p>
        </w:tc>
      </w:tr>
      <w:tr w14:paraId="34B3AFBF">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FD73FB1">
            <w:pPr>
              <w:pStyle w:val="55"/>
              <w:rPr>
                <w:highlight w:val="none"/>
              </w:rPr>
            </w:pPr>
            <w:r>
              <w:rPr>
                <w:highlight w:val="none"/>
              </w:rPr>
              <w:t>1.1.4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B60E3A2">
            <w:pPr>
              <w:pStyle w:val="55"/>
              <w:rPr>
                <w:highlight w:val="none"/>
              </w:rPr>
            </w:pPr>
            <w:r>
              <w:rPr>
                <w:highlight w:val="none"/>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7C2CEC7">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B3886C0">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DFCAEA0">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01F148E">
            <w:pPr>
              <w:pStyle w:val="55"/>
              <w:rPr>
                <w:highlight w:val="none"/>
              </w:rPr>
            </w:pPr>
            <w:r>
              <w:rPr>
                <w:highlight w:val="none"/>
              </w:rPr>
              <w:t xml:space="preserve"> </w:t>
            </w:r>
          </w:p>
        </w:tc>
      </w:tr>
      <w:tr w14:paraId="5F1DAB13">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A0217E8">
            <w:pPr>
              <w:pStyle w:val="55"/>
              <w:rPr>
                <w:highlight w:val="none"/>
              </w:rPr>
            </w:pPr>
            <w:r>
              <w:rPr>
                <w:highlight w:val="none"/>
              </w:rPr>
              <w:t>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39E983FF">
            <w:pPr>
              <w:pStyle w:val="55"/>
              <w:rPr>
                <w:highlight w:val="none"/>
              </w:rPr>
            </w:pPr>
            <w:r>
              <w:rPr>
                <w:highlight w:val="none"/>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609A1A0">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A957E07">
            <w:pPr>
              <w:pStyle w:val="55"/>
              <w:rPr>
                <w:highlight w:val="none"/>
              </w:rPr>
            </w:pPr>
            <w:r>
              <w:rPr>
                <w:highlight w:val="none"/>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BD0D6D9">
            <w:pPr>
              <w:pStyle w:val="55"/>
              <w:rPr>
                <w:highlight w:val="none"/>
              </w:rPr>
            </w:pPr>
            <w:r>
              <w:rPr>
                <w:highlight w:val="none"/>
              </w:rPr>
              <w:t>23.05</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6A1E1FD">
            <w:pPr>
              <w:pStyle w:val="55"/>
              <w:rPr>
                <w:highlight w:val="none"/>
              </w:rPr>
            </w:pPr>
            <w:r>
              <w:rPr>
                <w:highlight w:val="none"/>
              </w:rPr>
              <w:t>0.78</w:t>
            </w:r>
          </w:p>
        </w:tc>
      </w:tr>
      <w:tr w14:paraId="2044A597">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9130F6A">
            <w:pPr>
              <w:pStyle w:val="55"/>
              <w:rPr>
                <w:highlight w:val="none"/>
              </w:rPr>
            </w:pPr>
            <w:r>
              <w:rPr>
                <w:highlight w:val="none"/>
              </w:rPr>
              <w:t>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A6A9EEE">
            <w:pPr>
              <w:pStyle w:val="55"/>
              <w:rPr>
                <w:highlight w:val="none"/>
              </w:rPr>
            </w:pPr>
            <w:r>
              <w:rPr>
                <w:highlight w:val="none"/>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9DBFC64">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8904AE3">
            <w:pPr>
              <w:pStyle w:val="55"/>
              <w:rPr>
                <w:highlight w:val="none"/>
              </w:rPr>
            </w:pPr>
            <w:r>
              <w:rPr>
                <w:highlight w:val="none"/>
              </w:rPr>
              <w:t>9.5</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2C43B09">
            <w:pPr>
              <w:pStyle w:val="55"/>
              <w:rPr>
                <w:highlight w:val="none"/>
              </w:rPr>
            </w:pPr>
            <w:r>
              <w:rPr>
                <w:highlight w:val="none"/>
              </w:rPr>
              <w:t>23.84</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95B3353">
            <w:pPr>
              <w:pStyle w:val="55"/>
              <w:rPr>
                <w:highlight w:val="none"/>
              </w:rPr>
            </w:pPr>
            <w:r>
              <w:rPr>
                <w:highlight w:val="none"/>
              </w:rPr>
              <w:t>2.26</w:t>
            </w:r>
          </w:p>
        </w:tc>
      </w:tr>
      <w:tr w14:paraId="11DDC428">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7C16903">
            <w:pPr>
              <w:pStyle w:val="55"/>
              <w:rPr>
                <w:highlight w:val="none"/>
              </w:rPr>
            </w:pPr>
            <w:r>
              <w:rPr>
                <w:highlight w:val="none"/>
              </w:rPr>
              <w:t>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FF7C5D3">
            <w:pPr>
              <w:pStyle w:val="55"/>
              <w:rPr>
                <w:highlight w:val="none"/>
              </w:rPr>
            </w:pPr>
            <w:r>
              <w:rPr>
                <w:highlight w:val="none"/>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3079B18">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2CB6A88">
            <w:pPr>
              <w:pStyle w:val="55"/>
              <w:rPr>
                <w:highlight w:val="none"/>
              </w:rPr>
            </w:pPr>
            <w:r>
              <w:rPr>
                <w:highlight w:val="none"/>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7E510EB">
            <w:pPr>
              <w:pStyle w:val="55"/>
              <w:rPr>
                <w:highlight w:val="none"/>
              </w:rPr>
            </w:pPr>
            <w:r>
              <w:rPr>
                <w:highlight w:val="none"/>
              </w:rPr>
              <w:t>26.1</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960A1C7">
            <w:pPr>
              <w:pStyle w:val="55"/>
              <w:rPr>
                <w:highlight w:val="none"/>
              </w:rPr>
            </w:pPr>
            <w:r>
              <w:rPr>
                <w:highlight w:val="none"/>
              </w:rPr>
              <w:t>1.83</w:t>
            </w:r>
          </w:p>
        </w:tc>
      </w:tr>
      <w:tr w14:paraId="62F3DCBF">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9121C4C">
            <w:pPr>
              <w:pStyle w:val="55"/>
              <w:rPr>
                <w:highlight w:val="none"/>
              </w:rPr>
            </w:pPr>
            <w:r>
              <w:rPr>
                <w:highlight w:val="none"/>
              </w:rPr>
              <w:t>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23FDF4FE">
            <w:pPr>
              <w:pStyle w:val="55"/>
              <w:rPr>
                <w:highlight w:val="none"/>
              </w:rPr>
            </w:pPr>
            <w:r>
              <w:rPr>
                <w:highlight w:val="none"/>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26A06B4">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6AEFC99">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CBEAB10">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A969EF3">
            <w:pPr>
              <w:pStyle w:val="55"/>
              <w:rPr>
                <w:highlight w:val="none"/>
              </w:rPr>
            </w:pPr>
            <w:r>
              <w:rPr>
                <w:highlight w:val="none"/>
              </w:rPr>
              <w:t xml:space="preserve"> </w:t>
            </w:r>
          </w:p>
        </w:tc>
      </w:tr>
      <w:tr w14:paraId="1EE812BC">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7360141">
            <w:pPr>
              <w:pStyle w:val="55"/>
              <w:rPr>
                <w:highlight w:val="none"/>
              </w:rPr>
            </w:pPr>
            <w:r>
              <w:rPr>
                <w:highlight w:val="none"/>
              </w:rPr>
              <w:t>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D7196D3">
            <w:pPr>
              <w:pStyle w:val="55"/>
              <w:rPr>
                <w:highlight w:val="none"/>
              </w:rPr>
            </w:pPr>
            <w:r>
              <w:rPr>
                <w:highlight w:val="none"/>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EEE1709">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609214A">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50C67AD">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664EAB63">
            <w:pPr>
              <w:pStyle w:val="55"/>
              <w:rPr>
                <w:highlight w:val="none"/>
              </w:rPr>
            </w:pPr>
            <w:r>
              <w:rPr>
                <w:highlight w:val="none"/>
              </w:rPr>
              <w:t xml:space="preserve"> </w:t>
            </w:r>
          </w:p>
        </w:tc>
      </w:tr>
      <w:tr w14:paraId="3AE9D5C6">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04D202D">
            <w:pPr>
              <w:pStyle w:val="55"/>
              <w:rPr>
                <w:highlight w:val="none"/>
              </w:rPr>
            </w:pPr>
            <w:r>
              <w:rPr>
                <w:highlight w:val="none"/>
              </w:rPr>
              <w:t>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240E384D">
            <w:pPr>
              <w:pStyle w:val="55"/>
              <w:rPr>
                <w:highlight w:val="none"/>
              </w:rPr>
            </w:pPr>
            <w:r>
              <w:rPr>
                <w:highlight w:val="none"/>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295A061">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6AD3E58">
            <w:pPr>
              <w:pStyle w:val="55"/>
              <w:rPr>
                <w:highlight w:val="none"/>
              </w:rPr>
            </w:pPr>
            <w:r>
              <w:rPr>
                <w:highlight w:val="none"/>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212279E">
            <w:pPr>
              <w:pStyle w:val="55"/>
              <w:rPr>
                <w:highlight w:val="none"/>
              </w:rPr>
            </w:pPr>
            <w:r>
              <w:rPr>
                <w:highlight w:val="none"/>
              </w:rPr>
              <w:t>27.93</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2948B335">
            <w:pPr>
              <w:pStyle w:val="55"/>
              <w:rPr>
                <w:highlight w:val="none"/>
              </w:rPr>
            </w:pPr>
            <w:r>
              <w:rPr>
                <w:highlight w:val="none"/>
              </w:rPr>
              <w:t>2.51</w:t>
            </w:r>
          </w:p>
        </w:tc>
      </w:tr>
      <w:tr w14:paraId="3EF1D157">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2B68D1F">
            <w:pPr>
              <w:pStyle w:val="55"/>
              <w:rPr>
                <w:highlight w:val="none"/>
              </w:rPr>
            </w:pPr>
            <w:r>
              <w:rPr>
                <w:highlight w:val="none"/>
              </w:rPr>
              <w:t xml:space="preserve"> </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E7F6232">
            <w:pPr>
              <w:pStyle w:val="55"/>
              <w:rPr>
                <w:highlight w:val="none"/>
              </w:rPr>
            </w:pPr>
            <w:r>
              <w:rPr>
                <w:highlight w:val="none"/>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59EF737">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3DB62F6">
            <w:pPr>
              <w:pStyle w:val="55"/>
              <w:rPr>
                <w:highlight w:val="none"/>
              </w:rPr>
            </w:pPr>
            <w:r>
              <w:rPr>
                <w:highlight w:val="none"/>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6843BDF9">
            <w:pPr>
              <w:pStyle w:val="55"/>
              <w:rPr>
                <w:highlight w:val="none"/>
              </w:rPr>
            </w:pPr>
            <w:r>
              <w:rPr>
                <w:highlight w:val="none"/>
              </w:rPr>
              <w:t>30.45</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26E18864">
            <w:pPr>
              <w:pStyle w:val="55"/>
              <w:rPr>
                <w:highlight w:val="none"/>
              </w:rPr>
            </w:pPr>
            <w:r>
              <w:rPr>
                <w:highlight w:val="none"/>
              </w:rPr>
              <w:t>33.49</w:t>
            </w:r>
          </w:p>
        </w:tc>
      </w:tr>
    </w:tbl>
    <w:p w14:paraId="1CE348A3">
      <w:pPr>
        <w:rPr>
          <w:rFonts w:ascii="Times New Roman" w:hAnsi="Times New Roman" w:eastAsia="仿宋_GB2312"/>
          <w:highlight w:val="none"/>
        </w:rPr>
      </w:pPr>
      <w:r>
        <w:rPr>
          <w:rFonts w:ascii="Times New Roman" w:hAnsi="Times New Roman" w:eastAsia="仿宋_GB2312"/>
          <w:highlight w:val="none"/>
        </w:rPr>
        <w:br w:type="page"/>
      </w:r>
    </w:p>
    <w:tbl>
      <w:tblPr>
        <w:tblStyle w:val="27"/>
        <w:tblW w:w="4999" w:type="pct"/>
        <w:tblInd w:w="0" w:type="dxa"/>
        <w:tblLayout w:type="autofit"/>
        <w:tblCellMar>
          <w:top w:w="0" w:type="dxa"/>
          <w:left w:w="108" w:type="dxa"/>
          <w:bottom w:w="0" w:type="dxa"/>
          <w:right w:w="108" w:type="dxa"/>
        </w:tblCellMar>
      </w:tblPr>
      <w:tblGrid>
        <w:gridCol w:w="1605"/>
        <w:gridCol w:w="2839"/>
        <w:gridCol w:w="821"/>
        <w:gridCol w:w="1098"/>
        <w:gridCol w:w="1172"/>
        <w:gridCol w:w="1348"/>
      </w:tblGrid>
      <w:tr w14:paraId="58A074F5">
        <w:tblPrEx>
          <w:tblCellMar>
            <w:top w:w="0" w:type="dxa"/>
            <w:left w:w="108" w:type="dxa"/>
            <w:bottom w:w="0" w:type="dxa"/>
            <w:right w:w="108" w:type="dxa"/>
          </w:tblCellMar>
        </w:tblPrEx>
        <w:trPr>
          <w:trHeight w:val="420" w:hRule="atLeast"/>
        </w:trPr>
        <w:tc>
          <w:tcPr>
            <w:tcW w:w="827" w:type="pct"/>
            <w:tcBorders>
              <w:top w:val="nil"/>
              <w:left w:val="nil"/>
              <w:bottom w:val="nil"/>
              <w:right w:val="nil"/>
            </w:tcBorders>
            <w:shd w:val="clear" w:color="auto" w:fill="auto"/>
            <w:vAlign w:val="center"/>
          </w:tcPr>
          <w:p w14:paraId="3F85A090">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工程名称：</w:t>
            </w:r>
          </w:p>
        </w:tc>
        <w:tc>
          <w:tcPr>
            <w:tcW w:w="4172" w:type="pct"/>
            <w:gridSpan w:val="5"/>
            <w:tcBorders>
              <w:top w:val="nil"/>
              <w:left w:val="nil"/>
              <w:bottom w:val="nil"/>
              <w:right w:val="nil"/>
            </w:tcBorders>
            <w:shd w:val="clear" w:color="auto" w:fill="auto"/>
            <w:vAlign w:val="center"/>
          </w:tcPr>
          <w:p w14:paraId="014E2DC3">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广东科学技术职业学院珠海校区教师家园四期</w:t>
            </w:r>
          </w:p>
        </w:tc>
      </w:tr>
      <w:tr w14:paraId="686B6C81">
        <w:tblPrEx>
          <w:tblCellMar>
            <w:top w:w="0" w:type="dxa"/>
            <w:left w:w="108" w:type="dxa"/>
            <w:bottom w:w="0" w:type="dxa"/>
            <w:right w:w="108" w:type="dxa"/>
          </w:tblCellMar>
        </w:tblPrEx>
        <w:trPr>
          <w:trHeight w:val="420" w:hRule="atLeast"/>
        </w:trPr>
        <w:tc>
          <w:tcPr>
            <w:tcW w:w="827" w:type="pct"/>
            <w:tcBorders>
              <w:top w:val="nil"/>
              <w:left w:val="nil"/>
              <w:bottom w:val="nil"/>
              <w:right w:val="nil"/>
            </w:tcBorders>
            <w:shd w:val="clear" w:color="auto" w:fill="auto"/>
            <w:vAlign w:val="bottom"/>
          </w:tcPr>
          <w:p w14:paraId="5274E90E">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项目名称：</w:t>
            </w:r>
          </w:p>
        </w:tc>
        <w:tc>
          <w:tcPr>
            <w:tcW w:w="2090" w:type="pct"/>
            <w:gridSpan w:val="2"/>
            <w:tcBorders>
              <w:top w:val="nil"/>
              <w:left w:val="nil"/>
              <w:bottom w:val="single" w:color="000000" w:sz="4" w:space="0"/>
              <w:right w:val="nil"/>
            </w:tcBorders>
            <w:shd w:val="clear" w:color="auto" w:fill="auto"/>
            <w:vAlign w:val="bottom"/>
          </w:tcPr>
          <w:p w14:paraId="1667070C">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人工土方回填</w:t>
            </w:r>
          </w:p>
        </w:tc>
        <w:tc>
          <w:tcPr>
            <w:tcW w:w="633" w:type="pct"/>
            <w:tcBorders>
              <w:top w:val="nil"/>
              <w:left w:val="nil"/>
              <w:bottom w:val="nil"/>
              <w:right w:val="nil"/>
            </w:tcBorders>
            <w:shd w:val="clear" w:color="auto" w:fill="auto"/>
            <w:vAlign w:val="center"/>
          </w:tcPr>
          <w:p w14:paraId="5289044F">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675" w:type="pct"/>
            <w:tcBorders>
              <w:top w:val="nil"/>
              <w:left w:val="nil"/>
              <w:bottom w:val="nil"/>
              <w:right w:val="nil"/>
            </w:tcBorders>
            <w:shd w:val="clear" w:color="auto" w:fill="auto"/>
            <w:vAlign w:val="bottom"/>
          </w:tcPr>
          <w:p w14:paraId="221A41A8">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单价编号：</w:t>
            </w:r>
          </w:p>
        </w:tc>
        <w:tc>
          <w:tcPr>
            <w:tcW w:w="772" w:type="pct"/>
            <w:tcBorders>
              <w:top w:val="nil"/>
              <w:left w:val="nil"/>
              <w:bottom w:val="single" w:color="000000" w:sz="4" w:space="0"/>
              <w:right w:val="nil"/>
            </w:tcBorders>
            <w:shd w:val="clear" w:color="auto" w:fill="auto"/>
            <w:vAlign w:val="bottom"/>
          </w:tcPr>
          <w:p w14:paraId="62B7169A">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061502001002</w:t>
            </w:r>
          </w:p>
        </w:tc>
      </w:tr>
      <w:tr w14:paraId="68AFA011">
        <w:tblPrEx>
          <w:tblCellMar>
            <w:top w:w="0" w:type="dxa"/>
            <w:left w:w="108" w:type="dxa"/>
            <w:bottom w:w="0" w:type="dxa"/>
            <w:right w:w="108" w:type="dxa"/>
          </w:tblCellMar>
        </w:tblPrEx>
        <w:trPr>
          <w:trHeight w:val="420" w:hRule="atLeast"/>
        </w:trPr>
        <w:tc>
          <w:tcPr>
            <w:tcW w:w="827" w:type="pct"/>
            <w:tcBorders>
              <w:top w:val="nil"/>
              <w:left w:val="nil"/>
              <w:bottom w:val="nil"/>
              <w:right w:val="nil"/>
            </w:tcBorders>
            <w:shd w:val="clear" w:color="auto" w:fill="auto"/>
            <w:vAlign w:val="bottom"/>
          </w:tcPr>
          <w:p w14:paraId="09C80C4A">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定额编号：</w:t>
            </w:r>
          </w:p>
        </w:tc>
        <w:tc>
          <w:tcPr>
            <w:tcW w:w="2090" w:type="pct"/>
            <w:gridSpan w:val="2"/>
            <w:tcBorders>
              <w:top w:val="nil"/>
              <w:left w:val="nil"/>
              <w:bottom w:val="single" w:color="000000" w:sz="4" w:space="0"/>
              <w:right w:val="nil"/>
            </w:tcBorders>
            <w:shd w:val="clear" w:color="auto" w:fill="auto"/>
            <w:vAlign w:val="bottom"/>
          </w:tcPr>
          <w:p w14:paraId="3D08872C">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[G03139]换;[G01105]</w:t>
            </w:r>
          </w:p>
        </w:tc>
        <w:tc>
          <w:tcPr>
            <w:tcW w:w="633" w:type="pct"/>
            <w:tcBorders>
              <w:top w:val="nil"/>
              <w:left w:val="nil"/>
              <w:bottom w:val="nil"/>
              <w:right w:val="nil"/>
            </w:tcBorders>
            <w:shd w:val="clear" w:color="auto" w:fill="auto"/>
            <w:vAlign w:val="center"/>
          </w:tcPr>
          <w:p w14:paraId="5A929F69">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675" w:type="pct"/>
            <w:tcBorders>
              <w:top w:val="nil"/>
              <w:left w:val="nil"/>
              <w:bottom w:val="nil"/>
              <w:right w:val="nil"/>
            </w:tcBorders>
            <w:shd w:val="clear" w:color="auto" w:fill="auto"/>
            <w:vAlign w:val="bottom"/>
          </w:tcPr>
          <w:p w14:paraId="341B6D07">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项目单位：</w:t>
            </w:r>
          </w:p>
        </w:tc>
        <w:tc>
          <w:tcPr>
            <w:tcW w:w="772" w:type="pct"/>
            <w:tcBorders>
              <w:top w:val="nil"/>
              <w:left w:val="nil"/>
              <w:bottom w:val="single" w:color="000000" w:sz="4" w:space="0"/>
              <w:right w:val="nil"/>
            </w:tcBorders>
            <w:shd w:val="clear" w:color="auto" w:fill="auto"/>
            <w:vAlign w:val="bottom"/>
          </w:tcPr>
          <w:p w14:paraId="7BC5893D">
            <w:pPr>
              <w:widowControl/>
              <w:jc w:val="left"/>
              <w:textAlignment w:val="bottom"/>
              <w:rPr>
                <w:rFonts w:ascii="Times New Roman" w:hAnsi="Times New Roman" w:eastAsia="仿宋_GB2312"/>
                <w:color w:val="000000"/>
                <w:sz w:val="18"/>
                <w:szCs w:val="18"/>
                <w:highlight w:val="none"/>
              </w:rPr>
            </w:pPr>
            <w:r>
              <w:rPr>
                <w:rFonts w:hint="eastAsia" w:ascii="Times New Roman" w:hAnsi="Times New Roman" w:eastAsia="仿宋_GB2312"/>
                <w:color w:val="000000"/>
                <w:kern w:val="0"/>
                <w:sz w:val="18"/>
                <w:szCs w:val="18"/>
                <w:highlight w:val="none"/>
                <w:lang w:eastAsia="zh-CN" w:bidi="ar"/>
              </w:rPr>
              <w:t>m³</w:t>
            </w:r>
            <w:r>
              <w:rPr>
                <w:rFonts w:ascii="Times New Roman" w:hAnsi="Times New Roman" w:eastAsia="仿宋_GB2312"/>
                <w:color w:val="000000"/>
                <w:kern w:val="0"/>
                <w:sz w:val="18"/>
                <w:szCs w:val="18"/>
                <w:highlight w:val="none"/>
                <w:lang w:bidi="ar"/>
              </w:rPr>
              <w:t>实方</w:t>
            </w:r>
          </w:p>
        </w:tc>
      </w:tr>
      <w:tr w14:paraId="448E8C05">
        <w:tblPrEx>
          <w:tblCellMar>
            <w:top w:w="0" w:type="dxa"/>
            <w:left w:w="108" w:type="dxa"/>
            <w:bottom w:w="0" w:type="dxa"/>
            <w:right w:w="108" w:type="dxa"/>
          </w:tblCellMar>
        </w:tblPrEx>
        <w:trPr>
          <w:trHeight w:val="420" w:hRule="atLeast"/>
        </w:trPr>
        <w:tc>
          <w:tcPr>
            <w:tcW w:w="827" w:type="pct"/>
            <w:tcBorders>
              <w:top w:val="nil"/>
              <w:left w:val="nil"/>
              <w:bottom w:val="nil"/>
              <w:right w:val="nil"/>
            </w:tcBorders>
            <w:shd w:val="clear" w:color="auto" w:fill="auto"/>
            <w:vAlign w:val="center"/>
          </w:tcPr>
          <w:p w14:paraId="2A5F2727">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施工工艺：</w:t>
            </w:r>
          </w:p>
        </w:tc>
        <w:tc>
          <w:tcPr>
            <w:tcW w:w="4172" w:type="pct"/>
            <w:gridSpan w:val="5"/>
            <w:tcBorders>
              <w:top w:val="nil"/>
              <w:left w:val="nil"/>
              <w:bottom w:val="nil"/>
              <w:right w:val="nil"/>
            </w:tcBorders>
            <w:shd w:val="clear" w:color="auto" w:fill="auto"/>
            <w:vAlign w:val="center"/>
          </w:tcPr>
          <w:p w14:paraId="177890A1">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r>
      <w:tr w14:paraId="35F4245B">
        <w:tblPrEx>
          <w:tblCellMar>
            <w:top w:w="0" w:type="dxa"/>
            <w:left w:w="108" w:type="dxa"/>
            <w:bottom w:w="0" w:type="dxa"/>
            <w:right w:w="108" w:type="dxa"/>
          </w:tblCellMar>
        </w:tblPrEx>
        <w:trPr>
          <w:trHeight w:val="420" w:hRule="atLeast"/>
        </w:trPr>
        <w:tc>
          <w:tcPr>
            <w:tcW w:w="82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D2DA33">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编号</w:t>
            </w:r>
          </w:p>
        </w:tc>
        <w:tc>
          <w:tcPr>
            <w:tcW w:w="161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8FC3D8">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名称</w:t>
            </w:r>
          </w:p>
        </w:tc>
        <w:tc>
          <w:tcPr>
            <w:tcW w:w="47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E0C180">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单位</w:t>
            </w:r>
          </w:p>
        </w:tc>
        <w:tc>
          <w:tcPr>
            <w:tcW w:w="63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3DAE71">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数量</w:t>
            </w:r>
          </w:p>
        </w:tc>
        <w:tc>
          <w:tcPr>
            <w:tcW w:w="67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74E71C">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单价(元)</w:t>
            </w:r>
          </w:p>
        </w:tc>
        <w:tc>
          <w:tcPr>
            <w:tcW w:w="77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440098">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合计(元)</w:t>
            </w:r>
          </w:p>
        </w:tc>
      </w:tr>
      <w:tr w14:paraId="7DCDD718">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06285C7A">
            <w:pPr>
              <w:pStyle w:val="55"/>
              <w:rPr>
                <w:highlight w:val="none"/>
              </w:rPr>
            </w:pPr>
            <w:r>
              <w:rPr>
                <w:highlight w:val="none"/>
              </w:rPr>
              <w:t>1</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08BAF5FF">
            <w:pPr>
              <w:pStyle w:val="55"/>
              <w:rPr>
                <w:highlight w:val="none"/>
              </w:rPr>
            </w:pPr>
            <w:r>
              <w:rPr>
                <w:highlight w:val="none"/>
              </w:rPr>
              <w:t>直接费</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43352DCD">
            <w:pPr>
              <w:pStyle w:val="55"/>
              <w:rPr>
                <w:highlight w:val="none"/>
              </w:rPr>
            </w:pPr>
            <w:r>
              <w:rPr>
                <w:highlight w:val="none"/>
              </w:rPr>
              <w:t>元</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61B0F24F">
            <w:pPr>
              <w:pStyle w:val="55"/>
              <w:rPr>
                <w:highlight w:val="none"/>
              </w:rPr>
            </w:pPr>
            <w:r>
              <w:rPr>
                <w:highlight w:val="none"/>
              </w:rPr>
              <w:t xml:space="preserve"> </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186EAC81">
            <w:pPr>
              <w:pStyle w:val="55"/>
              <w:rPr>
                <w:highlight w:val="none"/>
              </w:rPr>
            </w:pPr>
            <w:r>
              <w:rPr>
                <w:highlight w:val="none"/>
              </w:rPr>
              <w:t xml:space="preserve"> </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19589CBA">
            <w:pPr>
              <w:pStyle w:val="55"/>
              <w:rPr>
                <w:highlight w:val="none"/>
              </w:rPr>
            </w:pPr>
            <w:r>
              <w:rPr>
                <w:highlight w:val="none"/>
              </w:rPr>
              <w:t>20.34</w:t>
            </w:r>
          </w:p>
        </w:tc>
      </w:tr>
      <w:tr w14:paraId="6B0F0F47">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3C6780FA">
            <w:pPr>
              <w:pStyle w:val="55"/>
              <w:rPr>
                <w:highlight w:val="none"/>
              </w:rPr>
            </w:pPr>
            <w:r>
              <w:rPr>
                <w:highlight w:val="none"/>
              </w:rPr>
              <w:t>1.1</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6D58E140">
            <w:pPr>
              <w:pStyle w:val="55"/>
              <w:rPr>
                <w:highlight w:val="none"/>
              </w:rPr>
            </w:pPr>
            <w:r>
              <w:rPr>
                <w:highlight w:val="none"/>
              </w:rPr>
              <w:t>基本直接费</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61F98676">
            <w:pPr>
              <w:pStyle w:val="55"/>
              <w:rPr>
                <w:highlight w:val="none"/>
              </w:rPr>
            </w:pPr>
            <w:r>
              <w:rPr>
                <w:highlight w:val="none"/>
              </w:rPr>
              <w:t>元</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64A82D04">
            <w:pPr>
              <w:pStyle w:val="55"/>
              <w:rPr>
                <w:highlight w:val="none"/>
              </w:rPr>
            </w:pPr>
            <w:r>
              <w:rPr>
                <w:highlight w:val="none"/>
              </w:rPr>
              <w:t xml:space="preserve"> </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60066173">
            <w:pPr>
              <w:pStyle w:val="55"/>
              <w:rPr>
                <w:highlight w:val="none"/>
              </w:rPr>
            </w:pPr>
            <w:r>
              <w:rPr>
                <w:highlight w:val="none"/>
              </w:rPr>
              <w:t xml:space="preserve"> </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054F2BDB">
            <w:pPr>
              <w:pStyle w:val="55"/>
              <w:rPr>
                <w:highlight w:val="none"/>
              </w:rPr>
            </w:pPr>
            <w:r>
              <w:rPr>
                <w:highlight w:val="none"/>
              </w:rPr>
              <w:t>19.67</w:t>
            </w:r>
          </w:p>
        </w:tc>
      </w:tr>
      <w:tr w14:paraId="11E2CEE6">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2A6F93E5">
            <w:pPr>
              <w:pStyle w:val="55"/>
              <w:rPr>
                <w:highlight w:val="none"/>
              </w:rPr>
            </w:pPr>
            <w:r>
              <w:rPr>
                <w:highlight w:val="none"/>
              </w:rPr>
              <w:t>1.1.1</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463C88DA">
            <w:pPr>
              <w:pStyle w:val="55"/>
              <w:rPr>
                <w:highlight w:val="none"/>
              </w:rPr>
            </w:pPr>
            <w:r>
              <w:rPr>
                <w:highlight w:val="none"/>
              </w:rPr>
              <w:t>人工费</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1899F660">
            <w:pPr>
              <w:pStyle w:val="55"/>
              <w:rPr>
                <w:highlight w:val="none"/>
              </w:rPr>
            </w:pPr>
            <w:r>
              <w:rPr>
                <w:highlight w:val="none"/>
              </w:rPr>
              <w:t>元</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500F4431">
            <w:pPr>
              <w:pStyle w:val="55"/>
              <w:rPr>
                <w:highlight w:val="none"/>
              </w:rPr>
            </w:pPr>
            <w:r>
              <w:rPr>
                <w:highlight w:val="none"/>
              </w:rPr>
              <w:t xml:space="preserve"> </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60DA600C">
            <w:pPr>
              <w:pStyle w:val="55"/>
              <w:rPr>
                <w:highlight w:val="none"/>
              </w:rPr>
            </w:pPr>
            <w:r>
              <w:rPr>
                <w:highlight w:val="none"/>
              </w:rPr>
              <w:t xml:space="preserve"> </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5C0B923F">
            <w:pPr>
              <w:pStyle w:val="55"/>
              <w:rPr>
                <w:highlight w:val="none"/>
              </w:rPr>
            </w:pPr>
            <w:r>
              <w:rPr>
                <w:highlight w:val="none"/>
              </w:rPr>
              <w:t>3.33</w:t>
            </w:r>
          </w:p>
        </w:tc>
      </w:tr>
      <w:tr w14:paraId="1B61DED0">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7E9DD231">
            <w:pPr>
              <w:pStyle w:val="55"/>
              <w:rPr>
                <w:highlight w:val="none"/>
              </w:rPr>
            </w:pPr>
            <w:r>
              <w:rPr>
                <w:highlight w:val="none"/>
              </w:rPr>
              <w:t>00010005</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75F184EE">
            <w:pPr>
              <w:pStyle w:val="55"/>
              <w:rPr>
                <w:highlight w:val="none"/>
              </w:rPr>
            </w:pPr>
            <w:r>
              <w:rPr>
                <w:highlight w:val="none"/>
              </w:rPr>
              <w:t xml:space="preserve">技工 </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702AB459">
            <w:pPr>
              <w:pStyle w:val="55"/>
              <w:rPr>
                <w:highlight w:val="none"/>
              </w:rPr>
            </w:pPr>
            <w:r>
              <w:rPr>
                <w:highlight w:val="none"/>
              </w:rPr>
              <w:t>工日</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4DC9039B">
            <w:pPr>
              <w:pStyle w:val="55"/>
              <w:rPr>
                <w:highlight w:val="none"/>
              </w:rPr>
            </w:pPr>
            <w:r>
              <w:rPr>
                <w:highlight w:val="none"/>
              </w:rPr>
              <w:t xml:space="preserve"> </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008403C2">
            <w:pPr>
              <w:pStyle w:val="55"/>
              <w:rPr>
                <w:highlight w:val="none"/>
              </w:rPr>
            </w:pPr>
            <w:r>
              <w:rPr>
                <w:highlight w:val="none"/>
              </w:rPr>
              <w:t>107.1</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7B810F19">
            <w:pPr>
              <w:pStyle w:val="55"/>
              <w:rPr>
                <w:highlight w:val="none"/>
              </w:rPr>
            </w:pPr>
            <w:r>
              <w:rPr>
                <w:highlight w:val="none"/>
              </w:rPr>
              <w:t>0.04</w:t>
            </w:r>
          </w:p>
        </w:tc>
      </w:tr>
      <w:tr w14:paraId="0070E138">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3FF638AE">
            <w:pPr>
              <w:pStyle w:val="55"/>
              <w:rPr>
                <w:highlight w:val="none"/>
              </w:rPr>
            </w:pPr>
            <w:r>
              <w:rPr>
                <w:highlight w:val="none"/>
              </w:rPr>
              <w:t>00010006</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1B8FBEC9">
            <w:pPr>
              <w:pStyle w:val="55"/>
              <w:rPr>
                <w:highlight w:val="none"/>
              </w:rPr>
            </w:pPr>
            <w:r>
              <w:rPr>
                <w:highlight w:val="none"/>
              </w:rPr>
              <w:t xml:space="preserve">普工 </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0BB110DD">
            <w:pPr>
              <w:pStyle w:val="55"/>
              <w:rPr>
                <w:highlight w:val="none"/>
              </w:rPr>
            </w:pPr>
            <w:r>
              <w:rPr>
                <w:highlight w:val="none"/>
              </w:rPr>
              <w:t>工日</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1F1250C2">
            <w:pPr>
              <w:pStyle w:val="55"/>
              <w:rPr>
                <w:highlight w:val="none"/>
              </w:rPr>
            </w:pPr>
            <w:r>
              <w:rPr>
                <w:highlight w:val="none"/>
              </w:rPr>
              <w:t>0.043</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11CE6592">
            <w:pPr>
              <w:pStyle w:val="55"/>
              <w:rPr>
                <w:highlight w:val="none"/>
              </w:rPr>
            </w:pPr>
            <w:r>
              <w:rPr>
                <w:highlight w:val="none"/>
              </w:rPr>
              <w:t>76.7</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4AB9AE03">
            <w:pPr>
              <w:pStyle w:val="55"/>
              <w:rPr>
                <w:highlight w:val="none"/>
              </w:rPr>
            </w:pPr>
            <w:r>
              <w:rPr>
                <w:highlight w:val="none"/>
              </w:rPr>
              <w:t>3.28</w:t>
            </w:r>
          </w:p>
        </w:tc>
      </w:tr>
      <w:tr w14:paraId="2CBE4DD9">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53A503F1">
            <w:pPr>
              <w:pStyle w:val="55"/>
              <w:rPr>
                <w:highlight w:val="none"/>
              </w:rPr>
            </w:pPr>
            <w:r>
              <w:rPr>
                <w:highlight w:val="none"/>
              </w:rPr>
              <w:t>1.1.2</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2F907133">
            <w:pPr>
              <w:pStyle w:val="55"/>
              <w:rPr>
                <w:highlight w:val="none"/>
              </w:rPr>
            </w:pPr>
            <w:r>
              <w:rPr>
                <w:highlight w:val="none"/>
              </w:rPr>
              <w:t>材料费</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5C41AC16">
            <w:pPr>
              <w:pStyle w:val="55"/>
              <w:rPr>
                <w:highlight w:val="none"/>
              </w:rPr>
            </w:pPr>
            <w:r>
              <w:rPr>
                <w:highlight w:val="none"/>
              </w:rPr>
              <w:t>元</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2F2D4456">
            <w:pPr>
              <w:pStyle w:val="55"/>
              <w:rPr>
                <w:highlight w:val="none"/>
              </w:rPr>
            </w:pPr>
            <w:r>
              <w:rPr>
                <w:highlight w:val="none"/>
              </w:rPr>
              <w:t xml:space="preserve"> </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35E09B56">
            <w:pPr>
              <w:pStyle w:val="55"/>
              <w:rPr>
                <w:highlight w:val="none"/>
              </w:rPr>
            </w:pPr>
            <w:r>
              <w:rPr>
                <w:highlight w:val="none"/>
              </w:rPr>
              <w:t xml:space="preserve"> </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7CE533A3">
            <w:pPr>
              <w:pStyle w:val="55"/>
              <w:rPr>
                <w:highlight w:val="none"/>
              </w:rPr>
            </w:pPr>
            <w:r>
              <w:rPr>
                <w:highlight w:val="none"/>
              </w:rPr>
              <w:t>0.1</w:t>
            </w:r>
          </w:p>
        </w:tc>
      </w:tr>
      <w:tr w14:paraId="1F17DE0C">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4BFDC394">
            <w:pPr>
              <w:pStyle w:val="55"/>
              <w:rPr>
                <w:highlight w:val="none"/>
              </w:rPr>
            </w:pPr>
            <w:r>
              <w:rPr>
                <w:highlight w:val="none"/>
              </w:rPr>
              <w:t>81010001</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3A5BE397">
            <w:pPr>
              <w:pStyle w:val="55"/>
              <w:rPr>
                <w:highlight w:val="none"/>
              </w:rPr>
            </w:pPr>
            <w:r>
              <w:rPr>
                <w:highlight w:val="none"/>
              </w:rPr>
              <w:t xml:space="preserve">零星材料费 </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44A92911">
            <w:pPr>
              <w:pStyle w:val="55"/>
              <w:rPr>
                <w:highlight w:val="none"/>
              </w:rPr>
            </w:pPr>
            <w:r>
              <w:rPr>
                <w:highlight w:val="none"/>
              </w:rPr>
              <w:t>%</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4BAA77A2">
            <w:pPr>
              <w:pStyle w:val="55"/>
              <w:rPr>
                <w:highlight w:val="none"/>
              </w:rPr>
            </w:pPr>
            <w:r>
              <w:rPr>
                <w:highlight w:val="none"/>
              </w:rPr>
              <w:t>3.</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48AE5B31">
            <w:pPr>
              <w:pStyle w:val="55"/>
              <w:rPr>
                <w:highlight w:val="none"/>
              </w:rPr>
            </w:pPr>
            <w:r>
              <w:rPr>
                <w:highlight w:val="none"/>
              </w:rPr>
              <w:t xml:space="preserve"> </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27C5764A">
            <w:pPr>
              <w:pStyle w:val="55"/>
              <w:rPr>
                <w:highlight w:val="none"/>
              </w:rPr>
            </w:pPr>
            <w:r>
              <w:rPr>
                <w:highlight w:val="none"/>
              </w:rPr>
              <w:t>0.1</w:t>
            </w:r>
          </w:p>
        </w:tc>
      </w:tr>
      <w:tr w14:paraId="2E8C6C99">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25EA62A5">
            <w:pPr>
              <w:pStyle w:val="55"/>
              <w:rPr>
                <w:highlight w:val="none"/>
              </w:rPr>
            </w:pPr>
            <w:r>
              <w:rPr>
                <w:highlight w:val="none"/>
              </w:rPr>
              <w:t>1.1.3</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2C42EBA9">
            <w:pPr>
              <w:pStyle w:val="55"/>
              <w:rPr>
                <w:highlight w:val="none"/>
              </w:rPr>
            </w:pPr>
            <w:r>
              <w:rPr>
                <w:highlight w:val="none"/>
              </w:rPr>
              <w:t>机械费</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38E7268E">
            <w:pPr>
              <w:pStyle w:val="55"/>
              <w:rPr>
                <w:highlight w:val="none"/>
              </w:rPr>
            </w:pPr>
            <w:r>
              <w:rPr>
                <w:highlight w:val="none"/>
              </w:rPr>
              <w:t>元</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5A555F97">
            <w:pPr>
              <w:pStyle w:val="55"/>
              <w:rPr>
                <w:highlight w:val="none"/>
              </w:rPr>
            </w:pPr>
            <w:r>
              <w:rPr>
                <w:highlight w:val="none"/>
              </w:rPr>
              <w:t xml:space="preserve"> </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669CADA8">
            <w:pPr>
              <w:pStyle w:val="55"/>
              <w:rPr>
                <w:highlight w:val="none"/>
              </w:rPr>
            </w:pPr>
            <w:r>
              <w:rPr>
                <w:highlight w:val="none"/>
              </w:rPr>
              <w:t xml:space="preserve"> </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453160F9">
            <w:pPr>
              <w:pStyle w:val="55"/>
              <w:rPr>
                <w:highlight w:val="none"/>
              </w:rPr>
            </w:pPr>
            <w:r>
              <w:rPr>
                <w:highlight w:val="none"/>
              </w:rPr>
              <w:t xml:space="preserve"> </w:t>
            </w:r>
          </w:p>
        </w:tc>
      </w:tr>
      <w:tr w14:paraId="77E67231">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30520627">
            <w:pPr>
              <w:pStyle w:val="55"/>
              <w:rPr>
                <w:highlight w:val="none"/>
              </w:rPr>
            </w:pPr>
            <w:r>
              <w:rPr>
                <w:highlight w:val="none"/>
              </w:rPr>
              <w:t>1.1.4</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136546C6">
            <w:pPr>
              <w:pStyle w:val="55"/>
              <w:rPr>
                <w:highlight w:val="none"/>
              </w:rPr>
            </w:pPr>
            <w:r>
              <w:rPr>
                <w:highlight w:val="none"/>
              </w:rPr>
              <w:t>其他费用</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35CBCFC8">
            <w:pPr>
              <w:pStyle w:val="55"/>
              <w:rPr>
                <w:highlight w:val="none"/>
              </w:rPr>
            </w:pPr>
            <w:r>
              <w:rPr>
                <w:highlight w:val="none"/>
              </w:rPr>
              <w:t>元</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0B5DCC83">
            <w:pPr>
              <w:pStyle w:val="55"/>
              <w:rPr>
                <w:highlight w:val="none"/>
              </w:rPr>
            </w:pPr>
            <w:r>
              <w:rPr>
                <w:highlight w:val="none"/>
              </w:rPr>
              <w:t xml:space="preserve"> </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78E4664E">
            <w:pPr>
              <w:pStyle w:val="55"/>
              <w:rPr>
                <w:highlight w:val="none"/>
              </w:rPr>
            </w:pPr>
            <w:r>
              <w:rPr>
                <w:highlight w:val="none"/>
              </w:rPr>
              <w:t xml:space="preserve"> </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0B119810">
            <w:pPr>
              <w:pStyle w:val="55"/>
              <w:rPr>
                <w:highlight w:val="none"/>
              </w:rPr>
            </w:pPr>
            <w:r>
              <w:rPr>
                <w:highlight w:val="none"/>
              </w:rPr>
              <w:t>16.25</w:t>
            </w:r>
          </w:p>
        </w:tc>
      </w:tr>
      <w:tr w14:paraId="2B034662">
        <w:tblPrEx>
          <w:tblCellMar>
            <w:top w:w="0" w:type="dxa"/>
            <w:left w:w="108" w:type="dxa"/>
            <w:bottom w:w="0" w:type="dxa"/>
            <w:right w:w="108" w:type="dxa"/>
          </w:tblCellMar>
        </w:tblPrEx>
        <w:trPr>
          <w:trHeight w:val="645"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35D6C883">
            <w:pPr>
              <w:pStyle w:val="55"/>
              <w:rPr>
                <w:highlight w:val="none"/>
              </w:rPr>
            </w:pPr>
            <w:r>
              <w:rPr>
                <w:highlight w:val="none"/>
              </w:rPr>
              <w:t>999800301T001</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42672F5C">
            <w:pPr>
              <w:pStyle w:val="55"/>
              <w:rPr>
                <w:highlight w:val="none"/>
              </w:rPr>
            </w:pPr>
            <w:r>
              <w:rPr>
                <w:highlight w:val="none"/>
              </w:rPr>
              <w:t xml:space="preserve">土料运输(自然方) </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3802BD6E">
            <w:pPr>
              <w:pStyle w:val="55"/>
              <w:rPr>
                <w:rFonts w:hint="eastAsia" w:eastAsia="仿宋_GB2312"/>
                <w:highlight w:val="none"/>
                <w:lang w:eastAsia="zh-CN"/>
              </w:rPr>
            </w:pPr>
            <w:r>
              <w:rPr>
                <w:rFonts w:hint="eastAsia"/>
                <w:highlight w:val="none"/>
                <w:lang w:eastAsia="zh-CN"/>
              </w:rPr>
              <w:t>m³</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7E71FB39">
            <w:pPr>
              <w:pStyle w:val="55"/>
              <w:rPr>
                <w:highlight w:val="none"/>
              </w:rPr>
            </w:pPr>
            <w:r>
              <w:rPr>
                <w:highlight w:val="none"/>
              </w:rPr>
              <w:t>0.78</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4BEF918F">
            <w:pPr>
              <w:pStyle w:val="55"/>
              <w:rPr>
                <w:highlight w:val="none"/>
              </w:rPr>
            </w:pPr>
            <w:r>
              <w:rPr>
                <w:highlight w:val="none"/>
              </w:rPr>
              <w:t>20.83</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476A51BE">
            <w:pPr>
              <w:pStyle w:val="55"/>
              <w:rPr>
                <w:highlight w:val="none"/>
              </w:rPr>
            </w:pPr>
            <w:r>
              <w:rPr>
                <w:highlight w:val="none"/>
              </w:rPr>
              <w:t>16.25</w:t>
            </w:r>
          </w:p>
        </w:tc>
      </w:tr>
      <w:tr w14:paraId="2E03BDB9">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4C225B43">
            <w:pPr>
              <w:pStyle w:val="55"/>
              <w:rPr>
                <w:highlight w:val="none"/>
              </w:rPr>
            </w:pPr>
            <w:r>
              <w:rPr>
                <w:highlight w:val="none"/>
              </w:rPr>
              <w:t>1.2</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1888A9E4">
            <w:pPr>
              <w:pStyle w:val="55"/>
              <w:rPr>
                <w:highlight w:val="none"/>
              </w:rPr>
            </w:pPr>
            <w:r>
              <w:rPr>
                <w:highlight w:val="none"/>
              </w:rPr>
              <w:t>其他直接费</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59F0371D">
            <w:pPr>
              <w:pStyle w:val="55"/>
              <w:rPr>
                <w:highlight w:val="none"/>
              </w:rPr>
            </w:pPr>
            <w:r>
              <w:rPr>
                <w:highlight w:val="none"/>
              </w:rPr>
              <w:t>%</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1BDC4540">
            <w:pPr>
              <w:pStyle w:val="55"/>
              <w:rPr>
                <w:highlight w:val="none"/>
              </w:rPr>
            </w:pPr>
            <w:r>
              <w:rPr>
                <w:highlight w:val="none"/>
              </w:rPr>
              <w:t>3.4</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33F0A155">
            <w:pPr>
              <w:pStyle w:val="55"/>
              <w:rPr>
                <w:highlight w:val="none"/>
              </w:rPr>
            </w:pPr>
            <w:r>
              <w:rPr>
                <w:highlight w:val="none"/>
              </w:rPr>
              <w:t>19.67</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7598F229">
            <w:pPr>
              <w:pStyle w:val="55"/>
              <w:rPr>
                <w:highlight w:val="none"/>
              </w:rPr>
            </w:pPr>
            <w:r>
              <w:rPr>
                <w:highlight w:val="none"/>
              </w:rPr>
              <w:t>0.67</w:t>
            </w:r>
          </w:p>
        </w:tc>
      </w:tr>
      <w:tr w14:paraId="19588E6F">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40E8FF62">
            <w:pPr>
              <w:pStyle w:val="55"/>
              <w:rPr>
                <w:highlight w:val="none"/>
              </w:rPr>
            </w:pPr>
            <w:r>
              <w:rPr>
                <w:highlight w:val="none"/>
              </w:rPr>
              <w:t>2</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2064EA56">
            <w:pPr>
              <w:pStyle w:val="55"/>
              <w:rPr>
                <w:highlight w:val="none"/>
              </w:rPr>
            </w:pPr>
            <w:r>
              <w:rPr>
                <w:highlight w:val="none"/>
              </w:rPr>
              <w:t>间接费</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1675F48D">
            <w:pPr>
              <w:pStyle w:val="55"/>
              <w:rPr>
                <w:highlight w:val="none"/>
              </w:rPr>
            </w:pPr>
            <w:r>
              <w:rPr>
                <w:highlight w:val="none"/>
              </w:rPr>
              <w:t>%</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40D28474">
            <w:pPr>
              <w:pStyle w:val="55"/>
              <w:rPr>
                <w:highlight w:val="none"/>
              </w:rPr>
            </w:pPr>
            <w:r>
              <w:rPr>
                <w:highlight w:val="none"/>
              </w:rPr>
              <w:t>10.5</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1E2C7442">
            <w:pPr>
              <w:pStyle w:val="55"/>
              <w:rPr>
                <w:highlight w:val="none"/>
              </w:rPr>
            </w:pPr>
            <w:r>
              <w:rPr>
                <w:highlight w:val="none"/>
              </w:rPr>
              <w:t>20.34</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504C4401">
            <w:pPr>
              <w:pStyle w:val="55"/>
              <w:rPr>
                <w:highlight w:val="none"/>
              </w:rPr>
            </w:pPr>
            <w:r>
              <w:rPr>
                <w:highlight w:val="none"/>
              </w:rPr>
              <w:t>2.14</w:t>
            </w:r>
          </w:p>
        </w:tc>
      </w:tr>
      <w:tr w14:paraId="5C72FE1D">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4FCD371C">
            <w:pPr>
              <w:pStyle w:val="55"/>
              <w:rPr>
                <w:highlight w:val="none"/>
              </w:rPr>
            </w:pPr>
            <w:r>
              <w:rPr>
                <w:highlight w:val="none"/>
              </w:rPr>
              <w:t>3</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5DB3F801">
            <w:pPr>
              <w:pStyle w:val="55"/>
              <w:rPr>
                <w:highlight w:val="none"/>
              </w:rPr>
            </w:pPr>
            <w:r>
              <w:rPr>
                <w:highlight w:val="none"/>
              </w:rPr>
              <w:t>利润</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69580E80">
            <w:pPr>
              <w:pStyle w:val="55"/>
              <w:rPr>
                <w:highlight w:val="none"/>
              </w:rPr>
            </w:pPr>
            <w:r>
              <w:rPr>
                <w:highlight w:val="none"/>
              </w:rPr>
              <w:t>%</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5B6EBFDC">
            <w:pPr>
              <w:pStyle w:val="55"/>
              <w:rPr>
                <w:highlight w:val="none"/>
              </w:rPr>
            </w:pPr>
            <w:r>
              <w:rPr>
                <w:highlight w:val="none"/>
              </w:rPr>
              <w:t>7.</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0F937B05">
            <w:pPr>
              <w:pStyle w:val="55"/>
              <w:rPr>
                <w:highlight w:val="none"/>
              </w:rPr>
            </w:pPr>
            <w:r>
              <w:rPr>
                <w:highlight w:val="none"/>
              </w:rPr>
              <w:t>22.48</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388C296A">
            <w:pPr>
              <w:pStyle w:val="55"/>
              <w:rPr>
                <w:highlight w:val="none"/>
              </w:rPr>
            </w:pPr>
            <w:r>
              <w:rPr>
                <w:highlight w:val="none"/>
              </w:rPr>
              <w:t>1.57</w:t>
            </w:r>
          </w:p>
        </w:tc>
      </w:tr>
      <w:tr w14:paraId="05FACF75">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08E7EE8D">
            <w:pPr>
              <w:pStyle w:val="55"/>
              <w:rPr>
                <w:highlight w:val="none"/>
              </w:rPr>
            </w:pPr>
            <w:r>
              <w:rPr>
                <w:highlight w:val="none"/>
              </w:rPr>
              <w:t>4</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0A958DD9">
            <w:pPr>
              <w:pStyle w:val="55"/>
              <w:rPr>
                <w:highlight w:val="none"/>
              </w:rPr>
            </w:pPr>
            <w:r>
              <w:rPr>
                <w:highlight w:val="none"/>
              </w:rPr>
              <w:t>主要材料价差</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07442C30">
            <w:pPr>
              <w:pStyle w:val="55"/>
              <w:rPr>
                <w:highlight w:val="none"/>
              </w:rPr>
            </w:pPr>
            <w:r>
              <w:rPr>
                <w:highlight w:val="none"/>
              </w:rPr>
              <w:t>元</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440EB0CE">
            <w:pPr>
              <w:pStyle w:val="55"/>
              <w:rPr>
                <w:highlight w:val="none"/>
              </w:rPr>
            </w:pPr>
            <w:r>
              <w:rPr>
                <w:highlight w:val="none"/>
              </w:rPr>
              <w:t xml:space="preserve"> </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085B4CD1">
            <w:pPr>
              <w:pStyle w:val="55"/>
              <w:rPr>
                <w:highlight w:val="none"/>
              </w:rPr>
            </w:pPr>
            <w:r>
              <w:rPr>
                <w:highlight w:val="none"/>
              </w:rPr>
              <w:t xml:space="preserve"> </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65D61A43">
            <w:pPr>
              <w:pStyle w:val="55"/>
              <w:rPr>
                <w:highlight w:val="none"/>
              </w:rPr>
            </w:pPr>
            <w:r>
              <w:rPr>
                <w:highlight w:val="none"/>
              </w:rPr>
              <w:t xml:space="preserve"> </w:t>
            </w:r>
          </w:p>
        </w:tc>
      </w:tr>
      <w:tr w14:paraId="478D6167">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196C8A3F">
            <w:pPr>
              <w:pStyle w:val="55"/>
              <w:rPr>
                <w:highlight w:val="none"/>
              </w:rPr>
            </w:pPr>
            <w:r>
              <w:rPr>
                <w:highlight w:val="none"/>
              </w:rPr>
              <w:t>5</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55C49401">
            <w:pPr>
              <w:pStyle w:val="55"/>
              <w:rPr>
                <w:highlight w:val="none"/>
              </w:rPr>
            </w:pPr>
            <w:r>
              <w:rPr>
                <w:highlight w:val="none"/>
              </w:rPr>
              <w:t>未计价材料费</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6381E1E9">
            <w:pPr>
              <w:pStyle w:val="55"/>
              <w:rPr>
                <w:highlight w:val="none"/>
              </w:rPr>
            </w:pPr>
            <w:r>
              <w:rPr>
                <w:highlight w:val="none"/>
              </w:rPr>
              <w:t>元</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74260CB2">
            <w:pPr>
              <w:pStyle w:val="55"/>
              <w:rPr>
                <w:highlight w:val="none"/>
              </w:rPr>
            </w:pPr>
            <w:r>
              <w:rPr>
                <w:highlight w:val="none"/>
              </w:rPr>
              <w:t xml:space="preserve"> </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495792F0">
            <w:pPr>
              <w:pStyle w:val="55"/>
              <w:rPr>
                <w:highlight w:val="none"/>
              </w:rPr>
            </w:pPr>
            <w:r>
              <w:rPr>
                <w:highlight w:val="none"/>
              </w:rPr>
              <w:t xml:space="preserve"> </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5974B868">
            <w:pPr>
              <w:pStyle w:val="55"/>
              <w:rPr>
                <w:highlight w:val="none"/>
              </w:rPr>
            </w:pPr>
            <w:r>
              <w:rPr>
                <w:highlight w:val="none"/>
              </w:rPr>
              <w:t>0.01</w:t>
            </w:r>
          </w:p>
        </w:tc>
      </w:tr>
      <w:tr w14:paraId="105DA0A1">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37E6E731">
            <w:pPr>
              <w:pStyle w:val="55"/>
              <w:rPr>
                <w:highlight w:val="none"/>
              </w:rPr>
            </w:pPr>
            <w:r>
              <w:rPr>
                <w:highlight w:val="none"/>
              </w:rPr>
              <w:t>TC204800001</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7D3C8DFB">
            <w:pPr>
              <w:pStyle w:val="55"/>
              <w:rPr>
                <w:highlight w:val="none"/>
              </w:rPr>
            </w:pPr>
            <w:r>
              <w:rPr>
                <w:highlight w:val="none"/>
              </w:rPr>
              <w:t xml:space="preserve">外购土料 </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01A714B0">
            <w:pPr>
              <w:pStyle w:val="55"/>
              <w:rPr>
                <w:rFonts w:hint="eastAsia" w:eastAsia="仿宋_GB2312"/>
                <w:highlight w:val="none"/>
                <w:lang w:eastAsia="zh-CN"/>
              </w:rPr>
            </w:pPr>
            <w:r>
              <w:rPr>
                <w:rFonts w:hint="eastAsia"/>
                <w:highlight w:val="none"/>
                <w:lang w:eastAsia="zh-CN"/>
              </w:rPr>
              <w:t>m³</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25EC9452">
            <w:pPr>
              <w:pStyle w:val="55"/>
              <w:rPr>
                <w:highlight w:val="none"/>
              </w:rPr>
            </w:pPr>
            <w:r>
              <w:rPr>
                <w:highlight w:val="none"/>
              </w:rPr>
              <w:t>1.04</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1B768ABC">
            <w:pPr>
              <w:pStyle w:val="55"/>
              <w:rPr>
                <w:highlight w:val="none"/>
              </w:rPr>
            </w:pPr>
            <w:r>
              <w:rPr>
                <w:highlight w:val="none"/>
              </w:rPr>
              <w:t>0.01</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7F2652E8">
            <w:pPr>
              <w:pStyle w:val="55"/>
              <w:rPr>
                <w:highlight w:val="none"/>
              </w:rPr>
            </w:pPr>
            <w:r>
              <w:rPr>
                <w:highlight w:val="none"/>
              </w:rPr>
              <w:t>0.01</w:t>
            </w:r>
          </w:p>
        </w:tc>
      </w:tr>
      <w:tr w14:paraId="0C8C57A8">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292B6429">
            <w:pPr>
              <w:pStyle w:val="55"/>
              <w:rPr>
                <w:highlight w:val="none"/>
              </w:rPr>
            </w:pPr>
            <w:r>
              <w:rPr>
                <w:highlight w:val="none"/>
              </w:rPr>
              <w:t>6</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542E80E3">
            <w:pPr>
              <w:pStyle w:val="55"/>
              <w:rPr>
                <w:highlight w:val="none"/>
              </w:rPr>
            </w:pPr>
            <w:r>
              <w:rPr>
                <w:highlight w:val="none"/>
              </w:rPr>
              <w:t>税金</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306F7660">
            <w:pPr>
              <w:pStyle w:val="55"/>
              <w:rPr>
                <w:highlight w:val="none"/>
              </w:rPr>
            </w:pPr>
            <w:r>
              <w:rPr>
                <w:highlight w:val="none"/>
              </w:rPr>
              <w:t>%</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5D90E745">
            <w:pPr>
              <w:pStyle w:val="55"/>
              <w:rPr>
                <w:highlight w:val="none"/>
              </w:rPr>
            </w:pPr>
            <w:r>
              <w:rPr>
                <w:highlight w:val="none"/>
              </w:rPr>
              <w:t>9.</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58D3B21B">
            <w:pPr>
              <w:pStyle w:val="55"/>
              <w:rPr>
                <w:highlight w:val="none"/>
              </w:rPr>
            </w:pPr>
            <w:r>
              <w:rPr>
                <w:highlight w:val="none"/>
              </w:rPr>
              <w:t>24.06</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050BF194">
            <w:pPr>
              <w:pStyle w:val="55"/>
              <w:rPr>
                <w:highlight w:val="none"/>
              </w:rPr>
            </w:pPr>
            <w:r>
              <w:rPr>
                <w:highlight w:val="none"/>
              </w:rPr>
              <w:t>2.17</w:t>
            </w:r>
          </w:p>
        </w:tc>
      </w:tr>
      <w:tr w14:paraId="0395A518">
        <w:tblPrEx>
          <w:tblCellMar>
            <w:top w:w="0" w:type="dxa"/>
            <w:left w:w="108" w:type="dxa"/>
            <w:bottom w:w="0" w:type="dxa"/>
            <w:right w:w="108" w:type="dxa"/>
          </w:tblCellMar>
        </w:tblPrEx>
        <w:trPr>
          <w:trHeight w:val="420" w:hRule="atLeast"/>
        </w:trPr>
        <w:tc>
          <w:tcPr>
            <w:tcW w:w="827" w:type="pct"/>
            <w:tcBorders>
              <w:top w:val="nil"/>
              <w:left w:val="single" w:color="000000" w:sz="4" w:space="0"/>
              <w:bottom w:val="single" w:color="000000" w:sz="4" w:space="0"/>
              <w:right w:val="single" w:color="000000" w:sz="4" w:space="0"/>
            </w:tcBorders>
            <w:shd w:val="clear" w:color="auto" w:fill="auto"/>
            <w:vAlign w:val="center"/>
          </w:tcPr>
          <w:p w14:paraId="1EECA7A1">
            <w:pPr>
              <w:pStyle w:val="55"/>
              <w:rPr>
                <w:highlight w:val="none"/>
              </w:rPr>
            </w:pPr>
            <w:r>
              <w:rPr>
                <w:highlight w:val="none"/>
              </w:rPr>
              <w:t xml:space="preserve"> </w:t>
            </w:r>
          </w:p>
        </w:tc>
        <w:tc>
          <w:tcPr>
            <w:tcW w:w="1613" w:type="pct"/>
            <w:tcBorders>
              <w:top w:val="nil"/>
              <w:left w:val="single" w:color="000000" w:sz="4" w:space="0"/>
              <w:bottom w:val="single" w:color="000000" w:sz="4" w:space="0"/>
              <w:right w:val="single" w:color="000000" w:sz="4" w:space="0"/>
            </w:tcBorders>
            <w:shd w:val="clear" w:color="auto" w:fill="auto"/>
            <w:vAlign w:val="center"/>
          </w:tcPr>
          <w:p w14:paraId="7C4A5EC2">
            <w:pPr>
              <w:pStyle w:val="55"/>
              <w:rPr>
                <w:highlight w:val="none"/>
              </w:rPr>
            </w:pPr>
            <w:r>
              <w:rPr>
                <w:highlight w:val="none"/>
              </w:rPr>
              <w:t>合计</w:t>
            </w:r>
          </w:p>
        </w:tc>
        <w:tc>
          <w:tcPr>
            <w:tcW w:w="476" w:type="pct"/>
            <w:tcBorders>
              <w:top w:val="nil"/>
              <w:left w:val="single" w:color="000000" w:sz="4" w:space="0"/>
              <w:bottom w:val="single" w:color="000000" w:sz="4" w:space="0"/>
              <w:right w:val="single" w:color="000000" w:sz="4" w:space="0"/>
            </w:tcBorders>
            <w:shd w:val="clear" w:color="auto" w:fill="auto"/>
            <w:vAlign w:val="center"/>
          </w:tcPr>
          <w:p w14:paraId="0C0C501C">
            <w:pPr>
              <w:pStyle w:val="55"/>
              <w:rPr>
                <w:highlight w:val="none"/>
              </w:rPr>
            </w:pPr>
            <w:r>
              <w:rPr>
                <w:highlight w:val="none"/>
              </w:rPr>
              <w:t>%</w:t>
            </w:r>
          </w:p>
        </w:tc>
        <w:tc>
          <w:tcPr>
            <w:tcW w:w="633" w:type="pct"/>
            <w:tcBorders>
              <w:top w:val="nil"/>
              <w:left w:val="single" w:color="000000" w:sz="4" w:space="0"/>
              <w:bottom w:val="single" w:color="000000" w:sz="4" w:space="0"/>
              <w:right w:val="single" w:color="000000" w:sz="4" w:space="0"/>
            </w:tcBorders>
            <w:shd w:val="clear" w:color="auto" w:fill="auto"/>
            <w:vAlign w:val="center"/>
          </w:tcPr>
          <w:p w14:paraId="55C52503">
            <w:pPr>
              <w:pStyle w:val="55"/>
              <w:rPr>
                <w:highlight w:val="none"/>
              </w:rPr>
            </w:pPr>
            <w:r>
              <w:rPr>
                <w:highlight w:val="none"/>
              </w:rPr>
              <w:t>110.</w:t>
            </w:r>
          </w:p>
        </w:tc>
        <w:tc>
          <w:tcPr>
            <w:tcW w:w="675" w:type="pct"/>
            <w:tcBorders>
              <w:top w:val="nil"/>
              <w:left w:val="single" w:color="000000" w:sz="4" w:space="0"/>
              <w:bottom w:val="single" w:color="000000" w:sz="4" w:space="0"/>
              <w:right w:val="single" w:color="000000" w:sz="4" w:space="0"/>
            </w:tcBorders>
            <w:shd w:val="clear" w:color="auto" w:fill="auto"/>
            <w:vAlign w:val="center"/>
          </w:tcPr>
          <w:p w14:paraId="414E3285">
            <w:pPr>
              <w:pStyle w:val="55"/>
              <w:rPr>
                <w:highlight w:val="none"/>
              </w:rPr>
            </w:pPr>
            <w:r>
              <w:rPr>
                <w:highlight w:val="none"/>
              </w:rPr>
              <w:t>26.23</w:t>
            </w:r>
          </w:p>
        </w:tc>
        <w:tc>
          <w:tcPr>
            <w:tcW w:w="772" w:type="pct"/>
            <w:tcBorders>
              <w:top w:val="nil"/>
              <w:left w:val="single" w:color="000000" w:sz="4" w:space="0"/>
              <w:bottom w:val="single" w:color="000000" w:sz="4" w:space="0"/>
              <w:right w:val="single" w:color="000000" w:sz="4" w:space="0"/>
            </w:tcBorders>
            <w:shd w:val="clear" w:color="auto" w:fill="auto"/>
            <w:vAlign w:val="center"/>
          </w:tcPr>
          <w:p w14:paraId="1CE99200">
            <w:pPr>
              <w:pStyle w:val="55"/>
              <w:rPr>
                <w:highlight w:val="none"/>
              </w:rPr>
            </w:pPr>
            <w:r>
              <w:rPr>
                <w:highlight w:val="none"/>
              </w:rPr>
              <w:t>28.85</w:t>
            </w:r>
          </w:p>
        </w:tc>
      </w:tr>
    </w:tbl>
    <w:p w14:paraId="1C2A82E6">
      <w:pPr>
        <w:rPr>
          <w:rFonts w:ascii="Times New Roman" w:hAnsi="Times New Roman" w:eastAsia="仿宋_GB2312"/>
          <w:highlight w:val="none"/>
        </w:rPr>
      </w:pPr>
      <w:r>
        <w:rPr>
          <w:rFonts w:ascii="Times New Roman" w:hAnsi="Times New Roman" w:eastAsia="仿宋_GB2312"/>
          <w:highlight w:val="none"/>
        </w:rPr>
        <w:br w:type="page"/>
      </w:r>
    </w:p>
    <w:tbl>
      <w:tblPr>
        <w:tblStyle w:val="27"/>
        <w:tblW w:w="4999" w:type="pct"/>
        <w:tblInd w:w="0" w:type="dxa"/>
        <w:tblLayout w:type="autofit"/>
        <w:tblCellMar>
          <w:top w:w="0" w:type="dxa"/>
          <w:left w:w="108" w:type="dxa"/>
          <w:bottom w:w="0" w:type="dxa"/>
          <w:right w:w="108" w:type="dxa"/>
        </w:tblCellMar>
      </w:tblPr>
      <w:tblGrid>
        <w:gridCol w:w="1127"/>
        <w:gridCol w:w="3067"/>
        <w:gridCol w:w="880"/>
        <w:gridCol w:w="1167"/>
        <w:gridCol w:w="1251"/>
        <w:gridCol w:w="1391"/>
      </w:tblGrid>
      <w:tr w14:paraId="02B9D425">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094E3666">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工程名称：</w:t>
            </w:r>
          </w:p>
        </w:tc>
        <w:tc>
          <w:tcPr>
            <w:tcW w:w="4365" w:type="pct"/>
            <w:gridSpan w:val="5"/>
            <w:tcBorders>
              <w:top w:val="nil"/>
              <w:left w:val="nil"/>
              <w:bottom w:val="nil"/>
              <w:right w:val="nil"/>
            </w:tcBorders>
            <w:shd w:val="clear" w:color="auto" w:fill="auto"/>
            <w:vAlign w:val="center"/>
          </w:tcPr>
          <w:p w14:paraId="6761601C">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广东科学技术职业学院珠海校区教师家园四期</w:t>
            </w:r>
          </w:p>
        </w:tc>
      </w:tr>
      <w:tr w14:paraId="1ACDFE49">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31285F20">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项目名称：</w:t>
            </w:r>
          </w:p>
        </w:tc>
        <w:tc>
          <w:tcPr>
            <w:tcW w:w="2221" w:type="pct"/>
            <w:gridSpan w:val="2"/>
            <w:tcBorders>
              <w:top w:val="nil"/>
              <w:left w:val="nil"/>
              <w:bottom w:val="single" w:color="000000" w:sz="4" w:space="0"/>
              <w:right w:val="nil"/>
            </w:tcBorders>
            <w:shd w:val="clear" w:color="auto" w:fill="auto"/>
            <w:vAlign w:val="bottom"/>
          </w:tcPr>
          <w:p w14:paraId="4E77B16C">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1:2水泥砂浆抹面</w:t>
            </w:r>
          </w:p>
        </w:tc>
        <w:tc>
          <w:tcPr>
            <w:tcW w:w="657" w:type="pct"/>
            <w:tcBorders>
              <w:top w:val="nil"/>
              <w:left w:val="nil"/>
              <w:bottom w:val="nil"/>
              <w:right w:val="nil"/>
            </w:tcBorders>
            <w:shd w:val="clear" w:color="auto" w:fill="auto"/>
            <w:vAlign w:val="center"/>
          </w:tcPr>
          <w:p w14:paraId="2AF2EB24">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3EBAAC67">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单价编号：</w:t>
            </w:r>
          </w:p>
        </w:tc>
        <w:tc>
          <w:tcPr>
            <w:tcW w:w="782" w:type="pct"/>
            <w:tcBorders>
              <w:top w:val="nil"/>
              <w:left w:val="nil"/>
              <w:bottom w:val="single" w:color="000000" w:sz="4" w:space="0"/>
              <w:right w:val="nil"/>
            </w:tcBorders>
            <w:shd w:val="clear" w:color="auto" w:fill="auto"/>
            <w:vAlign w:val="bottom"/>
          </w:tcPr>
          <w:p w14:paraId="15DC7C65">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061502001003</w:t>
            </w:r>
          </w:p>
        </w:tc>
      </w:tr>
      <w:tr w14:paraId="5A0E108E">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5980EFF3">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定额编号：</w:t>
            </w:r>
          </w:p>
        </w:tc>
        <w:tc>
          <w:tcPr>
            <w:tcW w:w="2221" w:type="pct"/>
            <w:gridSpan w:val="2"/>
            <w:tcBorders>
              <w:top w:val="nil"/>
              <w:left w:val="nil"/>
              <w:bottom w:val="single" w:color="000000" w:sz="4" w:space="0"/>
              <w:right w:val="nil"/>
            </w:tcBorders>
            <w:shd w:val="clear" w:color="auto" w:fill="auto"/>
            <w:vAlign w:val="bottom"/>
          </w:tcPr>
          <w:p w14:paraId="164A94CA">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[G03111]</w:t>
            </w:r>
          </w:p>
        </w:tc>
        <w:tc>
          <w:tcPr>
            <w:tcW w:w="657" w:type="pct"/>
            <w:tcBorders>
              <w:top w:val="nil"/>
              <w:left w:val="nil"/>
              <w:bottom w:val="nil"/>
              <w:right w:val="nil"/>
            </w:tcBorders>
            <w:shd w:val="clear" w:color="auto" w:fill="auto"/>
            <w:vAlign w:val="center"/>
          </w:tcPr>
          <w:p w14:paraId="3A745EA1">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02B6265F">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项目单位：</w:t>
            </w:r>
          </w:p>
        </w:tc>
        <w:tc>
          <w:tcPr>
            <w:tcW w:w="782" w:type="pct"/>
            <w:tcBorders>
              <w:top w:val="nil"/>
              <w:left w:val="nil"/>
              <w:bottom w:val="single" w:color="000000" w:sz="4" w:space="0"/>
              <w:right w:val="nil"/>
            </w:tcBorders>
            <w:shd w:val="clear" w:color="auto" w:fill="auto"/>
            <w:vAlign w:val="bottom"/>
          </w:tcPr>
          <w:p w14:paraId="2669C92D">
            <w:pPr>
              <w:widowControl/>
              <w:jc w:val="left"/>
              <w:textAlignment w:val="bottom"/>
              <w:rPr>
                <w:rFonts w:hint="eastAsia" w:ascii="Times New Roman" w:hAnsi="Times New Roman" w:eastAsia="仿宋_GB2312"/>
                <w:color w:val="000000"/>
                <w:sz w:val="18"/>
                <w:szCs w:val="18"/>
                <w:highlight w:val="none"/>
                <w:lang w:eastAsia="zh-CN"/>
              </w:rPr>
            </w:pPr>
            <w:r>
              <w:rPr>
                <w:rFonts w:hint="eastAsia" w:ascii="Times New Roman" w:hAnsi="Times New Roman" w:eastAsia="仿宋_GB2312"/>
                <w:color w:val="000000"/>
                <w:kern w:val="0"/>
                <w:sz w:val="18"/>
                <w:szCs w:val="18"/>
                <w:highlight w:val="none"/>
                <w:lang w:eastAsia="zh-CN" w:bidi="ar"/>
              </w:rPr>
              <w:t>m²</w:t>
            </w:r>
          </w:p>
        </w:tc>
      </w:tr>
      <w:tr w14:paraId="54129F74">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73B154F9">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施工工艺：</w:t>
            </w:r>
          </w:p>
        </w:tc>
        <w:tc>
          <w:tcPr>
            <w:tcW w:w="4365" w:type="pct"/>
            <w:gridSpan w:val="5"/>
            <w:tcBorders>
              <w:top w:val="nil"/>
              <w:left w:val="nil"/>
              <w:bottom w:val="nil"/>
              <w:right w:val="nil"/>
            </w:tcBorders>
            <w:shd w:val="clear" w:color="auto" w:fill="auto"/>
            <w:vAlign w:val="center"/>
          </w:tcPr>
          <w:p w14:paraId="352B9156">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r>
      <w:tr w14:paraId="2EEB611B">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ABC3DA">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编号</w:t>
            </w:r>
          </w:p>
        </w:tc>
        <w:tc>
          <w:tcPr>
            <w:tcW w:w="172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19CDCE">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871741">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8EC358">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3F6260">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CA775C">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合计(元)</w:t>
            </w:r>
          </w:p>
        </w:tc>
      </w:tr>
      <w:tr w14:paraId="25D7C9D5">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53A0E17">
            <w:pPr>
              <w:pStyle w:val="55"/>
              <w:rPr>
                <w:highlight w:val="none"/>
              </w:rPr>
            </w:pPr>
            <w:r>
              <w:rPr>
                <w:highlight w:val="none"/>
              </w:rPr>
              <w:t>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465F693">
            <w:pPr>
              <w:pStyle w:val="55"/>
              <w:rPr>
                <w:highlight w:val="none"/>
              </w:rPr>
            </w:pPr>
            <w:r>
              <w:rPr>
                <w:highlight w:val="none"/>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9DA67CB">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244D9BF">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F76D10D">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2CCE840">
            <w:pPr>
              <w:pStyle w:val="55"/>
              <w:rPr>
                <w:highlight w:val="none"/>
              </w:rPr>
            </w:pPr>
            <w:r>
              <w:rPr>
                <w:highlight w:val="none"/>
              </w:rPr>
              <w:t>11.2</w:t>
            </w:r>
          </w:p>
        </w:tc>
      </w:tr>
      <w:tr w14:paraId="5C95D3F4">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FD1AD3E">
            <w:pPr>
              <w:pStyle w:val="55"/>
              <w:rPr>
                <w:highlight w:val="none"/>
              </w:rPr>
            </w:pPr>
            <w:r>
              <w:rPr>
                <w:highlight w:val="none"/>
              </w:rPr>
              <w:t>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6440DC8">
            <w:pPr>
              <w:pStyle w:val="55"/>
              <w:rPr>
                <w:highlight w:val="none"/>
              </w:rPr>
            </w:pPr>
            <w:r>
              <w:rPr>
                <w:highlight w:val="none"/>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A028DC9">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004A5DE">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BDA1FD9">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4B18387">
            <w:pPr>
              <w:pStyle w:val="55"/>
              <w:rPr>
                <w:highlight w:val="none"/>
              </w:rPr>
            </w:pPr>
            <w:r>
              <w:rPr>
                <w:highlight w:val="none"/>
              </w:rPr>
              <w:t>10.83</w:t>
            </w:r>
          </w:p>
        </w:tc>
      </w:tr>
      <w:tr w14:paraId="1D22795B">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727D95A">
            <w:pPr>
              <w:pStyle w:val="55"/>
              <w:rPr>
                <w:highlight w:val="none"/>
              </w:rPr>
            </w:pPr>
            <w:r>
              <w:rPr>
                <w:highlight w:val="none"/>
              </w:rPr>
              <w:t>1.1.1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300A7961">
            <w:pPr>
              <w:pStyle w:val="55"/>
              <w:rPr>
                <w:highlight w:val="none"/>
              </w:rPr>
            </w:pPr>
            <w:r>
              <w:rPr>
                <w:highlight w:val="none"/>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9FD9216">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7E79C8E">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A6CA3CB">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4753AE7">
            <w:pPr>
              <w:pStyle w:val="55"/>
              <w:rPr>
                <w:highlight w:val="none"/>
              </w:rPr>
            </w:pPr>
            <w:r>
              <w:rPr>
                <w:highlight w:val="none"/>
              </w:rPr>
              <w:t>10.56</w:t>
            </w:r>
          </w:p>
        </w:tc>
      </w:tr>
      <w:tr w14:paraId="063886D1">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6B03D24">
            <w:pPr>
              <w:pStyle w:val="55"/>
              <w:rPr>
                <w:highlight w:val="none"/>
              </w:rPr>
            </w:pPr>
            <w:r>
              <w:rPr>
                <w:highlight w:val="none"/>
              </w:rPr>
              <w:t>00010005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C82BBD3">
            <w:pPr>
              <w:pStyle w:val="55"/>
              <w:rPr>
                <w:highlight w:val="none"/>
              </w:rPr>
            </w:pPr>
            <w:r>
              <w:rPr>
                <w:highlight w:val="none"/>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9418D7F">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AEA2037">
            <w:pPr>
              <w:pStyle w:val="55"/>
              <w:rPr>
                <w:highlight w:val="none"/>
              </w:rPr>
            </w:pPr>
            <w:r>
              <w:rPr>
                <w:highlight w:val="none"/>
              </w:rPr>
              <w:t>0.054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2B9CB52">
            <w:pPr>
              <w:pStyle w:val="55"/>
              <w:rPr>
                <w:highlight w:val="none"/>
              </w:rPr>
            </w:pPr>
            <w:r>
              <w:rPr>
                <w:highlight w:val="none"/>
              </w:rPr>
              <w:t>107.1</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55384A0">
            <w:pPr>
              <w:pStyle w:val="55"/>
              <w:rPr>
                <w:highlight w:val="none"/>
              </w:rPr>
            </w:pPr>
            <w:r>
              <w:rPr>
                <w:highlight w:val="none"/>
              </w:rPr>
              <w:t>5.76</w:t>
            </w:r>
          </w:p>
        </w:tc>
      </w:tr>
      <w:tr w14:paraId="08706AF0">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3BDDFD0">
            <w:pPr>
              <w:pStyle w:val="55"/>
              <w:rPr>
                <w:highlight w:val="none"/>
              </w:rPr>
            </w:pPr>
            <w:r>
              <w:rPr>
                <w:highlight w:val="none"/>
              </w:rPr>
              <w:t>00010006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6799BA8">
            <w:pPr>
              <w:pStyle w:val="55"/>
              <w:rPr>
                <w:highlight w:val="none"/>
              </w:rPr>
            </w:pPr>
            <w:r>
              <w:rPr>
                <w:highlight w:val="none"/>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0D55685">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38B796E">
            <w:pPr>
              <w:pStyle w:val="55"/>
              <w:rPr>
                <w:highlight w:val="none"/>
              </w:rPr>
            </w:pPr>
            <w:r>
              <w:rPr>
                <w:highlight w:val="none"/>
              </w:rPr>
              <w:t>0.063</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8599596">
            <w:pPr>
              <w:pStyle w:val="55"/>
              <w:rPr>
                <w:highlight w:val="none"/>
              </w:rPr>
            </w:pPr>
            <w:r>
              <w:rPr>
                <w:highlight w:val="none"/>
              </w:rPr>
              <w:t>76.7</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B48A5FA">
            <w:pPr>
              <w:pStyle w:val="55"/>
              <w:rPr>
                <w:highlight w:val="none"/>
              </w:rPr>
            </w:pPr>
            <w:r>
              <w:rPr>
                <w:highlight w:val="none"/>
              </w:rPr>
              <w:t>4.79</w:t>
            </w:r>
          </w:p>
        </w:tc>
      </w:tr>
      <w:tr w14:paraId="6A6A2C65">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A5B847C">
            <w:pPr>
              <w:pStyle w:val="55"/>
              <w:rPr>
                <w:highlight w:val="none"/>
              </w:rPr>
            </w:pPr>
            <w:r>
              <w:rPr>
                <w:highlight w:val="none"/>
              </w:rPr>
              <w:t>1.1.2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28EF250A">
            <w:pPr>
              <w:pStyle w:val="55"/>
              <w:rPr>
                <w:highlight w:val="none"/>
              </w:rPr>
            </w:pPr>
            <w:r>
              <w:rPr>
                <w:highlight w:val="none"/>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1EB795A">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58D4CF3">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6BF7E272">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4DD21E3">
            <w:pPr>
              <w:pStyle w:val="55"/>
              <w:rPr>
                <w:highlight w:val="none"/>
              </w:rPr>
            </w:pPr>
            <w:r>
              <w:rPr>
                <w:highlight w:val="none"/>
              </w:rPr>
              <w:t xml:space="preserve"> </w:t>
            </w:r>
          </w:p>
        </w:tc>
      </w:tr>
      <w:tr w14:paraId="35F4EF60">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376E53D">
            <w:pPr>
              <w:pStyle w:val="55"/>
              <w:rPr>
                <w:highlight w:val="none"/>
              </w:rPr>
            </w:pPr>
            <w:r>
              <w:rPr>
                <w:highlight w:val="none"/>
              </w:rPr>
              <w:t>1.1.3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3F191E71">
            <w:pPr>
              <w:pStyle w:val="55"/>
              <w:rPr>
                <w:highlight w:val="none"/>
              </w:rPr>
            </w:pPr>
            <w:r>
              <w:rPr>
                <w:highlight w:val="none"/>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365A859">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0EE707A">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685C2822">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691DC9F2">
            <w:pPr>
              <w:pStyle w:val="55"/>
              <w:rPr>
                <w:highlight w:val="none"/>
              </w:rPr>
            </w:pPr>
            <w:r>
              <w:rPr>
                <w:highlight w:val="none"/>
              </w:rPr>
              <w:t>0.27</w:t>
            </w:r>
          </w:p>
        </w:tc>
      </w:tr>
      <w:tr w14:paraId="7BEBA471">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16AE25E">
            <w:pPr>
              <w:pStyle w:val="55"/>
              <w:rPr>
                <w:highlight w:val="none"/>
              </w:rPr>
            </w:pPr>
            <w:r>
              <w:rPr>
                <w:highlight w:val="none"/>
              </w:rPr>
              <w:t>99042002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7F78BD4">
            <w:pPr>
              <w:pStyle w:val="55"/>
              <w:rPr>
                <w:rFonts w:hint="eastAsia" w:eastAsia="仿宋_GB2312"/>
                <w:highlight w:val="none"/>
                <w:lang w:eastAsia="zh-CN"/>
              </w:rPr>
            </w:pPr>
            <w:r>
              <w:rPr>
                <w:highlight w:val="none"/>
              </w:rPr>
              <w:t>混凝土搅拌机 出料0.4</w:t>
            </w:r>
            <w:r>
              <w:rPr>
                <w:rFonts w:hint="eastAsia"/>
                <w:highlight w:val="none"/>
                <w:lang w:eastAsia="zh-CN"/>
              </w:rPr>
              <w:t>m³</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EF6968E">
            <w:pPr>
              <w:pStyle w:val="55"/>
              <w:rPr>
                <w:highlight w:val="none"/>
              </w:rPr>
            </w:pPr>
            <w:r>
              <w:rPr>
                <w:highlight w:val="none"/>
              </w:rPr>
              <w:t>台班</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FB6C382">
            <w:pPr>
              <w:pStyle w:val="55"/>
              <w:rPr>
                <w:highlight w:val="none"/>
              </w:rPr>
            </w:pPr>
            <w:r>
              <w:rPr>
                <w:highlight w:val="none"/>
              </w:rPr>
              <w:t>0.001</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5093861">
            <w:pPr>
              <w:pStyle w:val="55"/>
              <w:rPr>
                <w:highlight w:val="none"/>
              </w:rPr>
            </w:pPr>
            <w:r>
              <w:rPr>
                <w:highlight w:val="none"/>
              </w:rPr>
              <w:t>316.4</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2A85BB0">
            <w:pPr>
              <w:pStyle w:val="55"/>
              <w:rPr>
                <w:highlight w:val="none"/>
              </w:rPr>
            </w:pPr>
            <w:r>
              <w:rPr>
                <w:highlight w:val="none"/>
              </w:rPr>
              <w:t>0.22</w:t>
            </w:r>
          </w:p>
        </w:tc>
      </w:tr>
      <w:tr w14:paraId="2983063A">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6E57268">
            <w:pPr>
              <w:pStyle w:val="55"/>
              <w:rPr>
                <w:highlight w:val="none"/>
              </w:rPr>
            </w:pPr>
            <w:r>
              <w:rPr>
                <w:highlight w:val="none"/>
              </w:rPr>
              <w:t>99063031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387265B">
            <w:pPr>
              <w:pStyle w:val="55"/>
              <w:rPr>
                <w:highlight w:val="none"/>
              </w:rPr>
            </w:pPr>
            <w:r>
              <w:rPr>
                <w:highlight w:val="none"/>
              </w:rPr>
              <w:t xml:space="preserve">胶轮车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3FD3822">
            <w:pPr>
              <w:pStyle w:val="55"/>
              <w:rPr>
                <w:highlight w:val="none"/>
              </w:rPr>
            </w:pPr>
            <w:r>
              <w:rPr>
                <w:highlight w:val="none"/>
              </w:rPr>
              <w:t>台班</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2EA34CC">
            <w:pPr>
              <w:pStyle w:val="55"/>
              <w:rPr>
                <w:highlight w:val="none"/>
              </w:rPr>
            </w:pPr>
            <w:r>
              <w:rPr>
                <w:highlight w:val="none"/>
              </w:rPr>
              <w:t>0.009</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CF49019">
            <w:pPr>
              <w:pStyle w:val="55"/>
              <w:rPr>
                <w:highlight w:val="none"/>
              </w:rPr>
            </w:pPr>
            <w:r>
              <w:rPr>
                <w:highlight w:val="none"/>
              </w:rPr>
              <w:t>5.42</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07B797E">
            <w:pPr>
              <w:pStyle w:val="55"/>
              <w:rPr>
                <w:highlight w:val="none"/>
              </w:rPr>
            </w:pPr>
            <w:r>
              <w:rPr>
                <w:highlight w:val="none"/>
              </w:rPr>
              <w:t>0.05</w:t>
            </w:r>
          </w:p>
        </w:tc>
      </w:tr>
      <w:tr w14:paraId="74654069">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3750B26">
            <w:pPr>
              <w:pStyle w:val="55"/>
              <w:rPr>
                <w:highlight w:val="none"/>
              </w:rPr>
            </w:pPr>
            <w:r>
              <w:rPr>
                <w:highlight w:val="none"/>
              </w:rPr>
              <w:t>1.1.4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2E340FA">
            <w:pPr>
              <w:pStyle w:val="55"/>
              <w:rPr>
                <w:highlight w:val="none"/>
              </w:rPr>
            </w:pPr>
            <w:r>
              <w:rPr>
                <w:highlight w:val="none"/>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ECCAB19">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28A10A5">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0213D82">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705BB18">
            <w:pPr>
              <w:pStyle w:val="55"/>
              <w:rPr>
                <w:highlight w:val="none"/>
              </w:rPr>
            </w:pPr>
            <w:r>
              <w:rPr>
                <w:highlight w:val="none"/>
              </w:rPr>
              <w:t xml:space="preserve"> </w:t>
            </w:r>
          </w:p>
        </w:tc>
      </w:tr>
      <w:tr w14:paraId="092A9A94">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A88C2D0">
            <w:pPr>
              <w:pStyle w:val="55"/>
              <w:rPr>
                <w:highlight w:val="none"/>
              </w:rPr>
            </w:pPr>
            <w:r>
              <w:rPr>
                <w:highlight w:val="none"/>
              </w:rPr>
              <w:t>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2A577A57">
            <w:pPr>
              <w:pStyle w:val="55"/>
              <w:rPr>
                <w:highlight w:val="none"/>
              </w:rPr>
            </w:pPr>
            <w:r>
              <w:rPr>
                <w:highlight w:val="none"/>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3303E6F">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8E134BE">
            <w:pPr>
              <w:pStyle w:val="55"/>
              <w:rPr>
                <w:highlight w:val="none"/>
              </w:rPr>
            </w:pPr>
            <w:r>
              <w:rPr>
                <w:highlight w:val="none"/>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ACA4A1D">
            <w:pPr>
              <w:pStyle w:val="55"/>
              <w:rPr>
                <w:highlight w:val="none"/>
              </w:rPr>
            </w:pPr>
            <w:r>
              <w:rPr>
                <w:highlight w:val="none"/>
              </w:rPr>
              <w:t>10.83</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B483653">
            <w:pPr>
              <w:pStyle w:val="55"/>
              <w:rPr>
                <w:highlight w:val="none"/>
              </w:rPr>
            </w:pPr>
            <w:r>
              <w:rPr>
                <w:highlight w:val="none"/>
              </w:rPr>
              <w:t>0.37</w:t>
            </w:r>
          </w:p>
        </w:tc>
      </w:tr>
      <w:tr w14:paraId="6F1F034B">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1B47543">
            <w:pPr>
              <w:pStyle w:val="55"/>
              <w:rPr>
                <w:highlight w:val="none"/>
              </w:rPr>
            </w:pPr>
            <w:r>
              <w:rPr>
                <w:highlight w:val="none"/>
              </w:rPr>
              <w:t>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7D3A67E">
            <w:pPr>
              <w:pStyle w:val="55"/>
              <w:rPr>
                <w:highlight w:val="none"/>
              </w:rPr>
            </w:pPr>
            <w:r>
              <w:rPr>
                <w:highlight w:val="none"/>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ADB149A">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6EF6C3E">
            <w:pPr>
              <w:pStyle w:val="55"/>
              <w:rPr>
                <w:highlight w:val="none"/>
              </w:rPr>
            </w:pPr>
            <w:r>
              <w:rPr>
                <w:highlight w:val="none"/>
              </w:rPr>
              <w:t>10.5</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A6E4ECB">
            <w:pPr>
              <w:pStyle w:val="55"/>
              <w:rPr>
                <w:highlight w:val="none"/>
              </w:rPr>
            </w:pPr>
            <w:r>
              <w:rPr>
                <w:highlight w:val="none"/>
              </w:rPr>
              <w:t>11.2</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F6CD6DE">
            <w:pPr>
              <w:pStyle w:val="55"/>
              <w:rPr>
                <w:highlight w:val="none"/>
              </w:rPr>
            </w:pPr>
            <w:r>
              <w:rPr>
                <w:highlight w:val="none"/>
              </w:rPr>
              <w:t>1.18</w:t>
            </w:r>
          </w:p>
        </w:tc>
      </w:tr>
      <w:tr w14:paraId="7B049248">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448B2E2">
            <w:pPr>
              <w:pStyle w:val="55"/>
              <w:rPr>
                <w:highlight w:val="none"/>
              </w:rPr>
            </w:pPr>
            <w:r>
              <w:rPr>
                <w:highlight w:val="none"/>
              </w:rPr>
              <w:t>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632D282E">
            <w:pPr>
              <w:pStyle w:val="55"/>
              <w:rPr>
                <w:highlight w:val="none"/>
              </w:rPr>
            </w:pPr>
            <w:r>
              <w:rPr>
                <w:highlight w:val="none"/>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CE2CDED">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A407532">
            <w:pPr>
              <w:pStyle w:val="55"/>
              <w:rPr>
                <w:highlight w:val="none"/>
              </w:rPr>
            </w:pPr>
            <w:r>
              <w:rPr>
                <w:highlight w:val="none"/>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9B2CBE6">
            <w:pPr>
              <w:pStyle w:val="55"/>
              <w:rPr>
                <w:highlight w:val="none"/>
              </w:rPr>
            </w:pPr>
            <w:r>
              <w:rPr>
                <w:highlight w:val="none"/>
              </w:rPr>
              <w:t>12.37</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B44D145">
            <w:pPr>
              <w:pStyle w:val="55"/>
              <w:rPr>
                <w:highlight w:val="none"/>
              </w:rPr>
            </w:pPr>
            <w:r>
              <w:rPr>
                <w:highlight w:val="none"/>
              </w:rPr>
              <w:t>0.87</w:t>
            </w:r>
          </w:p>
        </w:tc>
      </w:tr>
      <w:tr w14:paraId="606D4EEE">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AFFB19A">
            <w:pPr>
              <w:pStyle w:val="55"/>
              <w:rPr>
                <w:highlight w:val="none"/>
              </w:rPr>
            </w:pPr>
            <w:r>
              <w:rPr>
                <w:highlight w:val="none"/>
              </w:rPr>
              <w:t>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CC003D0">
            <w:pPr>
              <w:pStyle w:val="55"/>
              <w:rPr>
                <w:highlight w:val="none"/>
              </w:rPr>
            </w:pPr>
            <w:r>
              <w:rPr>
                <w:highlight w:val="none"/>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0E93726">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36B1C85">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FF1515A">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86A10E5">
            <w:pPr>
              <w:pStyle w:val="55"/>
              <w:rPr>
                <w:highlight w:val="none"/>
              </w:rPr>
            </w:pPr>
            <w:r>
              <w:rPr>
                <w:highlight w:val="none"/>
              </w:rPr>
              <w:t xml:space="preserve"> </w:t>
            </w:r>
          </w:p>
        </w:tc>
      </w:tr>
      <w:tr w14:paraId="68AAF006">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7A5465D">
            <w:pPr>
              <w:pStyle w:val="55"/>
              <w:rPr>
                <w:highlight w:val="none"/>
              </w:rPr>
            </w:pPr>
            <w:r>
              <w:rPr>
                <w:highlight w:val="none"/>
              </w:rPr>
              <w:t>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1C12571">
            <w:pPr>
              <w:pStyle w:val="55"/>
              <w:rPr>
                <w:highlight w:val="none"/>
              </w:rPr>
            </w:pPr>
            <w:r>
              <w:rPr>
                <w:highlight w:val="none"/>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4A49E7D">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EDA7457">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24CE02C">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0ECC49E">
            <w:pPr>
              <w:pStyle w:val="55"/>
              <w:rPr>
                <w:highlight w:val="none"/>
              </w:rPr>
            </w:pPr>
            <w:r>
              <w:rPr>
                <w:highlight w:val="none"/>
              </w:rPr>
              <w:t xml:space="preserve"> </w:t>
            </w:r>
          </w:p>
        </w:tc>
      </w:tr>
      <w:tr w14:paraId="0AE93DA2">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02D1935">
            <w:pPr>
              <w:pStyle w:val="55"/>
              <w:rPr>
                <w:highlight w:val="none"/>
              </w:rPr>
            </w:pPr>
            <w:r>
              <w:rPr>
                <w:highlight w:val="none"/>
              </w:rPr>
              <w:t>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D6E3861">
            <w:pPr>
              <w:pStyle w:val="55"/>
              <w:rPr>
                <w:highlight w:val="none"/>
              </w:rPr>
            </w:pPr>
            <w:r>
              <w:rPr>
                <w:highlight w:val="none"/>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1A2D5EC">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7D86098">
            <w:pPr>
              <w:pStyle w:val="55"/>
              <w:rPr>
                <w:highlight w:val="none"/>
              </w:rPr>
            </w:pPr>
            <w:r>
              <w:rPr>
                <w:highlight w:val="none"/>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66511C1">
            <w:pPr>
              <w:pStyle w:val="55"/>
              <w:rPr>
                <w:highlight w:val="none"/>
              </w:rPr>
            </w:pPr>
            <w:r>
              <w:rPr>
                <w:highlight w:val="none"/>
              </w:rPr>
              <w:t>13.24</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681F6777">
            <w:pPr>
              <w:pStyle w:val="55"/>
              <w:rPr>
                <w:highlight w:val="none"/>
              </w:rPr>
            </w:pPr>
            <w:r>
              <w:rPr>
                <w:highlight w:val="none"/>
              </w:rPr>
              <w:t>1.19</w:t>
            </w:r>
          </w:p>
        </w:tc>
      </w:tr>
      <w:tr w14:paraId="5CD31663">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712A768">
            <w:pPr>
              <w:pStyle w:val="55"/>
              <w:rPr>
                <w:highlight w:val="none"/>
              </w:rPr>
            </w:pPr>
            <w:r>
              <w:rPr>
                <w:highlight w:val="none"/>
              </w:rPr>
              <w:t xml:space="preserve"> </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B3CF951">
            <w:pPr>
              <w:pStyle w:val="55"/>
              <w:rPr>
                <w:highlight w:val="none"/>
              </w:rPr>
            </w:pPr>
            <w:r>
              <w:rPr>
                <w:highlight w:val="none"/>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11B5BB2">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33CAA85">
            <w:pPr>
              <w:pStyle w:val="55"/>
              <w:rPr>
                <w:highlight w:val="none"/>
              </w:rPr>
            </w:pPr>
            <w:r>
              <w:rPr>
                <w:highlight w:val="none"/>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A74AE1F">
            <w:pPr>
              <w:pStyle w:val="55"/>
              <w:rPr>
                <w:highlight w:val="none"/>
              </w:rPr>
            </w:pPr>
            <w:r>
              <w:rPr>
                <w:highlight w:val="none"/>
              </w:rPr>
              <w:t>14.43</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1862940">
            <w:pPr>
              <w:pStyle w:val="55"/>
              <w:rPr>
                <w:highlight w:val="none"/>
              </w:rPr>
            </w:pPr>
            <w:r>
              <w:rPr>
                <w:highlight w:val="none"/>
              </w:rPr>
              <w:t>15.87</w:t>
            </w:r>
          </w:p>
        </w:tc>
      </w:tr>
    </w:tbl>
    <w:p w14:paraId="1E5DBA70">
      <w:pPr>
        <w:pStyle w:val="55"/>
        <w:rPr>
          <w:highlight w:val="none"/>
        </w:rPr>
      </w:pPr>
    </w:p>
    <w:p w14:paraId="69F2E2E9">
      <w:pPr>
        <w:rPr>
          <w:rFonts w:ascii="Times New Roman" w:hAnsi="Times New Roman" w:eastAsia="仿宋_GB2312"/>
          <w:highlight w:val="none"/>
        </w:rPr>
      </w:pPr>
      <w:r>
        <w:rPr>
          <w:rFonts w:ascii="Times New Roman" w:hAnsi="Times New Roman" w:eastAsia="仿宋_GB2312"/>
          <w:highlight w:val="none"/>
        </w:rPr>
        <w:br w:type="page"/>
      </w:r>
    </w:p>
    <w:tbl>
      <w:tblPr>
        <w:tblStyle w:val="27"/>
        <w:tblW w:w="4999" w:type="pct"/>
        <w:tblInd w:w="0" w:type="dxa"/>
        <w:tblLayout w:type="autofit"/>
        <w:tblCellMar>
          <w:top w:w="0" w:type="dxa"/>
          <w:left w:w="108" w:type="dxa"/>
          <w:bottom w:w="0" w:type="dxa"/>
          <w:right w:w="108" w:type="dxa"/>
        </w:tblCellMar>
      </w:tblPr>
      <w:tblGrid>
        <w:gridCol w:w="1500"/>
        <w:gridCol w:w="2911"/>
        <w:gridCol w:w="822"/>
        <w:gridCol w:w="1111"/>
        <w:gridCol w:w="1187"/>
        <w:gridCol w:w="1352"/>
      </w:tblGrid>
      <w:tr w14:paraId="48F251A2">
        <w:tblPrEx>
          <w:tblCellMar>
            <w:top w:w="0" w:type="dxa"/>
            <w:left w:w="108" w:type="dxa"/>
            <w:bottom w:w="0" w:type="dxa"/>
            <w:right w:w="108" w:type="dxa"/>
          </w:tblCellMar>
        </w:tblPrEx>
        <w:trPr>
          <w:trHeight w:val="420" w:hRule="atLeast"/>
        </w:trPr>
        <w:tc>
          <w:tcPr>
            <w:tcW w:w="773" w:type="pct"/>
            <w:tcBorders>
              <w:top w:val="nil"/>
              <w:left w:val="nil"/>
              <w:bottom w:val="nil"/>
              <w:right w:val="nil"/>
            </w:tcBorders>
            <w:shd w:val="clear" w:color="auto" w:fill="auto"/>
            <w:vAlign w:val="center"/>
          </w:tcPr>
          <w:p w14:paraId="24609FB8">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工程名称：</w:t>
            </w:r>
          </w:p>
        </w:tc>
        <w:tc>
          <w:tcPr>
            <w:tcW w:w="4226" w:type="pct"/>
            <w:gridSpan w:val="5"/>
            <w:tcBorders>
              <w:top w:val="nil"/>
              <w:left w:val="nil"/>
              <w:bottom w:val="nil"/>
              <w:right w:val="nil"/>
            </w:tcBorders>
            <w:shd w:val="clear" w:color="auto" w:fill="auto"/>
            <w:vAlign w:val="center"/>
          </w:tcPr>
          <w:p w14:paraId="1938C1CC">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广东科学技术职业学院珠海校区教师家园四期</w:t>
            </w:r>
          </w:p>
        </w:tc>
      </w:tr>
      <w:tr w14:paraId="3478B55B">
        <w:tblPrEx>
          <w:tblCellMar>
            <w:top w:w="0" w:type="dxa"/>
            <w:left w:w="108" w:type="dxa"/>
            <w:bottom w:w="0" w:type="dxa"/>
            <w:right w:w="108" w:type="dxa"/>
          </w:tblCellMar>
        </w:tblPrEx>
        <w:trPr>
          <w:trHeight w:val="420" w:hRule="atLeast"/>
        </w:trPr>
        <w:tc>
          <w:tcPr>
            <w:tcW w:w="773" w:type="pct"/>
            <w:tcBorders>
              <w:top w:val="nil"/>
              <w:left w:val="nil"/>
              <w:bottom w:val="nil"/>
              <w:right w:val="nil"/>
            </w:tcBorders>
            <w:shd w:val="clear" w:color="auto" w:fill="auto"/>
            <w:vAlign w:val="bottom"/>
          </w:tcPr>
          <w:p w14:paraId="6604FD3A">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项目名称：</w:t>
            </w:r>
          </w:p>
        </w:tc>
        <w:tc>
          <w:tcPr>
            <w:tcW w:w="2130" w:type="pct"/>
            <w:gridSpan w:val="2"/>
            <w:tcBorders>
              <w:top w:val="nil"/>
              <w:left w:val="nil"/>
              <w:bottom w:val="single" w:color="000000" w:sz="4" w:space="0"/>
              <w:right w:val="nil"/>
            </w:tcBorders>
            <w:shd w:val="clear" w:color="auto" w:fill="auto"/>
            <w:vAlign w:val="bottom"/>
          </w:tcPr>
          <w:p w14:paraId="67E3988B">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MU10蒸压灰砂砖</w:t>
            </w:r>
          </w:p>
        </w:tc>
        <w:tc>
          <w:tcPr>
            <w:tcW w:w="639" w:type="pct"/>
            <w:tcBorders>
              <w:top w:val="nil"/>
              <w:left w:val="nil"/>
              <w:bottom w:val="nil"/>
              <w:right w:val="nil"/>
            </w:tcBorders>
            <w:shd w:val="clear" w:color="auto" w:fill="auto"/>
            <w:vAlign w:val="center"/>
          </w:tcPr>
          <w:p w14:paraId="4DDDA555">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682" w:type="pct"/>
            <w:tcBorders>
              <w:top w:val="nil"/>
              <w:left w:val="nil"/>
              <w:bottom w:val="nil"/>
              <w:right w:val="nil"/>
            </w:tcBorders>
            <w:shd w:val="clear" w:color="auto" w:fill="auto"/>
            <w:vAlign w:val="bottom"/>
          </w:tcPr>
          <w:p w14:paraId="69170D3B">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单价编号：</w:t>
            </w:r>
          </w:p>
        </w:tc>
        <w:tc>
          <w:tcPr>
            <w:tcW w:w="773" w:type="pct"/>
            <w:tcBorders>
              <w:top w:val="nil"/>
              <w:left w:val="nil"/>
              <w:bottom w:val="single" w:color="000000" w:sz="4" w:space="0"/>
              <w:right w:val="nil"/>
            </w:tcBorders>
            <w:shd w:val="clear" w:color="auto" w:fill="auto"/>
            <w:vAlign w:val="bottom"/>
          </w:tcPr>
          <w:p w14:paraId="2A600A05">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061502001004</w:t>
            </w:r>
          </w:p>
        </w:tc>
      </w:tr>
      <w:tr w14:paraId="0632D852">
        <w:tblPrEx>
          <w:tblCellMar>
            <w:top w:w="0" w:type="dxa"/>
            <w:left w:w="108" w:type="dxa"/>
            <w:bottom w:w="0" w:type="dxa"/>
            <w:right w:w="108" w:type="dxa"/>
          </w:tblCellMar>
        </w:tblPrEx>
        <w:trPr>
          <w:trHeight w:val="420" w:hRule="atLeast"/>
        </w:trPr>
        <w:tc>
          <w:tcPr>
            <w:tcW w:w="773" w:type="pct"/>
            <w:tcBorders>
              <w:top w:val="nil"/>
              <w:left w:val="nil"/>
              <w:bottom w:val="nil"/>
              <w:right w:val="nil"/>
            </w:tcBorders>
            <w:shd w:val="clear" w:color="auto" w:fill="auto"/>
            <w:vAlign w:val="bottom"/>
          </w:tcPr>
          <w:p w14:paraId="5C733E45">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定额编号：</w:t>
            </w:r>
          </w:p>
        </w:tc>
        <w:tc>
          <w:tcPr>
            <w:tcW w:w="2130" w:type="pct"/>
            <w:gridSpan w:val="2"/>
            <w:tcBorders>
              <w:top w:val="nil"/>
              <w:left w:val="nil"/>
              <w:bottom w:val="single" w:color="000000" w:sz="4" w:space="0"/>
              <w:right w:val="nil"/>
            </w:tcBorders>
            <w:shd w:val="clear" w:color="auto" w:fill="auto"/>
            <w:vAlign w:val="bottom"/>
          </w:tcPr>
          <w:p w14:paraId="12B920B8">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[G03108]</w:t>
            </w:r>
          </w:p>
        </w:tc>
        <w:tc>
          <w:tcPr>
            <w:tcW w:w="639" w:type="pct"/>
            <w:tcBorders>
              <w:top w:val="nil"/>
              <w:left w:val="nil"/>
              <w:bottom w:val="nil"/>
              <w:right w:val="nil"/>
            </w:tcBorders>
            <w:shd w:val="clear" w:color="auto" w:fill="auto"/>
            <w:vAlign w:val="center"/>
          </w:tcPr>
          <w:p w14:paraId="712DBAC7">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682" w:type="pct"/>
            <w:tcBorders>
              <w:top w:val="nil"/>
              <w:left w:val="nil"/>
              <w:bottom w:val="nil"/>
              <w:right w:val="nil"/>
            </w:tcBorders>
            <w:shd w:val="clear" w:color="auto" w:fill="auto"/>
            <w:vAlign w:val="bottom"/>
          </w:tcPr>
          <w:p w14:paraId="7195B4CC">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项目单位：</w:t>
            </w:r>
          </w:p>
        </w:tc>
        <w:tc>
          <w:tcPr>
            <w:tcW w:w="773" w:type="pct"/>
            <w:tcBorders>
              <w:top w:val="nil"/>
              <w:left w:val="nil"/>
              <w:bottom w:val="single" w:color="000000" w:sz="4" w:space="0"/>
              <w:right w:val="nil"/>
            </w:tcBorders>
            <w:shd w:val="clear" w:color="auto" w:fill="auto"/>
            <w:vAlign w:val="bottom"/>
          </w:tcPr>
          <w:p w14:paraId="7203ADA1">
            <w:pPr>
              <w:widowControl/>
              <w:jc w:val="left"/>
              <w:textAlignment w:val="bottom"/>
              <w:rPr>
                <w:rFonts w:hint="eastAsia" w:ascii="Times New Roman" w:hAnsi="Times New Roman" w:eastAsia="仿宋_GB2312"/>
                <w:color w:val="000000"/>
                <w:sz w:val="18"/>
                <w:szCs w:val="18"/>
                <w:highlight w:val="none"/>
                <w:lang w:eastAsia="zh-CN"/>
              </w:rPr>
            </w:pPr>
            <w:r>
              <w:rPr>
                <w:rFonts w:hint="eastAsia" w:ascii="Times New Roman" w:hAnsi="Times New Roman" w:eastAsia="仿宋_GB2312"/>
                <w:color w:val="000000"/>
                <w:kern w:val="0"/>
                <w:sz w:val="18"/>
                <w:szCs w:val="18"/>
                <w:highlight w:val="none"/>
                <w:lang w:eastAsia="zh-CN" w:bidi="ar"/>
              </w:rPr>
              <w:t>m³</w:t>
            </w:r>
          </w:p>
        </w:tc>
      </w:tr>
      <w:tr w14:paraId="3A4510BC">
        <w:tblPrEx>
          <w:tblCellMar>
            <w:top w:w="0" w:type="dxa"/>
            <w:left w:w="108" w:type="dxa"/>
            <w:bottom w:w="0" w:type="dxa"/>
            <w:right w:w="108" w:type="dxa"/>
          </w:tblCellMar>
        </w:tblPrEx>
        <w:trPr>
          <w:trHeight w:val="420" w:hRule="atLeast"/>
        </w:trPr>
        <w:tc>
          <w:tcPr>
            <w:tcW w:w="773" w:type="pct"/>
            <w:tcBorders>
              <w:top w:val="nil"/>
              <w:left w:val="nil"/>
              <w:bottom w:val="nil"/>
              <w:right w:val="nil"/>
            </w:tcBorders>
            <w:shd w:val="clear" w:color="auto" w:fill="auto"/>
            <w:vAlign w:val="center"/>
          </w:tcPr>
          <w:p w14:paraId="65924771">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施工工艺：</w:t>
            </w:r>
          </w:p>
        </w:tc>
        <w:tc>
          <w:tcPr>
            <w:tcW w:w="4226" w:type="pct"/>
            <w:gridSpan w:val="5"/>
            <w:tcBorders>
              <w:top w:val="nil"/>
              <w:left w:val="nil"/>
              <w:bottom w:val="nil"/>
              <w:right w:val="nil"/>
            </w:tcBorders>
            <w:shd w:val="clear" w:color="auto" w:fill="auto"/>
            <w:vAlign w:val="center"/>
          </w:tcPr>
          <w:p w14:paraId="1529EE29">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r>
      <w:tr w14:paraId="58ACF92A">
        <w:tblPrEx>
          <w:tblCellMar>
            <w:top w:w="0" w:type="dxa"/>
            <w:left w:w="108" w:type="dxa"/>
            <w:bottom w:w="0" w:type="dxa"/>
            <w:right w:w="108" w:type="dxa"/>
          </w:tblCellMar>
        </w:tblPrEx>
        <w:trPr>
          <w:trHeight w:val="420" w:hRule="atLeast"/>
        </w:trPr>
        <w:tc>
          <w:tcPr>
            <w:tcW w:w="7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F216BF">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编号</w:t>
            </w:r>
          </w:p>
        </w:tc>
        <w:tc>
          <w:tcPr>
            <w:tcW w:w="165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BA7616">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名称</w:t>
            </w:r>
          </w:p>
        </w:tc>
        <w:tc>
          <w:tcPr>
            <w:tcW w:w="47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AA3174">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单位</w:t>
            </w:r>
          </w:p>
        </w:tc>
        <w:tc>
          <w:tcPr>
            <w:tcW w:w="63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D042F7">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数量</w:t>
            </w:r>
          </w:p>
        </w:tc>
        <w:tc>
          <w:tcPr>
            <w:tcW w:w="6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DC91B8">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单价(元)</w:t>
            </w:r>
          </w:p>
        </w:tc>
        <w:tc>
          <w:tcPr>
            <w:tcW w:w="773"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FCB8FC">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合计(元)</w:t>
            </w:r>
          </w:p>
        </w:tc>
      </w:tr>
      <w:tr w14:paraId="7DB99A76">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0C1634F2">
            <w:pPr>
              <w:pStyle w:val="55"/>
              <w:rPr>
                <w:highlight w:val="none"/>
              </w:rPr>
            </w:pPr>
            <w:r>
              <w:rPr>
                <w:highlight w:val="none"/>
              </w:rPr>
              <w:t>1</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2E14DE6E">
            <w:pPr>
              <w:pStyle w:val="55"/>
              <w:rPr>
                <w:highlight w:val="none"/>
              </w:rPr>
            </w:pPr>
            <w:r>
              <w:rPr>
                <w:highlight w:val="none"/>
              </w:rPr>
              <w:t>直接费</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5820CE41">
            <w:pPr>
              <w:pStyle w:val="55"/>
              <w:rPr>
                <w:highlight w:val="none"/>
              </w:rPr>
            </w:pPr>
            <w:r>
              <w:rPr>
                <w:highlight w:val="none"/>
              </w:rPr>
              <w:t>元</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0D136467">
            <w:pPr>
              <w:pStyle w:val="55"/>
              <w:rPr>
                <w:highlight w:val="none"/>
              </w:rPr>
            </w:pPr>
            <w:r>
              <w:rPr>
                <w:highlight w:val="none"/>
              </w:rPr>
              <w:t xml:space="preserve"> </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45BBA283">
            <w:pPr>
              <w:pStyle w:val="55"/>
              <w:rPr>
                <w:highlight w:val="none"/>
              </w:rPr>
            </w:pPr>
            <w:r>
              <w:rPr>
                <w:highlight w:val="none"/>
              </w:rPr>
              <w:t xml:space="preserve"> </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577F8DA6">
            <w:pPr>
              <w:pStyle w:val="55"/>
              <w:rPr>
                <w:highlight w:val="none"/>
              </w:rPr>
            </w:pPr>
            <w:r>
              <w:rPr>
                <w:highlight w:val="none"/>
              </w:rPr>
              <w:t>370.22</w:t>
            </w:r>
          </w:p>
        </w:tc>
      </w:tr>
      <w:tr w14:paraId="45458880">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03FC7EB8">
            <w:pPr>
              <w:pStyle w:val="55"/>
              <w:rPr>
                <w:highlight w:val="none"/>
              </w:rPr>
            </w:pPr>
            <w:r>
              <w:rPr>
                <w:highlight w:val="none"/>
              </w:rPr>
              <w:t>1.1</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21E95678">
            <w:pPr>
              <w:pStyle w:val="55"/>
              <w:rPr>
                <w:highlight w:val="none"/>
              </w:rPr>
            </w:pPr>
            <w:r>
              <w:rPr>
                <w:highlight w:val="none"/>
              </w:rPr>
              <w:t>基本直接费</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7B8DE41A">
            <w:pPr>
              <w:pStyle w:val="55"/>
              <w:rPr>
                <w:highlight w:val="none"/>
              </w:rPr>
            </w:pPr>
            <w:r>
              <w:rPr>
                <w:highlight w:val="none"/>
              </w:rPr>
              <w:t>元</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0DDCF0B7">
            <w:pPr>
              <w:pStyle w:val="55"/>
              <w:rPr>
                <w:highlight w:val="none"/>
              </w:rPr>
            </w:pPr>
            <w:r>
              <w:rPr>
                <w:highlight w:val="none"/>
              </w:rPr>
              <w:t xml:space="preserve"> </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3273B6B0">
            <w:pPr>
              <w:pStyle w:val="55"/>
              <w:rPr>
                <w:highlight w:val="none"/>
              </w:rPr>
            </w:pPr>
            <w:r>
              <w:rPr>
                <w:highlight w:val="none"/>
              </w:rPr>
              <w:t xml:space="preserve"> </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161F7FC0">
            <w:pPr>
              <w:pStyle w:val="55"/>
              <w:rPr>
                <w:highlight w:val="none"/>
              </w:rPr>
            </w:pPr>
            <w:r>
              <w:rPr>
                <w:highlight w:val="none"/>
              </w:rPr>
              <w:t>358.05</w:t>
            </w:r>
          </w:p>
        </w:tc>
      </w:tr>
      <w:tr w14:paraId="607DAB99">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00EA279F">
            <w:pPr>
              <w:pStyle w:val="55"/>
              <w:rPr>
                <w:highlight w:val="none"/>
              </w:rPr>
            </w:pPr>
            <w:r>
              <w:rPr>
                <w:highlight w:val="none"/>
              </w:rPr>
              <w:t>1.1.1</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7FC3EA81">
            <w:pPr>
              <w:pStyle w:val="55"/>
              <w:rPr>
                <w:highlight w:val="none"/>
              </w:rPr>
            </w:pPr>
            <w:r>
              <w:rPr>
                <w:highlight w:val="none"/>
              </w:rPr>
              <w:t>人工费</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735EC8E9">
            <w:pPr>
              <w:pStyle w:val="55"/>
              <w:rPr>
                <w:highlight w:val="none"/>
              </w:rPr>
            </w:pPr>
            <w:r>
              <w:rPr>
                <w:highlight w:val="none"/>
              </w:rPr>
              <w:t>元</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0C033BE6">
            <w:pPr>
              <w:pStyle w:val="55"/>
              <w:rPr>
                <w:highlight w:val="none"/>
              </w:rPr>
            </w:pPr>
            <w:r>
              <w:rPr>
                <w:highlight w:val="none"/>
              </w:rPr>
              <w:t xml:space="preserve"> </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2B632C75">
            <w:pPr>
              <w:pStyle w:val="55"/>
              <w:rPr>
                <w:highlight w:val="none"/>
              </w:rPr>
            </w:pPr>
            <w:r>
              <w:rPr>
                <w:highlight w:val="none"/>
              </w:rPr>
              <w:t xml:space="preserve"> </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36F8000E">
            <w:pPr>
              <w:pStyle w:val="55"/>
              <w:rPr>
                <w:highlight w:val="none"/>
              </w:rPr>
            </w:pPr>
            <w:r>
              <w:rPr>
                <w:highlight w:val="none"/>
              </w:rPr>
              <w:t>104.68</w:t>
            </w:r>
          </w:p>
        </w:tc>
      </w:tr>
      <w:tr w14:paraId="76D9D0F0">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48563916">
            <w:pPr>
              <w:pStyle w:val="55"/>
              <w:rPr>
                <w:highlight w:val="none"/>
              </w:rPr>
            </w:pPr>
            <w:r>
              <w:rPr>
                <w:highlight w:val="none"/>
              </w:rPr>
              <w:t>00010005</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3E22D5AF">
            <w:pPr>
              <w:pStyle w:val="55"/>
              <w:rPr>
                <w:highlight w:val="none"/>
              </w:rPr>
            </w:pPr>
            <w:r>
              <w:rPr>
                <w:highlight w:val="none"/>
              </w:rPr>
              <w:t xml:space="preserve">技工 </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347CCE41">
            <w:pPr>
              <w:pStyle w:val="55"/>
              <w:rPr>
                <w:highlight w:val="none"/>
              </w:rPr>
            </w:pPr>
            <w:r>
              <w:rPr>
                <w:highlight w:val="none"/>
              </w:rPr>
              <w:t>工日</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2ADF638C">
            <w:pPr>
              <w:pStyle w:val="55"/>
              <w:rPr>
                <w:highlight w:val="none"/>
              </w:rPr>
            </w:pPr>
            <w:r>
              <w:rPr>
                <w:highlight w:val="none"/>
              </w:rPr>
              <w:t>0.533</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4A8D1368">
            <w:pPr>
              <w:pStyle w:val="55"/>
              <w:rPr>
                <w:highlight w:val="none"/>
              </w:rPr>
            </w:pPr>
            <w:r>
              <w:rPr>
                <w:highlight w:val="none"/>
              </w:rPr>
              <w:t>107.1</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46584C2B">
            <w:pPr>
              <w:pStyle w:val="55"/>
              <w:rPr>
                <w:highlight w:val="none"/>
              </w:rPr>
            </w:pPr>
            <w:r>
              <w:rPr>
                <w:highlight w:val="none"/>
              </w:rPr>
              <w:t>57.07</w:t>
            </w:r>
          </w:p>
        </w:tc>
      </w:tr>
      <w:tr w14:paraId="7FAC5F83">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6458AE13">
            <w:pPr>
              <w:pStyle w:val="55"/>
              <w:rPr>
                <w:highlight w:val="none"/>
              </w:rPr>
            </w:pPr>
            <w:r>
              <w:rPr>
                <w:highlight w:val="none"/>
              </w:rPr>
              <w:t>00010006</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1B4BCC82">
            <w:pPr>
              <w:pStyle w:val="55"/>
              <w:rPr>
                <w:highlight w:val="none"/>
              </w:rPr>
            </w:pPr>
            <w:r>
              <w:rPr>
                <w:highlight w:val="none"/>
              </w:rPr>
              <w:t xml:space="preserve">普工 </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7A3E61F4">
            <w:pPr>
              <w:pStyle w:val="55"/>
              <w:rPr>
                <w:highlight w:val="none"/>
              </w:rPr>
            </w:pPr>
            <w:r>
              <w:rPr>
                <w:highlight w:val="none"/>
              </w:rPr>
              <w:t>工日</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05A043AB">
            <w:pPr>
              <w:pStyle w:val="55"/>
              <w:rPr>
                <w:highlight w:val="none"/>
              </w:rPr>
            </w:pPr>
            <w:r>
              <w:rPr>
                <w:highlight w:val="none"/>
              </w:rPr>
              <w:t>0.621</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5D6E22D8">
            <w:pPr>
              <w:pStyle w:val="55"/>
              <w:rPr>
                <w:highlight w:val="none"/>
              </w:rPr>
            </w:pPr>
            <w:r>
              <w:rPr>
                <w:highlight w:val="none"/>
              </w:rPr>
              <w:t>76.7</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32450FDD">
            <w:pPr>
              <w:pStyle w:val="55"/>
              <w:rPr>
                <w:highlight w:val="none"/>
              </w:rPr>
            </w:pPr>
            <w:r>
              <w:rPr>
                <w:highlight w:val="none"/>
              </w:rPr>
              <w:t>47.61</w:t>
            </w:r>
          </w:p>
        </w:tc>
      </w:tr>
      <w:tr w14:paraId="09874FA0">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10B7E363">
            <w:pPr>
              <w:pStyle w:val="55"/>
              <w:rPr>
                <w:highlight w:val="none"/>
              </w:rPr>
            </w:pPr>
            <w:r>
              <w:rPr>
                <w:highlight w:val="none"/>
              </w:rPr>
              <w:t>1.1.2</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0B448811">
            <w:pPr>
              <w:pStyle w:val="55"/>
              <w:rPr>
                <w:highlight w:val="none"/>
              </w:rPr>
            </w:pPr>
            <w:r>
              <w:rPr>
                <w:highlight w:val="none"/>
              </w:rPr>
              <w:t>材料费</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1A423544">
            <w:pPr>
              <w:pStyle w:val="55"/>
              <w:rPr>
                <w:highlight w:val="none"/>
              </w:rPr>
            </w:pPr>
            <w:r>
              <w:rPr>
                <w:highlight w:val="none"/>
              </w:rPr>
              <w:t>元</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3598FB79">
            <w:pPr>
              <w:pStyle w:val="55"/>
              <w:rPr>
                <w:highlight w:val="none"/>
              </w:rPr>
            </w:pPr>
            <w:r>
              <w:rPr>
                <w:highlight w:val="none"/>
              </w:rPr>
              <w:t xml:space="preserve"> </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6EFA89DD">
            <w:pPr>
              <w:pStyle w:val="55"/>
              <w:rPr>
                <w:highlight w:val="none"/>
              </w:rPr>
            </w:pPr>
            <w:r>
              <w:rPr>
                <w:highlight w:val="none"/>
              </w:rPr>
              <w:t xml:space="preserve"> </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5EA39156">
            <w:pPr>
              <w:pStyle w:val="55"/>
              <w:rPr>
                <w:highlight w:val="none"/>
              </w:rPr>
            </w:pPr>
            <w:r>
              <w:rPr>
                <w:highlight w:val="none"/>
              </w:rPr>
              <w:t>246.08</w:t>
            </w:r>
          </w:p>
        </w:tc>
      </w:tr>
      <w:tr w14:paraId="71C49F19">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667BF637">
            <w:pPr>
              <w:pStyle w:val="55"/>
              <w:rPr>
                <w:highlight w:val="none"/>
              </w:rPr>
            </w:pPr>
            <w:r>
              <w:rPr>
                <w:highlight w:val="none"/>
              </w:rPr>
              <w:t>04130001</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66C55C0E">
            <w:pPr>
              <w:pStyle w:val="55"/>
              <w:rPr>
                <w:highlight w:val="none"/>
              </w:rPr>
            </w:pPr>
            <w:r>
              <w:rPr>
                <w:highlight w:val="none"/>
              </w:rPr>
              <w:t>标准砖 240×115×53</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2A2249FF">
            <w:pPr>
              <w:pStyle w:val="55"/>
              <w:rPr>
                <w:highlight w:val="none"/>
              </w:rPr>
            </w:pPr>
            <w:r>
              <w:rPr>
                <w:highlight w:val="none"/>
              </w:rPr>
              <w:t>千块</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602CE1E2">
            <w:pPr>
              <w:pStyle w:val="55"/>
              <w:rPr>
                <w:highlight w:val="none"/>
              </w:rPr>
            </w:pPr>
            <w:r>
              <w:rPr>
                <w:highlight w:val="none"/>
              </w:rPr>
              <w:t>0.54</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75777819">
            <w:pPr>
              <w:pStyle w:val="55"/>
              <w:rPr>
                <w:highlight w:val="none"/>
              </w:rPr>
            </w:pPr>
            <w:r>
              <w:rPr>
                <w:highlight w:val="none"/>
              </w:rPr>
              <w:t>381.</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51F3A3E1">
            <w:pPr>
              <w:pStyle w:val="55"/>
              <w:rPr>
                <w:highlight w:val="none"/>
              </w:rPr>
            </w:pPr>
            <w:r>
              <w:rPr>
                <w:highlight w:val="none"/>
              </w:rPr>
              <w:t>205.74</w:t>
            </w:r>
          </w:p>
        </w:tc>
      </w:tr>
      <w:tr w14:paraId="59EACA79">
        <w:tblPrEx>
          <w:tblCellMar>
            <w:top w:w="0" w:type="dxa"/>
            <w:left w:w="108" w:type="dxa"/>
            <w:bottom w:w="0" w:type="dxa"/>
            <w:right w:w="108" w:type="dxa"/>
          </w:tblCellMar>
        </w:tblPrEx>
        <w:trPr>
          <w:trHeight w:val="645"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6BE8AF24">
            <w:pPr>
              <w:pStyle w:val="55"/>
              <w:rPr>
                <w:highlight w:val="none"/>
              </w:rPr>
            </w:pPr>
            <w:r>
              <w:rPr>
                <w:highlight w:val="none"/>
              </w:rPr>
              <w:t>80010400T001</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5DD36717">
            <w:pPr>
              <w:pStyle w:val="55"/>
              <w:rPr>
                <w:highlight w:val="none"/>
              </w:rPr>
            </w:pPr>
            <w:r>
              <w:rPr>
                <w:highlight w:val="none"/>
              </w:rPr>
              <w:t>水泥砌筑砂浆 M10</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6161099B">
            <w:pPr>
              <w:pStyle w:val="55"/>
              <w:rPr>
                <w:rFonts w:hint="eastAsia" w:eastAsia="仿宋_GB2312"/>
                <w:highlight w:val="none"/>
                <w:lang w:eastAsia="zh-CN"/>
              </w:rPr>
            </w:pPr>
            <w:r>
              <w:rPr>
                <w:rFonts w:hint="eastAsia"/>
                <w:highlight w:val="none"/>
                <w:lang w:eastAsia="zh-CN"/>
              </w:rPr>
              <w:t>m³</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7EFFB5AB">
            <w:pPr>
              <w:pStyle w:val="55"/>
              <w:rPr>
                <w:highlight w:val="none"/>
              </w:rPr>
            </w:pPr>
            <w:r>
              <w:rPr>
                <w:highlight w:val="none"/>
              </w:rPr>
              <w:t>0.228</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21DC6C46">
            <w:pPr>
              <w:pStyle w:val="55"/>
              <w:rPr>
                <w:highlight w:val="none"/>
              </w:rPr>
            </w:pPr>
            <w:r>
              <w:rPr>
                <w:highlight w:val="none"/>
              </w:rPr>
              <w:t>155.78</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46CA6426">
            <w:pPr>
              <w:pStyle w:val="55"/>
              <w:rPr>
                <w:highlight w:val="none"/>
              </w:rPr>
            </w:pPr>
            <w:r>
              <w:rPr>
                <w:highlight w:val="none"/>
              </w:rPr>
              <w:t>35.52</w:t>
            </w:r>
          </w:p>
        </w:tc>
      </w:tr>
      <w:tr w14:paraId="055D2FFC">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123874DA">
            <w:pPr>
              <w:pStyle w:val="55"/>
              <w:rPr>
                <w:highlight w:val="none"/>
              </w:rPr>
            </w:pPr>
            <w:r>
              <w:rPr>
                <w:highlight w:val="none"/>
              </w:rPr>
              <w:t>81010015</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797EB7BA">
            <w:pPr>
              <w:pStyle w:val="55"/>
              <w:rPr>
                <w:highlight w:val="none"/>
              </w:rPr>
            </w:pPr>
            <w:r>
              <w:rPr>
                <w:highlight w:val="none"/>
              </w:rPr>
              <w:t xml:space="preserve">其他材料费 </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4A350E80">
            <w:pPr>
              <w:pStyle w:val="55"/>
              <w:rPr>
                <w:highlight w:val="none"/>
              </w:rPr>
            </w:pPr>
            <w:r>
              <w:rPr>
                <w:highlight w:val="none"/>
              </w:rPr>
              <w:t>%</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087A0044">
            <w:pPr>
              <w:pStyle w:val="55"/>
              <w:rPr>
                <w:highlight w:val="none"/>
              </w:rPr>
            </w:pPr>
            <w:r>
              <w:rPr>
                <w:highlight w:val="none"/>
              </w:rPr>
              <w:t>2.</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6B1B9505">
            <w:pPr>
              <w:pStyle w:val="55"/>
              <w:rPr>
                <w:highlight w:val="none"/>
              </w:rPr>
            </w:pPr>
            <w:r>
              <w:rPr>
                <w:highlight w:val="none"/>
              </w:rPr>
              <w:t xml:space="preserve"> </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504BC9C3">
            <w:pPr>
              <w:pStyle w:val="55"/>
              <w:rPr>
                <w:highlight w:val="none"/>
              </w:rPr>
            </w:pPr>
            <w:r>
              <w:rPr>
                <w:highlight w:val="none"/>
              </w:rPr>
              <w:t>4.83</w:t>
            </w:r>
          </w:p>
        </w:tc>
      </w:tr>
      <w:tr w14:paraId="4102BB52">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2A590595">
            <w:pPr>
              <w:pStyle w:val="55"/>
              <w:rPr>
                <w:highlight w:val="none"/>
              </w:rPr>
            </w:pPr>
            <w:r>
              <w:rPr>
                <w:highlight w:val="none"/>
              </w:rPr>
              <w:t>1.1.3</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02DC114D">
            <w:pPr>
              <w:pStyle w:val="55"/>
              <w:rPr>
                <w:highlight w:val="none"/>
              </w:rPr>
            </w:pPr>
            <w:r>
              <w:rPr>
                <w:highlight w:val="none"/>
              </w:rPr>
              <w:t>机械费</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6B0E6AA0">
            <w:pPr>
              <w:pStyle w:val="55"/>
              <w:rPr>
                <w:highlight w:val="none"/>
              </w:rPr>
            </w:pPr>
            <w:r>
              <w:rPr>
                <w:highlight w:val="none"/>
              </w:rPr>
              <w:t>元</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0A072B99">
            <w:pPr>
              <w:pStyle w:val="55"/>
              <w:rPr>
                <w:highlight w:val="none"/>
              </w:rPr>
            </w:pPr>
            <w:r>
              <w:rPr>
                <w:highlight w:val="none"/>
              </w:rPr>
              <w:t xml:space="preserve"> </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422AE18F">
            <w:pPr>
              <w:pStyle w:val="55"/>
              <w:rPr>
                <w:highlight w:val="none"/>
              </w:rPr>
            </w:pPr>
            <w:r>
              <w:rPr>
                <w:highlight w:val="none"/>
              </w:rPr>
              <w:t xml:space="preserve"> </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54FF005B">
            <w:pPr>
              <w:pStyle w:val="55"/>
              <w:rPr>
                <w:highlight w:val="none"/>
              </w:rPr>
            </w:pPr>
            <w:r>
              <w:rPr>
                <w:highlight w:val="none"/>
              </w:rPr>
              <w:t>7.28</w:t>
            </w:r>
          </w:p>
        </w:tc>
      </w:tr>
      <w:tr w14:paraId="178B4967">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07714077">
            <w:pPr>
              <w:pStyle w:val="55"/>
              <w:rPr>
                <w:highlight w:val="none"/>
              </w:rPr>
            </w:pPr>
            <w:r>
              <w:rPr>
                <w:highlight w:val="none"/>
              </w:rPr>
              <w:t>99042001</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73CC47C3">
            <w:pPr>
              <w:pStyle w:val="55"/>
              <w:rPr>
                <w:rFonts w:hint="eastAsia" w:eastAsia="仿宋_GB2312"/>
                <w:highlight w:val="none"/>
                <w:lang w:eastAsia="zh-CN"/>
              </w:rPr>
            </w:pPr>
            <w:r>
              <w:rPr>
                <w:highlight w:val="none"/>
              </w:rPr>
              <w:t>混凝土搅拌机 出料0.25</w:t>
            </w:r>
            <w:r>
              <w:rPr>
                <w:rFonts w:hint="eastAsia"/>
                <w:highlight w:val="none"/>
                <w:lang w:eastAsia="zh-CN"/>
              </w:rPr>
              <w:t>m³</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6D0CAE65">
            <w:pPr>
              <w:pStyle w:val="55"/>
              <w:rPr>
                <w:highlight w:val="none"/>
              </w:rPr>
            </w:pPr>
            <w:r>
              <w:rPr>
                <w:highlight w:val="none"/>
              </w:rPr>
              <w:t>台班</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0F3CC125">
            <w:pPr>
              <w:pStyle w:val="55"/>
              <w:rPr>
                <w:highlight w:val="none"/>
              </w:rPr>
            </w:pPr>
            <w:r>
              <w:rPr>
                <w:highlight w:val="none"/>
              </w:rPr>
              <w:t>0.023</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74FE5795">
            <w:pPr>
              <w:pStyle w:val="55"/>
              <w:rPr>
                <w:highlight w:val="none"/>
              </w:rPr>
            </w:pPr>
            <w:r>
              <w:rPr>
                <w:highlight w:val="none"/>
              </w:rPr>
              <w:t>285.32</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6228E1A0">
            <w:pPr>
              <w:pStyle w:val="55"/>
              <w:rPr>
                <w:highlight w:val="none"/>
              </w:rPr>
            </w:pPr>
            <w:r>
              <w:rPr>
                <w:highlight w:val="none"/>
              </w:rPr>
              <w:t>6.62</w:t>
            </w:r>
          </w:p>
        </w:tc>
      </w:tr>
      <w:tr w14:paraId="6300DC7A">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6FC23D73">
            <w:pPr>
              <w:pStyle w:val="55"/>
              <w:rPr>
                <w:highlight w:val="none"/>
              </w:rPr>
            </w:pPr>
            <w:r>
              <w:rPr>
                <w:highlight w:val="none"/>
              </w:rPr>
              <w:t>99451170</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56685262">
            <w:pPr>
              <w:pStyle w:val="55"/>
              <w:rPr>
                <w:highlight w:val="none"/>
              </w:rPr>
            </w:pPr>
            <w:r>
              <w:rPr>
                <w:highlight w:val="none"/>
              </w:rPr>
              <w:t xml:space="preserve">其他机械费 </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497906B3">
            <w:pPr>
              <w:pStyle w:val="55"/>
              <w:rPr>
                <w:highlight w:val="none"/>
              </w:rPr>
            </w:pPr>
            <w:r>
              <w:rPr>
                <w:highlight w:val="none"/>
              </w:rPr>
              <w:t>%</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75D10EF3">
            <w:pPr>
              <w:pStyle w:val="55"/>
              <w:rPr>
                <w:highlight w:val="none"/>
              </w:rPr>
            </w:pPr>
            <w:r>
              <w:rPr>
                <w:highlight w:val="none"/>
              </w:rPr>
              <w:t>10.</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4682ADF1">
            <w:pPr>
              <w:pStyle w:val="55"/>
              <w:rPr>
                <w:highlight w:val="none"/>
              </w:rPr>
            </w:pPr>
            <w:r>
              <w:rPr>
                <w:highlight w:val="none"/>
              </w:rPr>
              <w:t xml:space="preserve"> </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6AA5E5EB">
            <w:pPr>
              <w:pStyle w:val="55"/>
              <w:rPr>
                <w:highlight w:val="none"/>
              </w:rPr>
            </w:pPr>
            <w:r>
              <w:rPr>
                <w:highlight w:val="none"/>
              </w:rPr>
              <w:t>0.66</w:t>
            </w:r>
          </w:p>
        </w:tc>
      </w:tr>
      <w:tr w14:paraId="51C1E9C2">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45164CC6">
            <w:pPr>
              <w:pStyle w:val="55"/>
              <w:rPr>
                <w:highlight w:val="none"/>
              </w:rPr>
            </w:pPr>
            <w:r>
              <w:rPr>
                <w:highlight w:val="none"/>
              </w:rPr>
              <w:t>1.1.4</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4386137E">
            <w:pPr>
              <w:pStyle w:val="55"/>
              <w:rPr>
                <w:highlight w:val="none"/>
              </w:rPr>
            </w:pPr>
            <w:r>
              <w:rPr>
                <w:highlight w:val="none"/>
              </w:rPr>
              <w:t>其他费用</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2FF5FF21">
            <w:pPr>
              <w:pStyle w:val="55"/>
              <w:rPr>
                <w:highlight w:val="none"/>
              </w:rPr>
            </w:pPr>
            <w:r>
              <w:rPr>
                <w:highlight w:val="none"/>
              </w:rPr>
              <w:t>元</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52F24B64">
            <w:pPr>
              <w:pStyle w:val="55"/>
              <w:rPr>
                <w:highlight w:val="none"/>
              </w:rPr>
            </w:pPr>
            <w:r>
              <w:rPr>
                <w:highlight w:val="none"/>
              </w:rPr>
              <w:t xml:space="preserve"> </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1DECB7EB">
            <w:pPr>
              <w:pStyle w:val="55"/>
              <w:rPr>
                <w:highlight w:val="none"/>
              </w:rPr>
            </w:pPr>
            <w:r>
              <w:rPr>
                <w:highlight w:val="none"/>
              </w:rPr>
              <w:t xml:space="preserve"> </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0AD34ABF">
            <w:pPr>
              <w:pStyle w:val="55"/>
              <w:rPr>
                <w:highlight w:val="none"/>
              </w:rPr>
            </w:pPr>
            <w:r>
              <w:rPr>
                <w:highlight w:val="none"/>
              </w:rPr>
              <w:t xml:space="preserve"> </w:t>
            </w:r>
          </w:p>
        </w:tc>
      </w:tr>
      <w:tr w14:paraId="5E300796">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11A50996">
            <w:pPr>
              <w:pStyle w:val="55"/>
              <w:rPr>
                <w:highlight w:val="none"/>
              </w:rPr>
            </w:pPr>
            <w:r>
              <w:rPr>
                <w:highlight w:val="none"/>
              </w:rPr>
              <w:t>1.2</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51BD3B7A">
            <w:pPr>
              <w:pStyle w:val="55"/>
              <w:rPr>
                <w:highlight w:val="none"/>
              </w:rPr>
            </w:pPr>
            <w:r>
              <w:rPr>
                <w:highlight w:val="none"/>
              </w:rPr>
              <w:t>其他直接费</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38838FE6">
            <w:pPr>
              <w:pStyle w:val="55"/>
              <w:rPr>
                <w:highlight w:val="none"/>
              </w:rPr>
            </w:pPr>
            <w:r>
              <w:rPr>
                <w:highlight w:val="none"/>
              </w:rPr>
              <w:t>%</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68F7BFEC">
            <w:pPr>
              <w:pStyle w:val="55"/>
              <w:rPr>
                <w:highlight w:val="none"/>
              </w:rPr>
            </w:pPr>
            <w:r>
              <w:rPr>
                <w:highlight w:val="none"/>
              </w:rPr>
              <w:t>3.4</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64BB675D">
            <w:pPr>
              <w:pStyle w:val="55"/>
              <w:rPr>
                <w:highlight w:val="none"/>
              </w:rPr>
            </w:pPr>
            <w:r>
              <w:rPr>
                <w:highlight w:val="none"/>
              </w:rPr>
              <w:t>358.05</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784EF979">
            <w:pPr>
              <w:pStyle w:val="55"/>
              <w:rPr>
                <w:highlight w:val="none"/>
              </w:rPr>
            </w:pPr>
            <w:r>
              <w:rPr>
                <w:highlight w:val="none"/>
              </w:rPr>
              <w:t>12.17</w:t>
            </w:r>
          </w:p>
        </w:tc>
      </w:tr>
      <w:tr w14:paraId="4FB55AED">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537C765C">
            <w:pPr>
              <w:pStyle w:val="55"/>
              <w:rPr>
                <w:highlight w:val="none"/>
              </w:rPr>
            </w:pPr>
            <w:r>
              <w:rPr>
                <w:highlight w:val="none"/>
              </w:rPr>
              <w:t>2</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6EA6E8CD">
            <w:pPr>
              <w:pStyle w:val="55"/>
              <w:rPr>
                <w:highlight w:val="none"/>
              </w:rPr>
            </w:pPr>
            <w:r>
              <w:rPr>
                <w:highlight w:val="none"/>
              </w:rPr>
              <w:t>间接费</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0C4AFD19">
            <w:pPr>
              <w:pStyle w:val="55"/>
              <w:rPr>
                <w:highlight w:val="none"/>
              </w:rPr>
            </w:pPr>
            <w:r>
              <w:rPr>
                <w:highlight w:val="none"/>
              </w:rPr>
              <w:t>%</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6B0CA5E1">
            <w:pPr>
              <w:pStyle w:val="55"/>
              <w:rPr>
                <w:highlight w:val="none"/>
              </w:rPr>
            </w:pPr>
            <w:r>
              <w:rPr>
                <w:highlight w:val="none"/>
              </w:rPr>
              <w:t>10.5</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0D5ACFD7">
            <w:pPr>
              <w:pStyle w:val="55"/>
              <w:rPr>
                <w:highlight w:val="none"/>
              </w:rPr>
            </w:pPr>
            <w:r>
              <w:rPr>
                <w:highlight w:val="none"/>
              </w:rPr>
              <w:t>370.22</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4B39D9B6">
            <w:pPr>
              <w:pStyle w:val="55"/>
              <w:rPr>
                <w:highlight w:val="none"/>
              </w:rPr>
            </w:pPr>
            <w:r>
              <w:rPr>
                <w:highlight w:val="none"/>
              </w:rPr>
              <w:t>38.87</w:t>
            </w:r>
          </w:p>
        </w:tc>
      </w:tr>
      <w:tr w14:paraId="52111830">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76B35EF8">
            <w:pPr>
              <w:pStyle w:val="55"/>
              <w:rPr>
                <w:highlight w:val="none"/>
              </w:rPr>
            </w:pPr>
            <w:r>
              <w:rPr>
                <w:highlight w:val="none"/>
              </w:rPr>
              <w:t>3</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3DFF7E9C">
            <w:pPr>
              <w:pStyle w:val="55"/>
              <w:rPr>
                <w:highlight w:val="none"/>
              </w:rPr>
            </w:pPr>
            <w:r>
              <w:rPr>
                <w:highlight w:val="none"/>
              </w:rPr>
              <w:t>利润</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434DA446">
            <w:pPr>
              <w:pStyle w:val="55"/>
              <w:rPr>
                <w:highlight w:val="none"/>
              </w:rPr>
            </w:pPr>
            <w:r>
              <w:rPr>
                <w:highlight w:val="none"/>
              </w:rPr>
              <w:t>%</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20E7FFF5">
            <w:pPr>
              <w:pStyle w:val="55"/>
              <w:rPr>
                <w:highlight w:val="none"/>
              </w:rPr>
            </w:pPr>
            <w:r>
              <w:rPr>
                <w:highlight w:val="none"/>
              </w:rPr>
              <w:t>7.</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3A014BBE">
            <w:pPr>
              <w:pStyle w:val="55"/>
              <w:rPr>
                <w:highlight w:val="none"/>
              </w:rPr>
            </w:pPr>
            <w:r>
              <w:rPr>
                <w:highlight w:val="none"/>
              </w:rPr>
              <w:t>409.09</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4614DA6B">
            <w:pPr>
              <w:pStyle w:val="55"/>
              <w:rPr>
                <w:highlight w:val="none"/>
              </w:rPr>
            </w:pPr>
            <w:r>
              <w:rPr>
                <w:highlight w:val="none"/>
              </w:rPr>
              <w:t>28.64</w:t>
            </w:r>
          </w:p>
        </w:tc>
      </w:tr>
      <w:tr w14:paraId="0A8334E7">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24D0E3D3">
            <w:pPr>
              <w:pStyle w:val="55"/>
              <w:rPr>
                <w:highlight w:val="none"/>
              </w:rPr>
            </w:pPr>
            <w:r>
              <w:rPr>
                <w:highlight w:val="none"/>
              </w:rPr>
              <w:t>4</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6F6DB58C">
            <w:pPr>
              <w:pStyle w:val="55"/>
              <w:rPr>
                <w:highlight w:val="none"/>
              </w:rPr>
            </w:pPr>
            <w:r>
              <w:rPr>
                <w:highlight w:val="none"/>
              </w:rPr>
              <w:t>主要材料价差</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74B1869A">
            <w:pPr>
              <w:pStyle w:val="55"/>
              <w:rPr>
                <w:highlight w:val="none"/>
              </w:rPr>
            </w:pPr>
            <w:r>
              <w:rPr>
                <w:highlight w:val="none"/>
              </w:rPr>
              <w:t>元</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63F38800">
            <w:pPr>
              <w:pStyle w:val="55"/>
              <w:rPr>
                <w:highlight w:val="none"/>
              </w:rPr>
            </w:pPr>
            <w:r>
              <w:rPr>
                <w:highlight w:val="none"/>
              </w:rPr>
              <w:t xml:space="preserve"> </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0ECFA44D">
            <w:pPr>
              <w:pStyle w:val="55"/>
              <w:rPr>
                <w:highlight w:val="none"/>
              </w:rPr>
            </w:pPr>
            <w:r>
              <w:rPr>
                <w:highlight w:val="none"/>
              </w:rPr>
              <w:t xml:space="preserve"> </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49FC8638">
            <w:pPr>
              <w:pStyle w:val="55"/>
              <w:rPr>
                <w:highlight w:val="none"/>
              </w:rPr>
            </w:pPr>
            <w:r>
              <w:rPr>
                <w:highlight w:val="none"/>
              </w:rPr>
              <w:t>48.51</w:t>
            </w:r>
          </w:p>
        </w:tc>
      </w:tr>
      <w:tr w14:paraId="081FE019">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37ED1CEA">
            <w:pPr>
              <w:pStyle w:val="55"/>
              <w:rPr>
                <w:highlight w:val="none"/>
              </w:rPr>
            </w:pPr>
            <w:r>
              <w:rPr>
                <w:highlight w:val="none"/>
              </w:rPr>
              <w:t>04030005</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465CA8CD">
            <w:pPr>
              <w:pStyle w:val="55"/>
              <w:rPr>
                <w:highlight w:val="none"/>
              </w:rPr>
            </w:pPr>
            <w:r>
              <w:rPr>
                <w:highlight w:val="none"/>
              </w:rPr>
              <w:t xml:space="preserve">砂 </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2BB5D08A">
            <w:pPr>
              <w:pStyle w:val="55"/>
              <w:rPr>
                <w:rFonts w:hint="eastAsia" w:eastAsia="仿宋_GB2312"/>
                <w:highlight w:val="none"/>
                <w:lang w:eastAsia="zh-CN"/>
              </w:rPr>
            </w:pPr>
            <w:r>
              <w:rPr>
                <w:rFonts w:hint="eastAsia"/>
                <w:highlight w:val="none"/>
                <w:lang w:eastAsia="zh-CN"/>
              </w:rPr>
              <w:t>m³</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58434735">
            <w:pPr>
              <w:pStyle w:val="55"/>
              <w:rPr>
                <w:highlight w:val="none"/>
              </w:rPr>
            </w:pPr>
            <w:r>
              <w:rPr>
                <w:highlight w:val="none"/>
              </w:rPr>
              <w:t>0.253</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17CD6EEE">
            <w:pPr>
              <w:pStyle w:val="55"/>
              <w:rPr>
                <w:highlight w:val="none"/>
              </w:rPr>
            </w:pPr>
            <w:r>
              <w:rPr>
                <w:highlight w:val="none"/>
              </w:rPr>
              <w:t>95.</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17CC2A7A">
            <w:pPr>
              <w:pStyle w:val="55"/>
              <w:rPr>
                <w:highlight w:val="none"/>
              </w:rPr>
            </w:pPr>
            <w:r>
              <w:rPr>
                <w:highlight w:val="none"/>
              </w:rPr>
              <w:t>24.04</w:t>
            </w:r>
          </w:p>
        </w:tc>
      </w:tr>
      <w:tr w14:paraId="476E2E2E">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51F12781">
            <w:pPr>
              <w:pStyle w:val="55"/>
              <w:rPr>
                <w:highlight w:val="none"/>
              </w:rPr>
            </w:pPr>
            <w:r>
              <w:rPr>
                <w:highlight w:val="none"/>
              </w:rPr>
              <w:t>04010010</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103F1864">
            <w:pPr>
              <w:pStyle w:val="55"/>
              <w:rPr>
                <w:highlight w:val="none"/>
              </w:rPr>
            </w:pPr>
            <w:r>
              <w:rPr>
                <w:highlight w:val="none"/>
              </w:rPr>
              <w:t>水泥 42.5R</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33753506">
            <w:pPr>
              <w:pStyle w:val="55"/>
              <w:rPr>
                <w:highlight w:val="none"/>
              </w:rPr>
            </w:pPr>
            <w:r>
              <w:rPr>
                <w:highlight w:val="none"/>
              </w:rPr>
              <w:t>kg</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7DA42AC1">
            <w:pPr>
              <w:pStyle w:val="55"/>
              <w:rPr>
                <w:highlight w:val="none"/>
              </w:rPr>
            </w:pPr>
            <w:r>
              <w:rPr>
                <w:highlight w:val="none"/>
              </w:rPr>
              <w:t>62.746</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2D6F804A">
            <w:pPr>
              <w:pStyle w:val="55"/>
              <w:rPr>
                <w:highlight w:val="none"/>
              </w:rPr>
            </w:pPr>
            <w:r>
              <w:rPr>
                <w:highlight w:val="none"/>
              </w:rPr>
              <w:t>0.39</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1FC86917">
            <w:pPr>
              <w:pStyle w:val="55"/>
              <w:rPr>
                <w:highlight w:val="none"/>
              </w:rPr>
            </w:pPr>
            <w:r>
              <w:rPr>
                <w:highlight w:val="none"/>
              </w:rPr>
              <w:t>24.72</w:t>
            </w:r>
          </w:p>
        </w:tc>
      </w:tr>
      <w:tr w14:paraId="2C1D8B4E">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2FE74A4F">
            <w:pPr>
              <w:pStyle w:val="55"/>
              <w:rPr>
                <w:highlight w:val="none"/>
              </w:rPr>
            </w:pPr>
            <w:r>
              <w:rPr>
                <w:highlight w:val="none"/>
              </w:rPr>
              <w:t>5</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06227AF8">
            <w:pPr>
              <w:pStyle w:val="55"/>
              <w:rPr>
                <w:highlight w:val="none"/>
              </w:rPr>
            </w:pPr>
            <w:r>
              <w:rPr>
                <w:highlight w:val="none"/>
              </w:rPr>
              <w:t>未计价材料费</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315DAF59">
            <w:pPr>
              <w:pStyle w:val="55"/>
              <w:rPr>
                <w:highlight w:val="none"/>
              </w:rPr>
            </w:pPr>
            <w:r>
              <w:rPr>
                <w:highlight w:val="none"/>
              </w:rPr>
              <w:t>元</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4C9009F6">
            <w:pPr>
              <w:pStyle w:val="55"/>
              <w:rPr>
                <w:highlight w:val="none"/>
              </w:rPr>
            </w:pPr>
            <w:r>
              <w:rPr>
                <w:highlight w:val="none"/>
              </w:rPr>
              <w:t xml:space="preserve"> </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260E28DB">
            <w:pPr>
              <w:pStyle w:val="55"/>
              <w:rPr>
                <w:highlight w:val="none"/>
              </w:rPr>
            </w:pPr>
            <w:r>
              <w:rPr>
                <w:highlight w:val="none"/>
              </w:rPr>
              <w:t xml:space="preserve"> </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2C69ECBD">
            <w:pPr>
              <w:pStyle w:val="55"/>
              <w:rPr>
                <w:highlight w:val="none"/>
              </w:rPr>
            </w:pPr>
            <w:r>
              <w:rPr>
                <w:highlight w:val="none"/>
              </w:rPr>
              <w:t xml:space="preserve"> </w:t>
            </w:r>
          </w:p>
        </w:tc>
      </w:tr>
      <w:tr w14:paraId="710B4EE1">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2D46081A">
            <w:pPr>
              <w:pStyle w:val="55"/>
              <w:rPr>
                <w:highlight w:val="none"/>
              </w:rPr>
            </w:pPr>
            <w:r>
              <w:rPr>
                <w:highlight w:val="none"/>
              </w:rPr>
              <w:t>6</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747B383B">
            <w:pPr>
              <w:pStyle w:val="55"/>
              <w:rPr>
                <w:highlight w:val="none"/>
              </w:rPr>
            </w:pPr>
            <w:r>
              <w:rPr>
                <w:highlight w:val="none"/>
              </w:rPr>
              <w:t>税金</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1F0CCA19">
            <w:pPr>
              <w:pStyle w:val="55"/>
              <w:rPr>
                <w:highlight w:val="none"/>
              </w:rPr>
            </w:pPr>
            <w:r>
              <w:rPr>
                <w:highlight w:val="none"/>
              </w:rPr>
              <w:t>%</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75A7871F">
            <w:pPr>
              <w:pStyle w:val="55"/>
              <w:rPr>
                <w:highlight w:val="none"/>
              </w:rPr>
            </w:pPr>
            <w:r>
              <w:rPr>
                <w:highlight w:val="none"/>
              </w:rPr>
              <w:t>9.</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5F677C79">
            <w:pPr>
              <w:pStyle w:val="55"/>
              <w:rPr>
                <w:highlight w:val="none"/>
              </w:rPr>
            </w:pPr>
            <w:r>
              <w:rPr>
                <w:highlight w:val="none"/>
              </w:rPr>
              <w:t>486.24</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59228E28">
            <w:pPr>
              <w:pStyle w:val="55"/>
              <w:rPr>
                <w:highlight w:val="none"/>
              </w:rPr>
            </w:pPr>
            <w:r>
              <w:rPr>
                <w:highlight w:val="none"/>
              </w:rPr>
              <w:t>43.76</w:t>
            </w:r>
          </w:p>
        </w:tc>
      </w:tr>
      <w:tr w14:paraId="5CDB3810">
        <w:tblPrEx>
          <w:tblCellMar>
            <w:top w:w="0" w:type="dxa"/>
            <w:left w:w="108" w:type="dxa"/>
            <w:bottom w:w="0" w:type="dxa"/>
            <w:right w:w="108" w:type="dxa"/>
          </w:tblCellMar>
        </w:tblPrEx>
        <w:trPr>
          <w:trHeight w:val="420" w:hRule="atLeast"/>
        </w:trPr>
        <w:tc>
          <w:tcPr>
            <w:tcW w:w="773" w:type="pct"/>
            <w:tcBorders>
              <w:top w:val="nil"/>
              <w:left w:val="single" w:color="000000" w:sz="4" w:space="0"/>
              <w:bottom w:val="single" w:color="000000" w:sz="4" w:space="0"/>
              <w:right w:val="single" w:color="000000" w:sz="4" w:space="0"/>
            </w:tcBorders>
            <w:shd w:val="clear" w:color="auto" w:fill="auto"/>
            <w:vAlign w:val="center"/>
          </w:tcPr>
          <w:p w14:paraId="647045B1">
            <w:pPr>
              <w:pStyle w:val="55"/>
              <w:rPr>
                <w:highlight w:val="none"/>
              </w:rPr>
            </w:pPr>
            <w:r>
              <w:rPr>
                <w:highlight w:val="none"/>
              </w:rPr>
              <w:t xml:space="preserve"> </w:t>
            </w:r>
          </w:p>
        </w:tc>
        <w:tc>
          <w:tcPr>
            <w:tcW w:w="1653" w:type="pct"/>
            <w:tcBorders>
              <w:top w:val="nil"/>
              <w:left w:val="single" w:color="000000" w:sz="4" w:space="0"/>
              <w:bottom w:val="single" w:color="000000" w:sz="4" w:space="0"/>
              <w:right w:val="single" w:color="000000" w:sz="4" w:space="0"/>
            </w:tcBorders>
            <w:shd w:val="clear" w:color="auto" w:fill="auto"/>
            <w:vAlign w:val="center"/>
          </w:tcPr>
          <w:p w14:paraId="1AE97562">
            <w:pPr>
              <w:pStyle w:val="55"/>
              <w:rPr>
                <w:highlight w:val="none"/>
              </w:rPr>
            </w:pPr>
            <w:r>
              <w:rPr>
                <w:highlight w:val="none"/>
              </w:rPr>
              <w:t>合计</w:t>
            </w:r>
          </w:p>
        </w:tc>
        <w:tc>
          <w:tcPr>
            <w:tcW w:w="477" w:type="pct"/>
            <w:tcBorders>
              <w:top w:val="nil"/>
              <w:left w:val="single" w:color="000000" w:sz="4" w:space="0"/>
              <w:bottom w:val="single" w:color="000000" w:sz="4" w:space="0"/>
              <w:right w:val="single" w:color="000000" w:sz="4" w:space="0"/>
            </w:tcBorders>
            <w:shd w:val="clear" w:color="auto" w:fill="auto"/>
            <w:vAlign w:val="center"/>
          </w:tcPr>
          <w:p w14:paraId="79CE75EC">
            <w:pPr>
              <w:pStyle w:val="55"/>
              <w:rPr>
                <w:highlight w:val="none"/>
              </w:rPr>
            </w:pPr>
            <w:r>
              <w:rPr>
                <w:highlight w:val="none"/>
              </w:rPr>
              <w:t>%</w:t>
            </w:r>
          </w:p>
        </w:tc>
        <w:tc>
          <w:tcPr>
            <w:tcW w:w="639" w:type="pct"/>
            <w:tcBorders>
              <w:top w:val="nil"/>
              <w:left w:val="single" w:color="000000" w:sz="4" w:space="0"/>
              <w:bottom w:val="single" w:color="000000" w:sz="4" w:space="0"/>
              <w:right w:val="single" w:color="000000" w:sz="4" w:space="0"/>
            </w:tcBorders>
            <w:shd w:val="clear" w:color="auto" w:fill="auto"/>
            <w:vAlign w:val="center"/>
          </w:tcPr>
          <w:p w14:paraId="05A9E449">
            <w:pPr>
              <w:pStyle w:val="55"/>
              <w:rPr>
                <w:highlight w:val="none"/>
              </w:rPr>
            </w:pPr>
            <w:r>
              <w:rPr>
                <w:highlight w:val="none"/>
              </w:rPr>
              <w:t>110.</w:t>
            </w:r>
          </w:p>
        </w:tc>
        <w:tc>
          <w:tcPr>
            <w:tcW w:w="682" w:type="pct"/>
            <w:tcBorders>
              <w:top w:val="nil"/>
              <w:left w:val="single" w:color="000000" w:sz="4" w:space="0"/>
              <w:bottom w:val="single" w:color="000000" w:sz="4" w:space="0"/>
              <w:right w:val="single" w:color="000000" w:sz="4" w:space="0"/>
            </w:tcBorders>
            <w:shd w:val="clear" w:color="auto" w:fill="auto"/>
            <w:vAlign w:val="center"/>
          </w:tcPr>
          <w:p w14:paraId="04A74691">
            <w:pPr>
              <w:pStyle w:val="55"/>
              <w:rPr>
                <w:highlight w:val="none"/>
              </w:rPr>
            </w:pPr>
            <w:r>
              <w:rPr>
                <w:highlight w:val="none"/>
              </w:rPr>
              <w:t>530.</w:t>
            </w:r>
          </w:p>
        </w:tc>
        <w:tc>
          <w:tcPr>
            <w:tcW w:w="773" w:type="pct"/>
            <w:tcBorders>
              <w:top w:val="nil"/>
              <w:left w:val="single" w:color="000000" w:sz="4" w:space="0"/>
              <w:bottom w:val="single" w:color="000000" w:sz="4" w:space="0"/>
              <w:right w:val="single" w:color="000000" w:sz="4" w:space="0"/>
            </w:tcBorders>
            <w:shd w:val="clear" w:color="auto" w:fill="auto"/>
            <w:vAlign w:val="center"/>
          </w:tcPr>
          <w:p w14:paraId="32AA9BA9">
            <w:pPr>
              <w:pStyle w:val="55"/>
              <w:rPr>
                <w:highlight w:val="none"/>
              </w:rPr>
            </w:pPr>
            <w:r>
              <w:rPr>
                <w:highlight w:val="none"/>
              </w:rPr>
              <w:t>583.</w:t>
            </w:r>
          </w:p>
        </w:tc>
      </w:tr>
    </w:tbl>
    <w:p w14:paraId="17C0596B">
      <w:pPr>
        <w:rPr>
          <w:rFonts w:ascii="Times New Roman" w:hAnsi="Times New Roman" w:eastAsia="仿宋_GB2312"/>
          <w:highlight w:val="none"/>
        </w:rPr>
      </w:pPr>
      <w:r>
        <w:rPr>
          <w:rFonts w:ascii="Times New Roman" w:hAnsi="Times New Roman" w:eastAsia="仿宋_GB2312"/>
          <w:highlight w:val="none"/>
        </w:rPr>
        <w:br w:type="page"/>
      </w:r>
    </w:p>
    <w:tbl>
      <w:tblPr>
        <w:tblStyle w:val="27"/>
        <w:tblW w:w="4999" w:type="pct"/>
        <w:tblInd w:w="0" w:type="dxa"/>
        <w:tblLayout w:type="autofit"/>
        <w:tblCellMar>
          <w:top w:w="0" w:type="dxa"/>
          <w:left w:w="108" w:type="dxa"/>
          <w:bottom w:w="0" w:type="dxa"/>
          <w:right w:w="108" w:type="dxa"/>
        </w:tblCellMar>
      </w:tblPr>
      <w:tblGrid>
        <w:gridCol w:w="1520"/>
        <w:gridCol w:w="2913"/>
        <w:gridCol w:w="826"/>
        <w:gridCol w:w="1095"/>
        <w:gridCol w:w="1166"/>
        <w:gridCol w:w="1363"/>
      </w:tblGrid>
      <w:tr w14:paraId="0920E522">
        <w:tblPrEx>
          <w:tblCellMar>
            <w:top w:w="0" w:type="dxa"/>
            <w:left w:w="108" w:type="dxa"/>
            <w:bottom w:w="0" w:type="dxa"/>
            <w:right w:w="108" w:type="dxa"/>
          </w:tblCellMar>
        </w:tblPrEx>
        <w:trPr>
          <w:trHeight w:val="400" w:hRule="atLeast"/>
        </w:trPr>
        <w:tc>
          <w:tcPr>
            <w:tcW w:w="856" w:type="pct"/>
            <w:tcBorders>
              <w:top w:val="nil"/>
              <w:left w:val="nil"/>
              <w:bottom w:val="nil"/>
              <w:right w:val="nil"/>
            </w:tcBorders>
            <w:shd w:val="clear" w:color="auto" w:fill="auto"/>
            <w:vAlign w:val="center"/>
          </w:tcPr>
          <w:p w14:paraId="5386BB70">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工程名称：</w:t>
            </w:r>
          </w:p>
        </w:tc>
        <w:tc>
          <w:tcPr>
            <w:tcW w:w="4143" w:type="pct"/>
            <w:gridSpan w:val="5"/>
            <w:tcBorders>
              <w:top w:val="nil"/>
              <w:left w:val="nil"/>
              <w:bottom w:val="nil"/>
              <w:right w:val="nil"/>
            </w:tcBorders>
            <w:shd w:val="clear" w:color="auto" w:fill="auto"/>
            <w:vAlign w:val="center"/>
          </w:tcPr>
          <w:p w14:paraId="041552CB">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广东科学技术职业学院珠海校区教师家园四期</w:t>
            </w:r>
          </w:p>
        </w:tc>
      </w:tr>
      <w:tr w14:paraId="5B2F58F9">
        <w:tblPrEx>
          <w:tblCellMar>
            <w:top w:w="0" w:type="dxa"/>
            <w:left w:w="108" w:type="dxa"/>
            <w:bottom w:w="0" w:type="dxa"/>
            <w:right w:w="108" w:type="dxa"/>
          </w:tblCellMar>
        </w:tblPrEx>
        <w:trPr>
          <w:trHeight w:val="400" w:hRule="atLeast"/>
        </w:trPr>
        <w:tc>
          <w:tcPr>
            <w:tcW w:w="856" w:type="pct"/>
            <w:tcBorders>
              <w:top w:val="nil"/>
              <w:left w:val="nil"/>
              <w:bottom w:val="nil"/>
              <w:right w:val="nil"/>
            </w:tcBorders>
            <w:shd w:val="clear" w:color="auto" w:fill="auto"/>
            <w:vAlign w:val="bottom"/>
          </w:tcPr>
          <w:p w14:paraId="5FBFEB38">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项目名称：</w:t>
            </w:r>
          </w:p>
        </w:tc>
        <w:tc>
          <w:tcPr>
            <w:tcW w:w="2104" w:type="pct"/>
            <w:gridSpan w:val="2"/>
            <w:tcBorders>
              <w:top w:val="nil"/>
              <w:left w:val="nil"/>
              <w:bottom w:val="single" w:color="000000" w:sz="4" w:space="0"/>
              <w:right w:val="nil"/>
            </w:tcBorders>
            <w:shd w:val="clear" w:color="auto" w:fill="auto"/>
            <w:vAlign w:val="bottom"/>
          </w:tcPr>
          <w:p w14:paraId="3F5E26DB">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现浇C15混凝土（15cm）</w:t>
            </w:r>
          </w:p>
        </w:tc>
        <w:tc>
          <w:tcPr>
            <w:tcW w:w="616" w:type="pct"/>
            <w:tcBorders>
              <w:top w:val="nil"/>
              <w:left w:val="nil"/>
              <w:bottom w:val="nil"/>
              <w:right w:val="nil"/>
            </w:tcBorders>
            <w:shd w:val="clear" w:color="auto" w:fill="auto"/>
            <w:vAlign w:val="center"/>
          </w:tcPr>
          <w:p w14:paraId="0786E956">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656" w:type="pct"/>
            <w:tcBorders>
              <w:top w:val="nil"/>
              <w:left w:val="nil"/>
              <w:bottom w:val="nil"/>
              <w:right w:val="nil"/>
            </w:tcBorders>
            <w:shd w:val="clear" w:color="auto" w:fill="auto"/>
            <w:vAlign w:val="bottom"/>
          </w:tcPr>
          <w:p w14:paraId="39960C6D">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单价编号：</w:t>
            </w:r>
          </w:p>
        </w:tc>
        <w:tc>
          <w:tcPr>
            <w:tcW w:w="766" w:type="pct"/>
            <w:tcBorders>
              <w:top w:val="nil"/>
              <w:left w:val="nil"/>
              <w:bottom w:val="single" w:color="000000" w:sz="4" w:space="0"/>
              <w:right w:val="nil"/>
            </w:tcBorders>
            <w:shd w:val="clear" w:color="auto" w:fill="auto"/>
            <w:vAlign w:val="bottom"/>
          </w:tcPr>
          <w:p w14:paraId="3727EDEB">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061502001005</w:t>
            </w:r>
          </w:p>
        </w:tc>
      </w:tr>
      <w:tr w14:paraId="34DBFA53">
        <w:tblPrEx>
          <w:tblCellMar>
            <w:top w:w="0" w:type="dxa"/>
            <w:left w:w="108" w:type="dxa"/>
            <w:bottom w:w="0" w:type="dxa"/>
            <w:right w:w="108" w:type="dxa"/>
          </w:tblCellMar>
        </w:tblPrEx>
        <w:trPr>
          <w:trHeight w:val="424" w:hRule="atLeast"/>
        </w:trPr>
        <w:tc>
          <w:tcPr>
            <w:tcW w:w="856" w:type="pct"/>
            <w:tcBorders>
              <w:top w:val="nil"/>
              <w:left w:val="nil"/>
              <w:bottom w:val="nil"/>
              <w:right w:val="nil"/>
            </w:tcBorders>
            <w:shd w:val="clear" w:color="auto" w:fill="auto"/>
            <w:vAlign w:val="bottom"/>
          </w:tcPr>
          <w:p w14:paraId="6D7140B8">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定额编号：</w:t>
            </w:r>
          </w:p>
        </w:tc>
        <w:tc>
          <w:tcPr>
            <w:tcW w:w="2104" w:type="pct"/>
            <w:gridSpan w:val="2"/>
            <w:tcBorders>
              <w:top w:val="nil"/>
              <w:left w:val="nil"/>
              <w:bottom w:val="single" w:color="000000" w:sz="4" w:space="0"/>
              <w:right w:val="nil"/>
            </w:tcBorders>
            <w:shd w:val="clear" w:color="auto" w:fill="auto"/>
            <w:vAlign w:val="bottom"/>
          </w:tcPr>
          <w:p w14:paraId="38ACC32B">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[G04019];[G04250];[G04264]</w:t>
            </w:r>
          </w:p>
        </w:tc>
        <w:tc>
          <w:tcPr>
            <w:tcW w:w="616" w:type="pct"/>
            <w:tcBorders>
              <w:top w:val="nil"/>
              <w:left w:val="nil"/>
              <w:bottom w:val="nil"/>
              <w:right w:val="nil"/>
            </w:tcBorders>
            <w:shd w:val="clear" w:color="auto" w:fill="auto"/>
            <w:vAlign w:val="center"/>
          </w:tcPr>
          <w:p w14:paraId="54041418">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656" w:type="pct"/>
            <w:tcBorders>
              <w:top w:val="nil"/>
              <w:left w:val="nil"/>
              <w:bottom w:val="nil"/>
              <w:right w:val="nil"/>
            </w:tcBorders>
            <w:shd w:val="clear" w:color="auto" w:fill="auto"/>
            <w:vAlign w:val="bottom"/>
          </w:tcPr>
          <w:p w14:paraId="4A37D813">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项目单位：</w:t>
            </w:r>
          </w:p>
        </w:tc>
        <w:tc>
          <w:tcPr>
            <w:tcW w:w="766" w:type="pct"/>
            <w:tcBorders>
              <w:top w:val="nil"/>
              <w:left w:val="nil"/>
              <w:bottom w:val="single" w:color="000000" w:sz="4" w:space="0"/>
              <w:right w:val="nil"/>
            </w:tcBorders>
            <w:shd w:val="clear" w:color="auto" w:fill="auto"/>
            <w:vAlign w:val="bottom"/>
          </w:tcPr>
          <w:p w14:paraId="2FE1DE5B">
            <w:pPr>
              <w:widowControl/>
              <w:jc w:val="left"/>
              <w:textAlignment w:val="bottom"/>
              <w:rPr>
                <w:rFonts w:hint="eastAsia" w:ascii="Times New Roman" w:hAnsi="Times New Roman" w:eastAsia="仿宋_GB2312"/>
                <w:color w:val="000000"/>
                <w:sz w:val="18"/>
                <w:szCs w:val="18"/>
                <w:highlight w:val="none"/>
                <w:lang w:eastAsia="zh-CN"/>
              </w:rPr>
            </w:pPr>
            <w:r>
              <w:rPr>
                <w:rFonts w:hint="eastAsia" w:ascii="Times New Roman" w:hAnsi="Times New Roman" w:eastAsia="仿宋_GB2312"/>
                <w:color w:val="000000"/>
                <w:kern w:val="0"/>
                <w:sz w:val="18"/>
                <w:szCs w:val="18"/>
                <w:highlight w:val="none"/>
                <w:lang w:eastAsia="zh-CN" w:bidi="ar"/>
              </w:rPr>
              <w:t>m³</w:t>
            </w:r>
          </w:p>
        </w:tc>
      </w:tr>
      <w:tr w14:paraId="437F3ADE">
        <w:tblPrEx>
          <w:tblCellMar>
            <w:top w:w="0" w:type="dxa"/>
            <w:left w:w="108" w:type="dxa"/>
            <w:bottom w:w="0" w:type="dxa"/>
            <w:right w:w="108" w:type="dxa"/>
          </w:tblCellMar>
        </w:tblPrEx>
        <w:trPr>
          <w:trHeight w:val="424" w:hRule="atLeast"/>
        </w:trPr>
        <w:tc>
          <w:tcPr>
            <w:tcW w:w="856" w:type="pct"/>
            <w:tcBorders>
              <w:top w:val="nil"/>
              <w:left w:val="nil"/>
              <w:bottom w:val="nil"/>
              <w:right w:val="nil"/>
            </w:tcBorders>
            <w:shd w:val="clear" w:color="auto" w:fill="auto"/>
            <w:vAlign w:val="center"/>
          </w:tcPr>
          <w:p w14:paraId="788FEBED">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施工工艺：</w:t>
            </w:r>
          </w:p>
        </w:tc>
        <w:tc>
          <w:tcPr>
            <w:tcW w:w="4143" w:type="pct"/>
            <w:gridSpan w:val="5"/>
            <w:tcBorders>
              <w:top w:val="nil"/>
              <w:left w:val="nil"/>
              <w:bottom w:val="nil"/>
              <w:right w:val="nil"/>
            </w:tcBorders>
            <w:shd w:val="clear" w:color="auto" w:fill="auto"/>
            <w:vAlign w:val="center"/>
          </w:tcPr>
          <w:p w14:paraId="6264964B">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r>
      <w:tr w14:paraId="23D69601">
        <w:tblPrEx>
          <w:tblCellMar>
            <w:top w:w="0" w:type="dxa"/>
            <w:left w:w="108" w:type="dxa"/>
            <w:bottom w:w="0" w:type="dxa"/>
            <w:right w:w="108" w:type="dxa"/>
          </w:tblCellMar>
        </w:tblPrEx>
        <w:trPr>
          <w:trHeight w:val="424" w:hRule="atLeast"/>
        </w:trPr>
        <w:tc>
          <w:tcPr>
            <w:tcW w:w="8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BFF1D1">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编号</w:t>
            </w:r>
          </w:p>
        </w:tc>
        <w:tc>
          <w:tcPr>
            <w:tcW w:w="163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92B7B5">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名称</w:t>
            </w:r>
          </w:p>
        </w:tc>
        <w:tc>
          <w:tcPr>
            <w:tcW w:w="46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CDD729">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单位</w:t>
            </w:r>
          </w:p>
        </w:tc>
        <w:tc>
          <w:tcPr>
            <w:tcW w:w="61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6D8F9E">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数量</w:t>
            </w:r>
          </w:p>
        </w:tc>
        <w:tc>
          <w:tcPr>
            <w:tcW w:w="65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2501EE">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单价(元)</w:t>
            </w:r>
          </w:p>
        </w:tc>
        <w:tc>
          <w:tcPr>
            <w:tcW w:w="76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4CA999">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合计(元)</w:t>
            </w:r>
          </w:p>
        </w:tc>
      </w:tr>
      <w:tr w14:paraId="79923E76">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2C726277">
            <w:pPr>
              <w:pStyle w:val="55"/>
              <w:rPr>
                <w:highlight w:val="none"/>
              </w:rPr>
            </w:pPr>
            <w:r>
              <w:rPr>
                <w:highlight w:val="none"/>
              </w:rPr>
              <w:t>1</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387A7B25">
            <w:pPr>
              <w:pStyle w:val="55"/>
              <w:rPr>
                <w:highlight w:val="none"/>
              </w:rPr>
            </w:pPr>
            <w:r>
              <w:rPr>
                <w:highlight w:val="none"/>
              </w:rPr>
              <w:t>直接费</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01652848">
            <w:pPr>
              <w:pStyle w:val="55"/>
              <w:rPr>
                <w:highlight w:val="none"/>
              </w:rPr>
            </w:pPr>
            <w:r>
              <w:rPr>
                <w:highlight w:val="none"/>
              </w:rPr>
              <w:t>元</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31D2EE42">
            <w:pPr>
              <w:pStyle w:val="55"/>
              <w:rPr>
                <w:highlight w:val="none"/>
              </w:rPr>
            </w:pPr>
            <w:r>
              <w:rPr>
                <w:highlight w:val="none"/>
              </w:rPr>
              <w:t xml:space="preserve"> </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2337CFE1">
            <w:pPr>
              <w:pStyle w:val="55"/>
              <w:rPr>
                <w:highlight w:val="none"/>
              </w:rPr>
            </w:pPr>
            <w:r>
              <w:rPr>
                <w:highlight w:val="none"/>
              </w:rPr>
              <w:t xml:space="preserve"> </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122780B4">
            <w:pPr>
              <w:pStyle w:val="55"/>
              <w:rPr>
                <w:highlight w:val="none"/>
              </w:rPr>
            </w:pPr>
            <w:r>
              <w:rPr>
                <w:highlight w:val="none"/>
              </w:rPr>
              <w:t>406.97</w:t>
            </w:r>
          </w:p>
        </w:tc>
      </w:tr>
      <w:tr w14:paraId="4D039E93">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07006193">
            <w:pPr>
              <w:pStyle w:val="55"/>
              <w:rPr>
                <w:highlight w:val="none"/>
              </w:rPr>
            </w:pPr>
            <w:r>
              <w:rPr>
                <w:highlight w:val="none"/>
              </w:rPr>
              <w:t>1.1</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38AD433B">
            <w:pPr>
              <w:pStyle w:val="55"/>
              <w:rPr>
                <w:highlight w:val="none"/>
              </w:rPr>
            </w:pPr>
            <w:r>
              <w:rPr>
                <w:highlight w:val="none"/>
              </w:rPr>
              <w:t>基本直接费</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4A5D7E6C">
            <w:pPr>
              <w:pStyle w:val="55"/>
              <w:rPr>
                <w:highlight w:val="none"/>
              </w:rPr>
            </w:pPr>
            <w:r>
              <w:rPr>
                <w:highlight w:val="none"/>
              </w:rPr>
              <w:t>元</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2DE06013">
            <w:pPr>
              <w:pStyle w:val="55"/>
              <w:rPr>
                <w:highlight w:val="none"/>
              </w:rPr>
            </w:pPr>
            <w:r>
              <w:rPr>
                <w:highlight w:val="none"/>
              </w:rPr>
              <w:t xml:space="preserve"> </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02FD573A">
            <w:pPr>
              <w:pStyle w:val="55"/>
              <w:rPr>
                <w:highlight w:val="none"/>
              </w:rPr>
            </w:pPr>
            <w:r>
              <w:rPr>
                <w:highlight w:val="none"/>
              </w:rPr>
              <w:t xml:space="preserve"> </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3197E99B">
            <w:pPr>
              <w:pStyle w:val="55"/>
              <w:rPr>
                <w:highlight w:val="none"/>
              </w:rPr>
            </w:pPr>
            <w:r>
              <w:rPr>
                <w:highlight w:val="none"/>
              </w:rPr>
              <w:t>393.59</w:t>
            </w:r>
          </w:p>
        </w:tc>
      </w:tr>
      <w:tr w14:paraId="608639EA">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1166955D">
            <w:pPr>
              <w:pStyle w:val="55"/>
              <w:rPr>
                <w:highlight w:val="none"/>
              </w:rPr>
            </w:pPr>
            <w:r>
              <w:rPr>
                <w:highlight w:val="none"/>
              </w:rPr>
              <w:t>1.1.1</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597D1D2A">
            <w:pPr>
              <w:pStyle w:val="55"/>
              <w:rPr>
                <w:highlight w:val="none"/>
              </w:rPr>
            </w:pPr>
            <w:r>
              <w:rPr>
                <w:highlight w:val="none"/>
              </w:rPr>
              <w:t>人工费</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14613108">
            <w:pPr>
              <w:pStyle w:val="55"/>
              <w:rPr>
                <w:highlight w:val="none"/>
              </w:rPr>
            </w:pPr>
            <w:r>
              <w:rPr>
                <w:highlight w:val="none"/>
              </w:rPr>
              <w:t>元</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22FAF239">
            <w:pPr>
              <w:pStyle w:val="55"/>
              <w:rPr>
                <w:highlight w:val="none"/>
              </w:rPr>
            </w:pPr>
            <w:r>
              <w:rPr>
                <w:highlight w:val="none"/>
              </w:rPr>
              <w:t xml:space="preserve"> </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6977B30C">
            <w:pPr>
              <w:pStyle w:val="55"/>
              <w:rPr>
                <w:highlight w:val="none"/>
              </w:rPr>
            </w:pPr>
            <w:r>
              <w:rPr>
                <w:highlight w:val="none"/>
              </w:rPr>
              <w:t xml:space="preserve"> </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798B372D">
            <w:pPr>
              <w:pStyle w:val="55"/>
              <w:rPr>
                <w:highlight w:val="none"/>
              </w:rPr>
            </w:pPr>
            <w:r>
              <w:rPr>
                <w:highlight w:val="none"/>
              </w:rPr>
              <w:t>86.19</w:t>
            </w:r>
          </w:p>
        </w:tc>
      </w:tr>
      <w:tr w14:paraId="11353746">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065EA765">
            <w:pPr>
              <w:pStyle w:val="55"/>
              <w:rPr>
                <w:highlight w:val="none"/>
              </w:rPr>
            </w:pPr>
            <w:r>
              <w:rPr>
                <w:highlight w:val="none"/>
              </w:rPr>
              <w:t>00010005</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0914982C">
            <w:pPr>
              <w:pStyle w:val="55"/>
              <w:rPr>
                <w:highlight w:val="none"/>
              </w:rPr>
            </w:pPr>
            <w:r>
              <w:rPr>
                <w:highlight w:val="none"/>
              </w:rPr>
              <w:t xml:space="preserve">技工 </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58CCDBF1">
            <w:pPr>
              <w:pStyle w:val="55"/>
              <w:rPr>
                <w:highlight w:val="none"/>
              </w:rPr>
            </w:pPr>
            <w:r>
              <w:rPr>
                <w:highlight w:val="none"/>
              </w:rPr>
              <w:t>工日</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72FA5EB3">
            <w:pPr>
              <w:pStyle w:val="55"/>
              <w:rPr>
                <w:highlight w:val="none"/>
              </w:rPr>
            </w:pPr>
            <w:r>
              <w:rPr>
                <w:highlight w:val="none"/>
              </w:rPr>
              <w:t>0.545</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5137CB1C">
            <w:pPr>
              <w:pStyle w:val="55"/>
              <w:rPr>
                <w:highlight w:val="none"/>
              </w:rPr>
            </w:pPr>
            <w:r>
              <w:rPr>
                <w:highlight w:val="none"/>
              </w:rPr>
              <w:t>107.1</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73489AB5">
            <w:pPr>
              <w:pStyle w:val="55"/>
              <w:rPr>
                <w:highlight w:val="none"/>
              </w:rPr>
            </w:pPr>
            <w:r>
              <w:rPr>
                <w:highlight w:val="none"/>
              </w:rPr>
              <w:t>58.34</w:t>
            </w:r>
          </w:p>
        </w:tc>
      </w:tr>
      <w:tr w14:paraId="24037F7F">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02AB5272">
            <w:pPr>
              <w:pStyle w:val="55"/>
              <w:rPr>
                <w:highlight w:val="none"/>
              </w:rPr>
            </w:pPr>
            <w:r>
              <w:rPr>
                <w:highlight w:val="none"/>
              </w:rPr>
              <w:t>00010006</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54B3D61A">
            <w:pPr>
              <w:pStyle w:val="55"/>
              <w:rPr>
                <w:highlight w:val="none"/>
              </w:rPr>
            </w:pPr>
            <w:r>
              <w:rPr>
                <w:highlight w:val="none"/>
              </w:rPr>
              <w:t xml:space="preserve">普工 </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3BD2AE37">
            <w:pPr>
              <w:pStyle w:val="55"/>
              <w:rPr>
                <w:highlight w:val="none"/>
              </w:rPr>
            </w:pPr>
            <w:r>
              <w:rPr>
                <w:highlight w:val="none"/>
              </w:rPr>
              <w:t>工日</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1DC0DED2">
            <w:pPr>
              <w:pStyle w:val="55"/>
              <w:rPr>
                <w:highlight w:val="none"/>
              </w:rPr>
            </w:pPr>
            <w:r>
              <w:rPr>
                <w:highlight w:val="none"/>
              </w:rPr>
              <w:t>0.363</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6F13FEBC">
            <w:pPr>
              <w:pStyle w:val="55"/>
              <w:rPr>
                <w:highlight w:val="none"/>
              </w:rPr>
            </w:pPr>
            <w:r>
              <w:rPr>
                <w:highlight w:val="none"/>
              </w:rPr>
              <w:t>76.7</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587EADEC">
            <w:pPr>
              <w:pStyle w:val="55"/>
              <w:rPr>
                <w:highlight w:val="none"/>
              </w:rPr>
            </w:pPr>
            <w:r>
              <w:rPr>
                <w:highlight w:val="none"/>
              </w:rPr>
              <w:t>27.85</w:t>
            </w:r>
          </w:p>
        </w:tc>
      </w:tr>
      <w:tr w14:paraId="06CF0B47">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0D6029DF">
            <w:pPr>
              <w:pStyle w:val="55"/>
              <w:rPr>
                <w:highlight w:val="none"/>
              </w:rPr>
            </w:pPr>
            <w:r>
              <w:rPr>
                <w:highlight w:val="none"/>
              </w:rPr>
              <w:t>1.1.2</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4592A218">
            <w:pPr>
              <w:pStyle w:val="55"/>
              <w:rPr>
                <w:highlight w:val="none"/>
              </w:rPr>
            </w:pPr>
            <w:r>
              <w:rPr>
                <w:highlight w:val="none"/>
              </w:rPr>
              <w:t>材料费</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11E6D49D">
            <w:pPr>
              <w:pStyle w:val="55"/>
              <w:rPr>
                <w:highlight w:val="none"/>
              </w:rPr>
            </w:pPr>
            <w:r>
              <w:rPr>
                <w:highlight w:val="none"/>
              </w:rPr>
              <w:t>元</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1381FE3F">
            <w:pPr>
              <w:pStyle w:val="55"/>
              <w:rPr>
                <w:highlight w:val="none"/>
              </w:rPr>
            </w:pPr>
            <w:r>
              <w:rPr>
                <w:highlight w:val="none"/>
              </w:rPr>
              <w:t xml:space="preserve"> </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62AD2A41">
            <w:pPr>
              <w:pStyle w:val="55"/>
              <w:rPr>
                <w:highlight w:val="none"/>
              </w:rPr>
            </w:pPr>
            <w:r>
              <w:rPr>
                <w:highlight w:val="none"/>
              </w:rPr>
              <w:t xml:space="preserve"> </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12C37A19">
            <w:pPr>
              <w:pStyle w:val="55"/>
              <w:rPr>
                <w:highlight w:val="none"/>
              </w:rPr>
            </w:pPr>
            <w:r>
              <w:rPr>
                <w:highlight w:val="none"/>
              </w:rPr>
              <w:t>245.53</w:t>
            </w:r>
          </w:p>
        </w:tc>
      </w:tr>
      <w:tr w14:paraId="6CDF33EC">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3782F3CE">
            <w:pPr>
              <w:pStyle w:val="55"/>
              <w:rPr>
                <w:highlight w:val="none"/>
              </w:rPr>
            </w:pPr>
            <w:r>
              <w:rPr>
                <w:highlight w:val="none"/>
              </w:rPr>
              <w:t>34110010</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388A61DF">
            <w:pPr>
              <w:pStyle w:val="55"/>
              <w:rPr>
                <w:highlight w:val="none"/>
              </w:rPr>
            </w:pPr>
            <w:r>
              <w:rPr>
                <w:highlight w:val="none"/>
              </w:rPr>
              <w:t xml:space="preserve">水 </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3565C194">
            <w:pPr>
              <w:pStyle w:val="55"/>
              <w:rPr>
                <w:rFonts w:hint="eastAsia" w:eastAsia="仿宋_GB2312"/>
                <w:highlight w:val="none"/>
                <w:lang w:eastAsia="zh-CN"/>
              </w:rPr>
            </w:pPr>
            <w:r>
              <w:rPr>
                <w:rFonts w:hint="eastAsia"/>
                <w:highlight w:val="none"/>
                <w:lang w:eastAsia="zh-CN"/>
              </w:rPr>
              <w:t>m³</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72B4A590">
            <w:pPr>
              <w:pStyle w:val="55"/>
              <w:rPr>
                <w:highlight w:val="none"/>
              </w:rPr>
            </w:pPr>
            <w:r>
              <w:rPr>
                <w:highlight w:val="none"/>
              </w:rPr>
              <w:t>1.72</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3DF308DF">
            <w:pPr>
              <w:pStyle w:val="55"/>
              <w:rPr>
                <w:highlight w:val="none"/>
              </w:rPr>
            </w:pPr>
            <w:r>
              <w:rPr>
                <w:highlight w:val="none"/>
              </w:rPr>
              <w:t>3.83</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033BE04C">
            <w:pPr>
              <w:pStyle w:val="55"/>
              <w:rPr>
                <w:highlight w:val="none"/>
              </w:rPr>
            </w:pPr>
            <w:r>
              <w:rPr>
                <w:highlight w:val="none"/>
              </w:rPr>
              <w:t>6.59</w:t>
            </w:r>
          </w:p>
        </w:tc>
      </w:tr>
      <w:tr w14:paraId="3C2095D0">
        <w:tblPrEx>
          <w:tblCellMar>
            <w:top w:w="0" w:type="dxa"/>
            <w:left w:w="108" w:type="dxa"/>
            <w:bottom w:w="0" w:type="dxa"/>
            <w:right w:w="108" w:type="dxa"/>
          </w:tblCellMar>
        </w:tblPrEx>
        <w:trPr>
          <w:trHeight w:val="578"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7D0FF06F">
            <w:pPr>
              <w:pStyle w:val="55"/>
              <w:rPr>
                <w:highlight w:val="none"/>
              </w:rPr>
            </w:pPr>
            <w:r>
              <w:rPr>
                <w:highlight w:val="none"/>
              </w:rPr>
              <w:t>80210440T001</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17CD5AD5">
            <w:pPr>
              <w:pStyle w:val="55"/>
              <w:rPr>
                <w:highlight w:val="none"/>
              </w:rPr>
            </w:pPr>
            <w:r>
              <w:rPr>
                <w:highlight w:val="none"/>
              </w:rPr>
              <w:t xml:space="preserve">纯混凝土C15 一级配 42.5R </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27DD17D7">
            <w:pPr>
              <w:pStyle w:val="55"/>
              <w:rPr>
                <w:rFonts w:hint="eastAsia" w:eastAsia="仿宋_GB2312"/>
                <w:highlight w:val="none"/>
                <w:lang w:eastAsia="zh-CN"/>
              </w:rPr>
            </w:pPr>
            <w:r>
              <w:rPr>
                <w:rFonts w:hint="eastAsia"/>
                <w:highlight w:val="none"/>
                <w:lang w:eastAsia="zh-CN"/>
              </w:rPr>
              <w:t>m³</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659B7826">
            <w:pPr>
              <w:pStyle w:val="55"/>
              <w:rPr>
                <w:highlight w:val="none"/>
              </w:rPr>
            </w:pPr>
            <w:r>
              <w:rPr>
                <w:highlight w:val="none"/>
              </w:rPr>
              <w:t>1.32</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38E0BD83">
            <w:pPr>
              <w:pStyle w:val="55"/>
              <w:rPr>
                <w:highlight w:val="none"/>
              </w:rPr>
            </w:pPr>
            <w:r>
              <w:rPr>
                <w:highlight w:val="none"/>
              </w:rPr>
              <w:t>180.09</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0315EEF7">
            <w:pPr>
              <w:pStyle w:val="55"/>
              <w:rPr>
                <w:highlight w:val="none"/>
              </w:rPr>
            </w:pPr>
            <w:r>
              <w:rPr>
                <w:highlight w:val="none"/>
              </w:rPr>
              <w:t>237.72</w:t>
            </w:r>
          </w:p>
        </w:tc>
      </w:tr>
      <w:tr w14:paraId="1AE929AA">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019385BD">
            <w:pPr>
              <w:pStyle w:val="55"/>
              <w:rPr>
                <w:highlight w:val="none"/>
              </w:rPr>
            </w:pPr>
            <w:r>
              <w:rPr>
                <w:highlight w:val="none"/>
              </w:rPr>
              <w:t>81010015</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7E94047D">
            <w:pPr>
              <w:pStyle w:val="55"/>
              <w:rPr>
                <w:highlight w:val="none"/>
              </w:rPr>
            </w:pPr>
            <w:r>
              <w:rPr>
                <w:highlight w:val="none"/>
              </w:rPr>
              <w:t xml:space="preserve">其他材料费 </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6828AF75">
            <w:pPr>
              <w:pStyle w:val="55"/>
              <w:rPr>
                <w:highlight w:val="none"/>
              </w:rPr>
            </w:pPr>
            <w:r>
              <w:rPr>
                <w:highlight w:val="none"/>
              </w:rPr>
              <w:t>%</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24DCCAC8">
            <w:pPr>
              <w:pStyle w:val="55"/>
              <w:rPr>
                <w:highlight w:val="none"/>
              </w:rPr>
            </w:pPr>
            <w:r>
              <w:rPr>
                <w:highlight w:val="none"/>
              </w:rPr>
              <w:t>0.5</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43869176">
            <w:pPr>
              <w:pStyle w:val="55"/>
              <w:rPr>
                <w:highlight w:val="none"/>
              </w:rPr>
            </w:pPr>
            <w:r>
              <w:rPr>
                <w:highlight w:val="none"/>
              </w:rPr>
              <w:t xml:space="preserve"> </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0F05D507">
            <w:pPr>
              <w:pStyle w:val="55"/>
              <w:rPr>
                <w:highlight w:val="none"/>
              </w:rPr>
            </w:pPr>
            <w:r>
              <w:rPr>
                <w:highlight w:val="none"/>
              </w:rPr>
              <w:t>1.22</w:t>
            </w:r>
          </w:p>
        </w:tc>
      </w:tr>
      <w:tr w14:paraId="30364678">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5C561CC5">
            <w:pPr>
              <w:pStyle w:val="55"/>
              <w:rPr>
                <w:highlight w:val="none"/>
              </w:rPr>
            </w:pPr>
            <w:r>
              <w:rPr>
                <w:highlight w:val="none"/>
              </w:rPr>
              <w:t>1.1.3</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57969646">
            <w:pPr>
              <w:pStyle w:val="55"/>
              <w:rPr>
                <w:highlight w:val="none"/>
              </w:rPr>
            </w:pPr>
            <w:r>
              <w:rPr>
                <w:highlight w:val="none"/>
              </w:rPr>
              <w:t>机械费</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42C4C6DE">
            <w:pPr>
              <w:pStyle w:val="55"/>
              <w:rPr>
                <w:highlight w:val="none"/>
              </w:rPr>
            </w:pPr>
            <w:r>
              <w:rPr>
                <w:highlight w:val="none"/>
              </w:rPr>
              <w:t>元</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04F15C8F">
            <w:pPr>
              <w:pStyle w:val="55"/>
              <w:rPr>
                <w:highlight w:val="none"/>
              </w:rPr>
            </w:pPr>
            <w:r>
              <w:rPr>
                <w:highlight w:val="none"/>
              </w:rPr>
              <w:t xml:space="preserve"> </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02B0820B">
            <w:pPr>
              <w:pStyle w:val="55"/>
              <w:rPr>
                <w:highlight w:val="none"/>
              </w:rPr>
            </w:pPr>
            <w:r>
              <w:rPr>
                <w:highlight w:val="none"/>
              </w:rPr>
              <w:t xml:space="preserve"> </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09BBACDA">
            <w:pPr>
              <w:pStyle w:val="55"/>
              <w:rPr>
                <w:highlight w:val="none"/>
              </w:rPr>
            </w:pPr>
            <w:r>
              <w:rPr>
                <w:highlight w:val="none"/>
              </w:rPr>
              <w:t>4.95</w:t>
            </w:r>
          </w:p>
        </w:tc>
      </w:tr>
      <w:tr w14:paraId="28871351">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1FB149A3">
            <w:pPr>
              <w:pStyle w:val="55"/>
              <w:rPr>
                <w:highlight w:val="none"/>
              </w:rPr>
            </w:pPr>
            <w:r>
              <w:rPr>
                <w:highlight w:val="none"/>
              </w:rPr>
              <w:t>99042027</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3BC9A164">
            <w:pPr>
              <w:pStyle w:val="55"/>
              <w:rPr>
                <w:highlight w:val="none"/>
              </w:rPr>
            </w:pPr>
            <w:r>
              <w:rPr>
                <w:highlight w:val="none"/>
              </w:rPr>
              <w:t>振动器 平板式 功率2.2KW</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078EBA74">
            <w:pPr>
              <w:pStyle w:val="55"/>
              <w:rPr>
                <w:highlight w:val="none"/>
              </w:rPr>
            </w:pPr>
            <w:r>
              <w:rPr>
                <w:highlight w:val="none"/>
              </w:rPr>
              <w:t>台班</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492AD9B0">
            <w:pPr>
              <w:pStyle w:val="55"/>
              <w:rPr>
                <w:highlight w:val="none"/>
              </w:rPr>
            </w:pPr>
            <w:r>
              <w:rPr>
                <w:highlight w:val="none"/>
              </w:rPr>
              <w:t>0.074</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26F9755D">
            <w:pPr>
              <w:pStyle w:val="55"/>
              <w:rPr>
                <w:highlight w:val="none"/>
              </w:rPr>
            </w:pPr>
            <w:r>
              <w:rPr>
                <w:highlight w:val="none"/>
              </w:rPr>
              <w:t>10.84</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31C5C7E6">
            <w:pPr>
              <w:pStyle w:val="55"/>
              <w:rPr>
                <w:highlight w:val="none"/>
              </w:rPr>
            </w:pPr>
            <w:r>
              <w:rPr>
                <w:highlight w:val="none"/>
              </w:rPr>
              <w:t>0.8</w:t>
            </w:r>
          </w:p>
        </w:tc>
      </w:tr>
      <w:tr w14:paraId="2C990DAD">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79E1146C">
            <w:pPr>
              <w:pStyle w:val="55"/>
              <w:rPr>
                <w:highlight w:val="none"/>
              </w:rPr>
            </w:pPr>
            <w:r>
              <w:rPr>
                <w:highlight w:val="none"/>
              </w:rPr>
              <w:t>99042045</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246ACFC2">
            <w:pPr>
              <w:pStyle w:val="55"/>
              <w:rPr>
                <w:highlight w:val="none"/>
              </w:rPr>
            </w:pPr>
            <w:r>
              <w:rPr>
                <w:highlight w:val="none"/>
              </w:rPr>
              <w:t>风(砂)水枪 耗风量6</w:t>
            </w:r>
            <w:r>
              <w:rPr>
                <w:rFonts w:hint="eastAsia"/>
                <w:highlight w:val="none"/>
                <w:lang w:eastAsia="zh-CN"/>
              </w:rPr>
              <w:t>m³</w:t>
            </w:r>
            <w:r>
              <w:rPr>
                <w:highlight w:val="none"/>
              </w:rPr>
              <w:t>/min</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63F9CB1F">
            <w:pPr>
              <w:pStyle w:val="55"/>
              <w:rPr>
                <w:highlight w:val="none"/>
              </w:rPr>
            </w:pPr>
            <w:r>
              <w:rPr>
                <w:highlight w:val="none"/>
              </w:rPr>
              <w:t>台班</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41B5252B">
            <w:pPr>
              <w:pStyle w:val="55"/>
              <w:rPr>
                <w:highlight w:val="none"/>
              </w:rPr>
            </w:pPr>
            <w:r>
              <w:rPr>
                <w:highlight w:val="none"/>
              </w:rPr>
              <w:t>0.054</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05C1CFA8">
            <w:pPr>
              <w:pStyle w:val="55"/>
              <w:rPr>
                <w:highlight w:val="none"/>
              </w:rPr>
            </w:pPr>
            <w:r>
              <w:rPr>
                <w:highlight w:val="none"/>
              </w:rPr>
              <w:t>74.64</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2774DBF5">
            <w:pPr>
              <w:pStyle w:val="55"/>
              <w:rPr>
                <w:highlight w:val="none"/>
              </w:rPr>
            </w:pPr>
            <w:r>
              <w:rPr>
                <w:highlight w:val="none"/>
              </w:rPr>
              <w:t>4.01</w:t>
            </w:r>
          </w:p>
        </w:tc>
      </w:tr>
      <w:tr w14:paraId="6024A2ED">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79A50667">
            <w:pPr>
              <w:pStyle w:val="55"/>
              <w:rPr>
                <w:highlight w:val="none"/>
              </w:rPr>
            </w:pPr>
            <w:r>
              <w:rPr>
                <w:highlight w:val="none"/>
              </w:rPr>
              <w:t>99451170</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00C8A51E">
            <w:pPr>
              <w:pStyle w:val="55"/>
              <w:rPr>
                <w:highlight w:val="none"/>
              </w:rPr>
            </w:pPr>
            <w:r>
              <w:rPr>
                <w:highlight w:val="none"/>
              </w:rPr>
              <w:t xml:space="preserve">其他机械费 </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2E1B632D">
            <w:pPr>
              <w:pStyle w:val="55"/>
              <w:rPr>
                <w:highlight w:val="none"/>
              </w:rPr>
            </w:pPr>
            <w:r>
              <w:rPr>
                <w:highlight w:val="none"/>
              </w:rPr>
              <w:t>%</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347DCC7E">
            <w:pPr>
              <w:pStyle w:val="55"/>
              <w:rPr>
                <w:highlight w:val="none"/>
              </w:rPr>
            </w:pPr>
            <w:r>
              <w:rPr>
                <w:highlight w:val="none"/>
              </w:rPr>
              <w:t>3.</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5544F68D">
            <w:pPr>
              <w:pStyle w:val="55"/>
              <w:rPr>
                <w:highlight w:val="none"/>
              </w:rPr>
            </w:pPr>
            <w:r>
              <w:rPr>
                <w:highlight w:val="none"/>
              </w:rPr>
              <w:t xml:space="preserve"> </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4ACA7AD9">
            <w:pPr>
              <w:pStyle w:val="55"/>
              <w:rPr>
                <w:highlight w:val="none"/>
              </w:rPr>
            </w:pPr>
            <w:r>
              <w:rPr>
                <w:highlight w:val="none"/>
              </w:rPr>
              <w:t>0.14</w:t>
            </w:r>
          </w:p>
        </w:tc>
      </w:tr>
      <w:tr w14:paraId="41F81D3F">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672CA30C">
            <w:pPr>
              <w:pStyle w:val="55"/>
              <w:rPr>
                <w:highlight w:val="none"/>
              </w:rPr>
            </w:pPr>
            <w:r>
              <w:rPr>
                <w:highlight w:val="none"/>
              </w:rPr>
              <w:t>1.1.4</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5AD7A94E">
            <w:pPr>
              <w:pStyle w:val="55"/>
              <w:rPr>
                <w:highlight w:val="none"/>
              </w:rPr>
            </w:pPr>
            <w:r>
              <w:rPr>
                <w:highlight w:val="none"/>
              </w:rPr>
              <w:t>其他费用</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5FB057CC">
            <w:pPr>
              <w:pStyle w:val="55"/>
              <w:rPr>
                <w:highlight w:val="none"/>
              </w:rPr>
            </w:pPr>
            <w:r>
              <w:rPr>
                <w:highlight w:val="none"/>
              </w:rPr>
              <w:t>元</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75808959">
            <w:pPr>
              <w:pStyle w:val="55"/>
              <w:rPr>
                <w:highlight w:val="none"/>
              </w:rPr>
            </w:pPr>
            <w:r>
              <w:rPr>
                <w:highlight w:val="none"/>
              </w:rPr>
              <w:t xml:space="preserve"> </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59AC36CF">
            <w:pPr>
              <w:pStyle w:val="55"/>
              <w:rPr>
                <w:highlight w:val="none"/>
              </w:rPr>
            </w:pPr>
            <w:r>
              <w:rPr>
                <w:highlight w:val="none"/>
              </w:rPr>
              <w:t xml:space="preserve"> </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153CBD92">
            <w:pPr>
              <w:pStyle w:val="55"/>
              <w:rPr>
                <w:highlight w:val="none"/>
              </w:rPr>
            </w:pPr>
            <w:r>
              <w:rPr>
                <w:highlight w:val="none"/>
              </w:rPr>
              <w:t>56.92</w:t>
            </w:r>
          </w:p>
        </w:tc>
      </w:tr>
      <w:tr w14:paraId="2D389675">
        <w:tblPrEx>
          <w:tblCellMar>
            <w:top w:w="0" w:type="dxa"/>
            <w:left w:w="108" w:type="dxa"/>
            <w:bottom w:w="0" w:type="dxa"/>
            <w:right w:w="108" w:type="dxa"/>
          </w:tblCellMar>
        </w:tblPrEx>
        <w:trPr>
          <w:trHeight w:val="578"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605AA23C">
            <w:pPr>
              <w:pStyle w:val="55"/>
              <w:rPr>
                <w:highlight w:val="none"/>
              </w:rPr>
            </w:pPr>
            <w:r>
              <w:rPr>
                <w:highlight w:val="none"/>
              </w:rPr>
              <w:t>99980050T001</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2E0E4828">
            <w:pPr>
              <w:pStyle w:val="55"/>
              <w:rPr>
                <w:highlight w:val="none"/>
              </w:rPr>
            </w:pPr>
            <w:r>
              <w:rPr>
                <w:highlight w:val="none"/>
              </w:rPr>
              <w:t xml:space="preserve">混凝土拌制 </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4DBDEB32">
            <w:pPr>
              <w:pStyle w:val="55"/>
              <w:rPr>
                <w:rFonts w:hint="eastAsia" w:eastAsia="仿宋_GB2312"/>
                <w:highlight w:val="none"/>
                <w:lang w:eastAsia="zh-CN"/>
              </w:rPr>
            </w:pPr>
            <w:r>
              <w:rPr>
                <w:rFonts w:hint="eastAsia"/>
                <w:highlight w:val="none"/>
                <w:lang w:eastAsia="zh-CN"/>
              </w:rPr>
              <w:t>m³</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470FCDA5">
            <w:pPr>
              <w:pStyle w:val="55"/>
              <w:rPr>
                <w:highlight w:val="none"/>
              </w:rPr>
            </w:pPr>
            <w:r>
              <w:rPr>
                <w:highlight w:val="none"/>
              </w:rPr>
              <w:t>1.32</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359428AC">
            <w:pPr>
              <w:pStyle w:val="55"/>
              <w:rPr>
                <w:highlight w:val="none"/>
              </w:rPr>
            </w:pPr>
            <w:r>
              <w:rPr>
                <w:highlight w:val="none"/>
              </w:rPr>
              <w:t>30.5</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2E54EB14">
            <w:pPr>
              <w:pStyle w:val="55"/>
              <w:rPr>
                <w:highlight w:val="none"/>
              </w:rPr>
            </w:pPr>
            <w:r>
              <w:rPr>
                <w:highlight w:val="none"/>
              </w:rPr>
              <w:t>40.26</w:t>
            </w:r>
          </w:p>
        </w:tc>
      </w:tr>
      <w:tr w14:paraId="0CA70AE1">
        <w:tblPrEx>
          <w:tblCellMar>
            <w:top w:w="0" w:type="dxa"/>
            <w:left w:w="108" w:type="dxa"/>
            <w:bottom w:w="0" w:type="dxa"/>
            <w:right w:w="108" w:type="dxa"/>
          </w:tblCellMar>
        </w:tblPrEx>
        <w:trPr>
          <w:trHeight w:val="578"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7F7446B3">
            <w:pPr>
              <w:pStyle w:val="55"/>
              <w:rPr>
                <w:highlight w:val="none"/>
              </w:rPr>
            </w:pPr>
            <w:r>
              <w:rPr>
                <w:highlight w:val="none"/>
              </w:rPr>
              <w:t>99980060T001</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00891B27">
            <w:pPr>
              <w:pStyle w:val="55"/>
              <w:rPr>
                <w:highlight w:val="none"/>
              </w:rPr>
            </w:pPr>
            <w:r>
              <w:rPr>
                <w:highlight w:val="none"/>
              </w:rPr>
              <w:t xml:space="preserve">混凝土运输 </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4208888F">
            <w:pPr>
              <w:pStyle w:val="55"/>
              <w:rPr>
                <w:rFonts w:hint="eastAsia" w:eastAsia="仿宋_GB2312"/>
                <w:highlight w:val="none"/>
                <w:lang w:eastAsia="zh-CN"/>
              </w:rPr>
            </w:pPr>
            <w:r>
              <w:rPr>
                <w:rFonts w:hint="eastAsia"/>
                <w:highlight w:val="none"/>
                <w:lang w:eastAsia="zh-CN"/>
              </w:rPr>
              <w:t>m³</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38C270D6">
            <w:pPr>
              <w:pStyle w:val="55"/>
              <w:rPr>
                <w:highlight w:val="none"/>
              </w:rPr>
            </w:pPr>
            <w:r>
              <w:rPr>
                <w:highlight w:val="none"/>
              </w:rPr>
              <w:t>1.32</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506D48C6">
            <w:pPr>
              <w:pStyle w:val="55"/>
              <w:rPr>
                <w:highlight w:val="none"/>
              </w:rPr>
            </w:pPr>
            <w:r>
              <w:rPr>
                <w:highlight w:val="none"/>
              </w:rPr>
              <w:t>12.62</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6C9113F8">
            <w:pPr>
              <w:pStyle w:val="55"/>
              <w:rPr>
                <w:highlight w:val="none"/>
              </w:rPr>
            </w:pPr>
            <w:r>
              <w:rPr>
                <w:highlight w:val="none"/>
              </w:rPr>
              <w:t>16.66</w:t>
            </w:r>
          </w:p>
        </w:tc>
      </w:tr>
      <w:tr w14:paraId="24836F73">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5E4F75BA">
            <w:pPr>
              <w:pStyle w:val="55"/>
              <w:rPr>
                <w:highlight w:val="none"/>
              </w:rPr>
            </w:pPr>
            <w:r>
              <w:rPr>
                <w:highlight w:val="none"/>
              </w:rPr>
              <w:t>1.2</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784D5305">
            <w:pPr>
              <w:pStyle w:val="55"/>
              <w:rPr>
                <w:highlight w:val="none"/>
              </w:rPr>
            </w:pPr>
            <w:r>
              <w:rPr>
                <w:highlight w:val="none"/>
              </w:rPr>
              <w:t>其他直接费</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4A44536C">
            <w:pPr>
              <w:pStyle w:val="55"/>
              <w:rPr>
                <w:highlight w:val="none"/>
              </w:rPr>
            </w:pPr>
            <w:r>
              <w:rPr>
                <w:highlight w:val="none"/>
              </w:rPr>
              <w:t>%</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56DAA3AA">
            <w:pPr>
              <w:pStyle w:val="55"/>
              <w:rPr>
                <w:highlight w:val="none"/>
              </w:rPr>
            </w:pPr>
            <w:r>
              <w:rPr>
                <w:highlight w:val="none"/>
              </w:rPr>
              <w:t>3.4</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01ABF2F9">
            <w:pPr>
              <w:pStyle w:val="55"/>
              <w:rPr>
                <w:highlight w:val="none"/>
              </w:rPr>
            </w:pPr>
            <w:r>
              <w:rPr>
                <w:highlight w:val="none"/>
              </w:rPr>
              <w:t>393.59</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239C30C5">
            <w:pPr>
              <w:pStyle w:val="55"/>
              <w:rPr>
                <w:highlight w:val="none"/>
              </w:rPr>
            </w:pPr>
            <w:r>
              <w:rPr>
                <w:highlight w:val="none"/>
              </w:rPr>
              <w:t>13.38</w:t>
            </w:r>
          </w:p>
        </w:tc>
      </w:tr>
      <w:tr w14:paraId="037B5DF3">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2706FA33">
            <w:pPr>
              <w:pStyle w:val="55"/>
              <w:rPr>
                <w:highlight w:val="none"/>
              </w:rPr>
            </w:pPr>
            <w:r>
              <w:rPr>
                <w:highlight w:val="none"/>
              </w:rPr>
              <w:t>2</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0FA72A94">
            <w:pPr>
              <w:pStyle w:val="55"/>
              <w:rPr>
                <w:highlight w:val="none"/>
              </w:rPr>
            </w:pPr>
            <w:r>
              <w:rPr>
                <w:highlight w:val="none"/>
              </w:rPr>
              <w:t>间接费</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5F0110F9">
            <w:pPr>
              <w:pStyle w:val="55"/>
              <w:rPr>
                <w:highlight w:val="none"/>
              </w:rPr>
            </w:pPr>
            <w:r>
              <w:rPr>
                <w:highlight w:val="none"/>
              </w:rPr>
              <w:t>%</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0599DE77">
            <w:pPr>
              <w:pStyle w:val="55"/>
              <w:rPr>
                <w:highlight w:val="none"/>
              </w:rPr>
            </w:pPr>
            <w:r>
              <w:rPr>
                <w:highlight w:val="none"/>
              </w:rPr>
              <w:t>10.5</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0C56A909">
            <w:pPr>
              <w:pStyle w:val="55"/>
              <w:rPr>
                <w:highlight w:val="none"/>
              </w:rPr>
            </w:pPr>
            <w:r>
              <w:rPr>
                <w:highlight w:val="none"/>
              </w:rPr>
              <w:t>406.97</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696E5200">
            <w:pPr>
              <w:pStyle w:val="55"/>
              <w:rPr>
                <w:highlight w:val="none"/>
              </w:rPr>
            </w:pPr>
            <w:r>
              <w:rPr>
                <w:highlight w:val="none"/>
              </w:rPr>
              <w:t>42.73</w:t>
            </w:r>
          </w:p>
        </w:tc>
      </w:tr>
      <w:tr w14:paraId="5AFD5C82">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7A785F63">
            <w:pPr>
              <w:pStyle w:val="55"/>
              <w:rPr>
                <w:highlight w:val="none"/>
              </w:rPr>
            </w:pPr>
            <w:r>
              <w:rPr>
                <w:highlight w:val="none"/>
              </w:rPr>
              <w:t>3</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2513BB9C">
            <w:pPr>
              <w:pStyle w:val="55"/>
              <w:rPr>
                <w:highlight w:val="none"/>
              </w:rPr>
            </w:pPr>
            <w:r>
              <w:rPr>
                <w:highlight w:val="none"/>
              </w:rPr>
              <w:t>利润</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3D3DB7AC">
            <w:pPr>
              <w:pStyle w:val="55"/>
              <w:rPr>
                <w:highlight w:val="none"/>
              </w:rPr>
            </w:pPr>
            <w:r>
              <w:rPr>
                <w:highlight w:val="none"/>
              </w:rPr>
              <w:t>%</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5D2BDEF2">
            <w:pPr>
              <w:pStyle w:val="55"/>
              <w:rPr>
                <w:highlight w:val="none"/>
              </w:rPr>
            </w:pPr>
            <w:r>
              <w:rPr>
                <w:highlight w:val="none"/>
              </w:rPr>
              <w:t>7.</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632C6A21">
            <w:pPr>
              <w:pStyle w:val="55"/>
              <w:rPr>
                <w:highlight w:val="none"/>
              </w:rPr>
            </w:pPr>
            <w:r>
              <w:rPr>
                <w:highlight w:val="none"/>
              </w:rPr>
              <w:t>449.7</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26A81010">
            <w:pPr>
              <w:pStyle w:val="55"/>
              <w:rPr>
                <w:highlight w:val="none"/>
              </w:rPr>
            </w:pPr>
            <w:r>
              <w:rPr>
                <w:highlight w:val="none"/>
              </w:rPr>
              <w:t>31.48</w:t>
            </w:r>
          </w:p>
        </w:tc>
      </w:tr>
      <w:tr w14:paraId="429AD7C9">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7AFD14B1">
            <w:pPr>
              <w:pStyle w:val="55"/>
              <w:rPr>
                <w:highlight w:val="none"/>
              </w:rPr>
            </w:pPr>
            <w:r>
              <w:rPr>
                <w:highlight w:val="none"/>
              </w:rPr>
              <w:t>4</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54CF55A4">
            <w:pPr>
              <w:pStyle w:val="55"/>
              <w:rPr>
                <w:highlight w:val="none"/>
              </w:rPr>
            </w:pPr>
            <w:r>
              <w:rPr>
                <w:highlight w:val="none"/>
              </w:rPr>
              <w:t>主要材料价差</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24FAD092">
            <w:pPr>
              <w:pStyle w:val="55"/>
              <w:rPr>
                <w:highlight w:val="none"/>
              </w:rPr>
            </w:pPr>
            <w:r>
              <w:rPr>
                <w:highlight w:val="none"/>
              </w:rPr>
              <w:t>元</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350A57FE">
            <w:pPr>
              <w:pStyle w:val="55"/>
              <w:rPr>
                <w:highlight w:val="none"/>
              </w:rPr>
            </w:pPr>
            <w:r>
              <w:rPr>
                <w:highlight w:val="none"/>
              </w:rPr>
              <w:t xml:space="preserve"> </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35FA70DB">
            <w:pPr>
              <w:pStyle w:val="55"/>
              <w:rPr>
                <w:highlight w:val="none"/>
              </w:rPr>
            </w:pPr>
            <w:r>
              <w:rPr>
                <w:highlight w:val="none"/>
              </w:rPr>
              <w:t xml:space="preserve"> </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4B3D62DD">
            <w:pPr>
              <w:pStyle w:val="55"/>
              <w:rPr>
                <w:highlight w:val="none"/>
              </w:rPr>
            </w:pPr>
            <w:r>
              <w:rPr>
                <w:highlight w:val="none"/>
              </w:rPr>
              <w:t>305.22</w:t>
            </w:r>
          </w:p>
        </w:tc>
      </w:tr>
      <w:tr w14:paraId="54AF5D83">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1BD7B90B">
            <w:pPr>
              <w:pStyle w:val="55"/>
              <w:rPr>
                <w:highlight w:val="none"/>
              </w:rPr>
            </w:pPr>
            <w:r>
              <w:rPr>
                <w:highlight w:val="none"/>
              </w:rPr>
              <w:t>04030005</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203C3452">
            <w:pPr>
              <w:pStyle w:val="55"/>
              <w:rPr>
                <w:highlight w:val="none"/>
              </w:rPr>
            </w:pPr>
            <w:r>
              <w:rPr>
                <w:highlight w:val="none"/>
              </w:rPr>
              <w:t xml:space="preserve">砂 </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42047CEF">
            <w:pPr>
              <w:pStyle w:val="55"/>
              <w:rPr>
                <w:rFonts w:hint="eastAsia" w:eastAsia="仿宋_GB2312"/>
                <w:highlight w:val="none"/>
                <w:lang w:eastAsia="zh-CN"/>
              </w:rPr>
            </w:pPr>
            <w:r>
              <w:rPr>
                <w:rFonts w:hint="eastAsia"/>
                <w:highlight w:val="none"/>
                <w:lang w:eastAsia="zh-CN"/>
              </w:rPr>
              <w:t>m³</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018A1FC9">
            <w:pPr>
              <w:pStyle w:val="55"/>
              <w:rPr>
                <w:highlight w:val="none"/>
              </w:rPr>
            </w:pPr>
            <w:r>
              <w:rPr>
                <w:highlight w:val="none"/>
              </w:rPr>
              <w:t>0.858</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7D1B1377">
            <w:pPr>
              <w:pStyle w:val="55"/>
              <w:rPr>
                <w:highlight w:val="none"/>
              </w:rPr>
            </w:pPr>
            <w:r>
              <w:rPr>
                <w:highlight w:val="none"/>
              </w:rPr>
              <w:t>95.</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62F36CFC">
            <w:pPr>
              <w:pStyle w:val="55"/>
              <w:rPr>
                <w:highlight w:val="none"/>
              </w:rPr>
            </w:pPr>
            <w:r>
              <w:rPr>
                <w:highlight w:val="none"/>
              </w:rPr>
              <w:t>81.51</w:t>
            </w:r>
          </w:p>
        </w:tc>
      </w:tr>
      <w:tr w14:paraId="021EDA4F">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3CD2C0A3">
            <w:pPr>
              <w:pStyle w:val="55"/>
              <w:rPr>
                <w:highlight w:val="none"/>
              </w:rPr>
            </w:pPr>
            <w:r>
              <w:rPr>
                <w:highlight w:val="none"/>
              </w:rPr>
              <w:t>04050051</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2E2530FC">
            <w:pPr>
              <w:pStyle w:val="55"/>
              <w:rPr>
                <w:highlight w:val="none"/>
              </w:rPr>
            </w:pPr>
            <w:r>
              <w:rPr>
                <w:highlight w:val="none"/>
              </w:rPr>
              <w:t xml:space="preserve">碎石 </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17A885E6">
            <w:pPr>
              <w:pStyle w:val="55"/>
              <w:rPr>
                <w:rFonts w:hint="eastAsia" w:eastAsia="仿宋_GB2312"/>
                <w:highlight w:val="none"/>
                <w:lang w:eastAsia="zh-CN"/>
              </w:rPr>
            </w:pPr>
            <w:r>
              <w:rPr>
                <w:rFonts w:hint="eastAsia"/>
                <w:highlight w:val="none"/>
                <w:lang w:eastAsia="zh-CN"/>
              </w:rPr>
              <w:t>m³</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471CC8A4">
            <w:pPr>
              <w:pStyle w:val="55"/>
              <w:rPr>
                <w:highlight w:val="none"/>
              </w:rPr>
            </w:pPr>
            <w:r>
              <w:rPr>
                <w:highlight w:val="none"/>
              </w:rPr>
              <w:t>0.924</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6F624097">
            <w:pPr>
              <w:pStyle w:val="55"/>
              <w:rPr>
                <w:highlight w:val="none"/>
              </w:rPr>
            </w:pPr>
            <w:r>
              <w:rPr>
                <w:highlight w:val="none"/>
              </w:rPr>
              <w:t>85.</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3488C8FC">
            <w:pPr>
              <w:pStyle w:val="55"/>
              <w:rPr>
                <w:highlight w:val="none"/>
              </w:rPr>
            </w:pPr>
            <w:r>
              <w:rPr>
                <w:highlight w:val="none"/>
              </w:rPr>
              <w:t>78.54</w:t>
            </w:r>
          </w:p>
        </w:tc>
      </w:tr>
      <w:tr w14:paraId="42230190">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4C05EB26">
            <w:pPr>
              <w:pStyle w:val="55"/>
              <w:rPr>
                <w:highlight w:val="none"/>
              </w:rPr>
            </w:pPr>
            <w:r>
              <w:rPr>
                <w:highlight w:val="none"/>
              </w:rPr>
              <w:t>04010010</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27A2D4A1">
            <w:pPr>
              <w:pStyle w:val="55"/>
              <w:rPr>
                <w:highlight w:val="none"/>
              </w:rPr>
            </w:pPr>
            <w:r>
              <w:rPr>
                <w:highlight w:val="none"/>
              </w:rPr>
              <w:t>水泥 42.5R</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18511D42">
            <w:pPr>
              <w:pStyle w:val="55"/>
              <w:rPr>
                <w:highlight w:val="none"/>
              </w:rPr>
            </w:pPr>
            <w:r>
              <w:rPr>
                <w:highlight w:val="none"/>
              </w:rPr>
              <w:t>kg</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4206FED5">
            <w:pPr>
              <w:pStyle w:val="55"/>
              <w:rPr>
                <w:highlight w:val="none"/>
              </w:rPr>
            </w:pPr>
            <w:r>
              <w:rPr>
                <w:highlight w:val="none"/>
              </w:rPr>
              <w:t>372.24</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55EB96B4">
            <w:pPr>
              <w:pStyle w:val="55"/>
              <w:rPr>
                <w:highlight w:val="none"/>
              </w:rPr>
            </w:pPr>
            <w:r>
              <w:rPr>
                <w:highlight w:val="none"/>
              </w:rPr>
              <w:t>0.39</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0C5D9A2E">
            <w:pPr>
              <w:pStyle w:val="55"/>
              <w:rPr>
                <w:highlight w:val="none"/>
              </w:rPr>
            </w:pPr>
            <w:r>
              <w:rPr>
                <w:highlight w:val="none"/>
              </w:rPr>
              <w:t>146.66</w:t>
            </w:r>
          </w:p>
        </w:tc>
      </w:tr>
      <w:tr w14:paraId="4754B293">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0606C87D">
            <w:pPr>
              <w:pStyle w:val="55"/>
              <w:rPr>
                <w:highlight w:val="none"/>
              </w:rPr>
            </w:pPr>
            <w:r>
              <w:rPr>
                <w:highlight w:val="none"/>
              </w:rPr>
              <w:t>5</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3AD8B1E6">
            <w:pPr>
              <w:pStyle w:val="55"/>
              <w:rPr>
                <w:highlight w:val="none"/>
              </w:rPr>
            </w:pPr>
            <w:r>
              <w:rPr>
                <w:highlight w:val="none"/>
              </w:rPr>
              <w:t>未计价材料费</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742445A9">
            <w:pPr>
              <w:pStyle w:val="55"/>
              <w:rPr>
                <w:highlight w:val="none"/>
              </w:rPr>
            </w:pPr>
            <w:r>
              <w:rPr>
                <w:highlight w:val="none"/>
              </w:rPr>
              <w:t>元</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14D2B99C">
            <w:pPr>
              <w:pStyle w:val="55"/>
              <w:rPr>
                <w:highlight w:val="none"/>
              </w:rPr>
            </w:pPr>
            <w:r>
              <w:rPr>
                <w:highlight w:val="none"/>
              </w:rPr>
              <w:t xml:space="preserve"> </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476A7399">
            <w:pPr>
              <w:pStyle w:val="55"/>
              <w:rPr>
                <w:highlight w:val="none"/>
              </w:rPr>
            </w:pPr>
            <w:r>
              <w:rPr>
                <w:highlight w:val="none"/>
              </w:rPr>
              <w:t xml:space="preserve"> </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2D5AEA1F">
            <w:pPr>
              <w:pStyle w:val="55"/>
              <w:rPr>
                <w:highlight w:val="none"/>
              </w:rPr>
            </w:pPr>
            <w:r>
              <w:rPr>
                <w:highlight w:val="none"/>
              </w:rPr>
              <w:t xml:space="preserve"> </w:t>
            </w:r>
          </w:p>
        </w:tc>
      </w:tr>
      <w:tr w14:paraId="085900F1">
        <w:tblPrEx>
          <w:tblCellMar>
            <w:top w:w="0" w:type="dxa"/>
            <w:left w:w="108" w:type="dxa"/>
            <w:bottom w:w="0" w:type="dxa"/>
            <w:right w:w="108" w:type="dxa"/>
          </w:tblCellMar>
        </w:tblPrEx>
        <w:trPr>
          <w:trHeight w:val="424"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6AC50863">
            <w:pPr>
              <w:pStyle w:val="55"/>
              <w:rPr>
                <w:highlight w:val="none"/>
              </w:rPr>
            </w:pPr>
            <w:r>
              <w:rPr>
                <w:highlight w:val="none"/>
              </w:rPr>
              <w:t>6</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337A7A9D">
            <w:pPr>
              <w:pStyle w:val="55"/>
              <w:rPr>
                <w:highlight w:val="none"/>
              </w:rPr>
            </w:pPr>
            <w:r>
              <w:rPr>
                <w:highlight w:val="none"/>
              </w:rPr>
              <w:t>税金</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289A16F0">
            <w:pPr>
              <w:pStyle w:val="55"/>
              <w:rPr>
                <w:highlight w:val="none"/>
              </w:rPr>
            </w:pPr>
            <w:r>
              <w:rPr>
                <w:highlight w:val="none"/>
              </w:rPr>
              <w:t>%</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47C99C10">
            <w:pPr>
              <w:pStyle w:val="55"/>
              <w:rPr>
                <w:highlight w:val="none"/>
              </w:rPr>
            </w:pPr>
            <w:r>
              <w:rPr>
                <w:highlight w:val="none"/>
              </w:rPr>
              <w:t>9.</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30E98DD1">
            <w:pPr>
              <w:pStyle w:val="55"/>
              <w:rPr>
                <w:highlight w:val="none"/>
              </w:rPr>
            </w:pPr>
            <w:r>
              <w:rPr>
                <w:highlight w:val="none"/>
              </w:rPr>
              <w:t>786.4</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34CAA643">
            <w:pPr>
              <w:pStyle w:val="55"/>
              <w:rPr>
                <w:highlight w:val="none"/>
              </w:rPr>
            </w:pPr>
            <w:r>
              <w:rPr>
                <w:highlight w:val="none"/>
              </w:rPr>
              <w:t>70.78</w:t>
            </w:r>
          </w:p>
        </w:tc>
      </w:tr>
      <w:tr w14:paraId="19C0A2A6">
        <w:tblPrEx>
          <w:tblCellMar>
            <w:top w:w="0" w:type="dxa"/>
            <w:left w:w="108" w:type="dxa"/>
            <w:bottom w:w="0" w:type="dxa"/>
            <w:right w:w="108" w:type="dxa"/>
          </w:tblCellMar>
        </w:tblPrEx>
        <w:trPr>
          <w:trHeight w:val="450" w:hRule="atLeast"/>
        </w:trPr>
        <w:tc>
          <w:tcPr>
            <w:tcW w:w="856" w:type="pct"/>
            <w:tcBorders>
              <w:top w:val="nil"/>
              <w:left w:val="single" w:color="000000" w:sz="4" w:space="0"/>
              <w:bottom w:val="single" w:color="000000" w:sz="4" w:space="0"/>
              <w:right w:val="single" w:color="000000" w:sz="4" w:space="0"/>
            </w:tcBorders>
            <w:shd w:val="clear" w:color="auto" w:fill="auto"/>
            <w:vAlign w:val="center"/>
          </w:tcPr>
          <w:p w14:paraId="7F5CE141">
            <w:pPr>
              <w:pStyle w:val="55"/>
              <w:rPr>
                <w:highlight w:val="none"/>
              </w:rPr>
            </w:pPr>
            <w:r>
              <w:rPr>
                <w:highlight w:val="none"/>
              </w:rPr>
              <w:t xml:space="preserve"> </w:t>
            </w:r>
          </w:p>
        </w:tc>
        <w:tc>
          <w:tcPr>
            <w:tcW w:w="1639" w:type="pct"/>
            <w:tcBorders>
              <w:top w:val="nil"/>
              <w:left w:val="single" w:color="000000" w:sz="4" w:space="0"/>
              <w:bottom w:val="single" w:color="000000" w:sz="4" w:space="0"/>
              <w:right w:val="single" w:color="000000" w:sz="4" w:space="0"/>
            </w:tcBorders>
            <w:shd w:val="clear" w:color="auto" w:fill="auto"/>
            <w:vAlign w:val="center"/>
          </w:tcPr>
          <w:p w14:paraId="7448FB1C">
            <w:pPr>
              <w:pStyle w:val="55"/>
              <w:rPr>
                <w:highlight w:val="none"/>
              </w:rPr>
            </w:pPr>
            <w:r>
              <w:rPr>
                <w:highlight w:val="none"/>
              </w:rPr>
              <w:t>合计</w:t>
            </w:r>
          </w:p>
        </w:tc>
        <w:tc>
          <w:tcPr>
            <w:tcW w:w="464" w:type="pct"/>
            <w:tcBorders>
              <w:top w:val="nil"/>
              <w:left w:val="single" w:color="000000" w:sz="4" w:space="0"/>
              <w:bottom w:val="single" w:color="000000" w:sz="4" w:space="0"/>
              <w:right w:val="single" w:color="000000" w:sz="4" w:space="0"/>
            </w:tcBorders>
            <w:shd w:val="clear" w:color="auto" w:fill="auto"/>
            <w:vAlign w:val="center"/>
          </w:tcPr>
          <w:p w14:paraId="11185932">
            <w:pPr>
              <w:pStyle w:val="55"/>
              <w:rPr>
                <w:highlight w:val="none"/>
              </w:rPr>
            </w:pPr>
            <w:r>
              <w:rPr>
                <w:highlight w:val="none"/>
              </w:rPr>
              <w:t>%</w:t>
            </w:r>
          </w:p>
        </w:tc>
        <w:tc>
          <w:tcPr>
            <w:tcW w:w="616" w:type="pct"/>
            <w:tcBorders>
              <w:top w:val="nil"/>
              <w:left w:val="single" w:color="000000" w:sz="4" w:space="0"/>
              <w:bottom w:val="single" w:color="000000" w:sz="4" w:space="0"/>
              <w:right w:val="single" w:color="000000" w:sz="4" w:space="0"/>
            </w:tcBorders>
            <w:shd w:val="clear" w:color="auto" w:fill="auto"/>
            <w:vAlign w:val="center"/>
          </w:tcPr>
          <w:p w14:paraId="21AF09DD">
            <w:pPr>
              <w:pStyle w:val="55"/>
              <w:rPr>
                <w:highlight w:val="none"/>
              </w:rPr>
            </w:pPr>
            <w:r>
              <w:rPr>
                <w:highlight w:val="none"/>
              </w:rPr>
              <w:t>110.</w:t>
            </w:r>
          </w:p>
        </w:tc>
        <w:tc>
          <w:tcPr>
            <w:tcW w:w="656" w:type="pct"/>
            <w:tcBorders>
              <w:top w:val="nil"/>
              <w:left w:val="single" w:color="000000" w:sz="4" w:space="0"/>
              <w:bottom w:val="single" w:color="000000" w:sz="4" w:space="0"/>
              <w:right w:val="single" w:color="000000" w:sz="4" w:space="0"/>
            </w:tcBorders>
            <w:shd w:val="clear" w:color="auto" w:fill="auto"/>
            <w:vAlign w:val="center"/>
          </w:tcPr>
          <w:p w14:paraId="52C6EF60">
            <w:pPr>
              <w:pStyle w:val="55"/>
              <w:rPr>
                <w:highlight w:val="none"/>
              </w:rPr>
            </w:pPr>
            <w:r>
              <w:rPr>
                <w:highlight w:val="none"/>
              </w:rPr>
              <w:t>857.18</w:t>
            </w:r>
          </w:p>
        </w:tc>
        <w:tc>
          <w:tcPr>
            <w:tcW w:w="766" w:type="pct"/>
            <w:tcBorders>
              <w:top w:val="nil"/>
              <w:left w:val="single" w:color="000000" w:sz="4" w:space="0"/>
              <w:bottom w:val="single" w:color="000000" w:sz="4" w:space="0"/>
              <w:right w:val="single" w:color="000000" w:sz="4" w:space="0"/>
            </w:tcBorders>
            <w:shd w:val="clear" w:color="auto" w:fill="auto"/>
            <w:vAlign w:val="center"/>
          </w:tcPr>
          <w:p w14:paraId="3248F1F2">
            <w:pPr>
              <w:pStyle w:val="55"/>
              <w:rPr>
                <w:highlight w:val="none"/>
              </w:rPr>
            </w:pPr>
            <w:r>
              <w:rPr>
                <w:highlight w:val="none"/>
              </w:rPr>
              <w:t>942.9</w:t>
            </w:r>
          </w:p>
        </w:tc>
      </w:tr>
    </w:tbl>
    <w:p w14:paraId="48F12136">
      <w:pPr>
        <w:rPr>
          <w:rFonts w:ascii="Times New Roman" w:hAnsi="Times New Roman" w:eastAsia="仿宋_GB2312"/>
          <w:highlight w:val="none"/>
        </w:rPr>
      </w:pPr>
      <w:r>
        <w:rPr>
          <w:rFonts w:ascii="Times New Roman" w:hAnsi="Times New Roman" w:eastAsia="仿宋_GB2312"/>
          <w:highlight w:val="none"/>
        </w:rPr>
        <w:br w:type="page"/>
      </w:r>
    </w:p>
    <w:tbl>
      <w:tblPr>
        <w:tblStyle w:val="27"/>
        <w:tblW w:w="4999" w:type="pct"/>
        <w:tblInd w:w="0" w:type="dxa"/>
        <w:tblLayout w:type="autofit"/>
        <w:tblCellMar>
          <w:top w:w="0" w:type="dxa"/>
          <w:left w:w="108" w:type="dxa"/>
          <w:bottom w:w="0" w:type="dxa"/>
          <w:right w:w="108" w:type="dxa"/>
        </w:tblCellMar>
      </w:tblPr>
      <w:tblGrid>
        <w:gridCol w:w="1127"/>
        <w:gridCol w:w="3067"/>
        <w:gridCol w:w="880"/>
        <w:gridCol w:w="1167"/>
        <w:gridCol w:w="1251"/>
        <w:gridCol w:w="1391"/>
      </w:tblGrid>
      <w:tr w14:paraId="796FA62D">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373C6198">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工程名称：</w:t>
            </w:r>
          </w:p>
        </w:tc>
        <w:tc>
          <w:tcPr>
            <w:tcW w:w="4365" w:type="pct"/>
            <w:gridSpan w:val="5"/>
            <w:tcBorders>
              <w:top w:val="nil"/>
              <w:left w:val="nil"/>
              <w:bottom w:val="nil"/>
              <w:right w:val="nil"/>
            </w:tcBorders>
            <w:shd w:val="clear" w:color="auto" w:fill="auto"/>
            <w:vAlign w:val="center"/>
          </w:tcPr>
          <w:p w14:paraId="407A8B1F">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广东科学技术职业学院珠海校区教师家园四期</w:t>
            </w:r>
          </w:p>
        </w:tc>
      </w:tr>
      <w:tr w14:paraId="2E5620E8">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7AC64C57">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项目名称：</w:t>
            </w:r>
          </w:p>
        </w:tc>
        <w:tc>
          <w:tcPr>
            <w:tcW w:w="2221" w:type="pct"/>
            <w:gridSpan w:val="2"/>
            <w:tcBorders>
              <w:top w:val="nil"/>
              <w:left w:val="nil"/>
              <w:bottom w:val="single" w:color="000000" w:sz="4" w:space="0"/>
              <w:right w:val="nil"/>
            </w:tcBorders>
            <w:shd w:val="clear" w:color="auto" w:fill="auto"/>
            <w:vAlign w:val="bottom"/>
          </w:tcPr>
          <w:p w14:paraId="5F71D93D">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彩条布覆盖</w:t>
            </w:r>
          </w:p>
        </w:tc>
        <w:tc>
          <w:tcPr>
            <w:tcW w:w="657" w:type="pct"/>
            <w:tcBorders>
              <w:top w:val="nil"/>
              <w:left w:val="nil"/>
              <w:bottom w:val="nil"/>
              <w:right w:val="nil"/>
            </w:tcBorders>
            <w:shd w:val="clear" w:color="auto" w:fill="auto"/>
            <w:vAlign w:val="center"/>
          </w:tcPr>
          <w:p w14:paraId="29BB8713">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126A92DC">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单价编号：</w:t>
            </w:r>
          </w:p>
        </w:tc>
        <w:tc>
          <w:tcPr>
            <w:tcW w:w="782" w:type="pct"/>
            <w:tcBorders>
              <w:top w:val="nil"/>
              <w:left w:val="nil"/>
              <w:bottom w:val="single" w:color="000000" w:sz="4" w:space="0"/>
              <w:right w:val="nil"/>
            </w:tcBorders>
            <w:shd w:val="clear" w:color="auto" w:fill="auto"/>
            <w:vAlign w:val="bottom"/>
          </w:tcPr>
          <w:p w14:paraId="7D52E7C6">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061503001001</w:t>
            </w:r>
          </w:p>
        </w:tc>
      </w:tr>
      <w:tr w14:paraId="4A757CAB">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6DB78795">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定额编号：</w:t>
            </w:r>
          </w:p>
        </w:tc>
        <w:tc>
          <w:tcPr>
            <w:tcW w:w="2221" w:type="pct"/>
            <w:gridSpan w:val="2"/>
            <w:tcBorders>
              <w:top w:val="nil"/>
              <w:left w:val="nil"/>
              <w:bottom w:val="single" w:color="000000" w:sz="4" w:space="0"/>
              <w:right w:val="nil"/>
            </w:tcBorders>
            <w:shd w:val="clear" w:color="auto" w:fill="auto"/>
            <w:vAlign w:val="bottom"/>
          </w:tcPr>
          <w:p w14:paraId="506EFCD0">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[G10013]</w:t>
            </w:r>
          </w:p>
        </w:tc>
        <w:tc>
          <w:tcPr>
            <w:tcW w:w="657" w:type="pct"/>
            <w:tcBorders>
              <w:top w:val="nil"/>
              <w:left w:val="nil"/>
              <w:bottom w:val="nil"/>
              <w:right w:val="nil"/>
            </w:tcBorders>
            <w:shd w:val="clear" w:color="auto" w:fill="auto"/>
            <w:vAlign w:val="center"/>
          </w:tcPr>
          <w:p w14:paraId="4378E2B3">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33004070">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项目单位：</w:t>
            </w:r>
          </w:p>
        </w:tc>
        <w:tc>
          <w:tcPr>
            <w:tcW w:w="782" w:type="pct"/>
            <w:tcBorders>
              <w:top w:val="nil"/>
              <w:left w:val="nil"/>
              <w:bottom w:val="single" w:color="000000" w:sz="4" w:space="0"/>
              <w:right w:val="nil"/>
            </w:tcBorders>
            <w:shd w:val="clear" w:color="auto" w:fill="auto"/>
            <w:vAlign w:val="bottom"/>
          </w:tcPr>
          <w:p w14:paraId="409EB08A">
            <w:pPr>
              <w:widowControl/>
              <w:jc w:val="left"/>
              <w:textAlignment w:val="bottom"/>
              <w:rPr>
                <w:rFonts w:hint="eastAsia" w:ascii="Times New Roman" w:hAnsi="Times New Roman" w:eastAsia="仿宋_GB2312"/>
                <w:color w:val="000000"/>
                <w:sz w:val="18"/>
                <w:szCs w:val="18"/>
                <w:highlight w:val="none"/>
                <w:lang w:eastAsia="zh-CN"/>
              </w:rPr>
            </w:pPr>
            <w:r>
              <w:rPr>
                <w:rFonts w:hint="eastAsia" w:ascii="Times New Roman" w:hAnsi="Times New Roman" w:eastAsia="仿宋_GB2312"/>
                <w:color w:val="000000"/>
                <w:kern w:val="0"/>
                <w:sz w:val="18"/>
                <w:szCs w:val="18"/>
                <w:highlight w:val="none"/>
                <w:lang w:eastAsia="zh-CN" w:bidi="ar"/>
              </w:rPr>
              <w:t>m²</w:t>
            </w:r>
          </w:p>
        </w:tc>
      </w:tr>
      <w:tr w14:paraId="2A975268">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1E75DAB5">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施工工艺：</w:t>
            </w:r>
          </w:p>
        </w:tc>
        <w:tc>
          <w:tcPr>
            <w:tcW w:w="4365" w:type="pct"/>
            <w:gridSpan w:val="5"/>
            <w:tcBorders>
              <w:top w:val="nil"/>
              <w:left w:val="nil"/>
              <w:bottom w:val="nil"/>
              <w:right w:val="nil"/>
            </w:tcBorders>
            <w:shd w:val="clear" w:color="auto" w:fill="auto"/>
            <w:vAlign w:val="center"/>
          </w:tcPr>
          <w:p w14:paraId="51B1C6F4">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r>
      <w:tr w14:paraId="4E288F67">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BF9563">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编号</w:t>
            </w:r>
          </w:p>
        </w:tc>
        <w:tc>
          <w:tcPr>
            <w:tcW w:w="172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867B64">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F71B99">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E118A2">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196E38">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6F84F7">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合计(元)</w:t>
            </w:r>
          </w:p>
        </w:tc>
      </w:tr>
      <w:tr w14:paraId="6501FBF0">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62405C8">
            <w:pPr>
              <w:pStyle w:val="55"/>
              <w:rPr>
                <w:highlight w:val="none"/>
              </w:rPr>
            </w:pPr>
            <w:r>
              <w:rPr>
                <w:highlight w:val="none"/>
              </w:rPr>
              <w:t>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AF39D66">
            <w:pPr>
              <w:pStyle w:val="55"/>
              <w:rPr>
                <w:highlight w:val="none"/>
              </w:rPr>
            </w:pPr>
            <w:r>
              <w:rPr>
                <w:highlight w:val="none"/>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1C3344AF">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5F017D3">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F9472BF">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9C05450">
            <w:pPr>
              <w:pStyle w:val="55"/>
              <w:rPr>
                <w:highlight w:val="none"/>
              </w:rPr>
            </w:pPr>
            <w:r>
              <w:rPr>
                <w:highlight w:val="none"/>
              </w:rPr>
              <w:t>8.18</w:t>
            </w:r>
          </w:p>
        </w:tc>
      </w:tr>
      <w:tr w14:paraId="3C2CD0ED">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1AE10A0">
            <w:pPr>
              <w:pStyle w:val="55"/>
              <w:rPr>
                <w:highlight w:val="none"/>
              </w:rPr>
            </w:pPr>
            <w:r>
              <w:rPr>
                <w:highlight w:val="none"/>
              </w:rPr>
              <w:t>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B77523F">
            <w:pPr>
              <w:pStyle w:val="55"/>
              <w:rPr>
                <w:highlight w:val="none"/>
              </w:rPr>
            </w:pPr>
            <w:r>
              <w:rPr>
                <w:highlight w:val="none"/>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7AFC963">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BF098AD">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92F5CF1">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984F035">
            <w:pPr>
              <w:pStyle w:val="55"/>
              <w:rPr>
                <w:highlight w:val="none"/>
              </w:rPr>
            </w:pPr>
            <w:r>
              <w:rPr>
                <w:highlight w:val="none"/>
              </w:rPr>
              <w:t>7.91</w:t>
            </w:r>
          </w:p>
        </w:tc>
      </w:tr>
      <w:tr w14:paraId="1785167C">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0809F18">
            <w:pPr>
              <w:pStyle w:val="55"/>
              <w:rPr>
                <w:highlight w:val="none"/>
              </w:rPr>
            </w:pPr>
            <w:r>
              <w:rPr>
                <w:highlight w:val="none"/>
              </w:rPr>
              <w:t>1.1.1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AE1593C">
            <w:pPr>
              <w:pStyle w:val="55"/>
              <w:rPr>
                <w:highlight w:val="none"/>
              </w:rPr>
            </w:pPr>
            <w:r>
              <w:rPr>
                <w:highlight w:val="none"/>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E33219A">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13910C4">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1809D36">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687B9D0">
            <w:pPr>
              <w:pStyle w:val="55"/>
              <w:rPr>
                <w:highlight w:val="none"/>
              </w:rPr>
            </w:pPr>
            <w:r>
              <w:rPr>
                <w:highlight w:val="none"/>
              </w:rPr>
              <w:t>2.61</w:t>
            </w:r>
          </w:p>
        </w:tc>
      </w:tr>
      <w:tr w14:paraId="16DEDAE6">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1372C21">
            <w:pPr>
              <w:pStyle w:val="55"/>
              <w:rPr>
                <w:highlight w:val="none"/>
              </w:rPr>
            </w:pPr>
            <w:r>
              <w:rPr>
                <w:highlight w:val="none"/>
              </w:rPr>
              <w:t>00010005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EDF23BE">
            <w:pPr>
              <w:pStyle w:val="55"/>
              <w:rPr>
                <w:highlight w:val="none"/>
              </w:rPr>
            </w:pPr>
            <w:r>
              <w:rPr>
                <w:highlight w:val="none"/>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1B889978">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587DC6E">
            <w:pPr>
              <w:pStyle w:val="55"/>
              <w:rPr>
                <w:highlight w:val="none"/>
              </w:rPr>
            </w:pPr>
            <w:r>
              <w:rPr>
                <w:highlight w:val="none"/>
              </w:rPr>
              <w:t>0.007</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862945C">
            <w:pPr>
              <w:pStyle w:val="55"/>
              <w:rPr>
                <w:highlight w:val="none"/>
              </w:rPr>
            </w:pPr>
            <w:r>
              <w:rPr>
                <w:highlight w:val="none"/>
              </w:rPr>
              <w:t>107.1</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63422D43">
            <w:pPr>
              <w:pStyle w:val="55"/>
              <w:rPr>
                <w:highlight w:val="none"/>
              </w:rPr>
            </w:pPr>
            <w:r>
              <w:rPr>
                <w:highlight w:val="none"/>
              </w:rPr>
              <w:t>0.74</w:t>
            </w:r>
          </w:p>
        </w:tc>
      </w:tr>
      <w:tr w14:paraId="2D099423">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83EA854">
            <w:pPr>
              <w:pStyle w:val="55"/>
              <w:rPr>
                <w:highlight w:val="none"/>
              </w:rPr>
            </w:pPr>
            <w:r>
              <w:rPr>
                <w:highlight w:val="none"/>
              </w:rPr>
              <w:t>00010006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35B7B544">
            <w:pPr>
              <w:pStyle w:val="55"/>
              <w:rPr>
                <w:highlight w:val="none"/>
              </w:rPr>
            </w:pPr>
            <w:r>
              <w:rPr>
                <w:highlight w:val="none"/>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6411FDA">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AB03ADE">
            <w:pPr>
              <w:pStyle w:val="55"/>
              <w:rPr>
                <w:highlight w:val="none"/>
              </w:rPr>
            </w:pPr>
            <w:r>
              <w:rPr>
                <w:highlight w:val="none"/>
              </w:rPr>
              <w:t>0.024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2D3AA46">
            <w:pPr>
              <w:pStyle w:val="55"/>
              <w:rPr>
                <w:highlight w:val="none"/>
              </w:rPr>
            </w:pPr>
            <w:r>
              <w:rPr>
                <w:highlight w:val="none"/>
              </w:rPr>
              <w:t>76.7</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25DBEF9">
            <w:pPr>
              <w:pStyle w:val="55"/>
              <w:rPr>
                <w:highlight w:val="none"/>
              </w:rPr>
            </w:pPr>
            <w:r>
              <w:rPr>
                <w:highlight w:val="none"/>
              </w:rPr>
              <w:t>1.87</w:t>
            </w:r>
          </w:p>
        </w:tc>
      </w:tr>
      <w:tr w14:paraId="7BCF4382">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D6D7C07">
            <w:pPr>
              <w:pStyle w:val="55"/>
              <w:rPr>
                <w:highlight w:val="none"/>
              </w:rPr>
            </w:pPr>
            <w:r>
              <w:rPr>
                <w:highlight w:val="none"/>
              </w:rPr>
              <w:t>1.1.2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688C3B7A">
            <w:pPr>
              <w:pStyle w:val="55"/>
              <w:rPr>
                <w:highlight w:val="none"/>
              </w:rPr>
            </w:pPr>
            <w:r>
              <w:rPr>
                <w:highlight w:val="none"/>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31DCFCF">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0AA7003">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91370B2">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BD98B57">
            <w:pPr>
              <w:pStyle w:val="55"/>
              <w:rPr>
                <w:highlight w:val="none"/>
              </w:rPr>
            </w:pPr>
            <w:r>
              <w:rPr>
                <w:highlight w:val="none"/>
              </w:rPr>
              <w:t>5.3</w:t>
            </w:r>
          </w:p>
        </w:tc>
      </w:tr>
      <w:tr w14:paraId="2397174B">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F146EFD">
            <w:pPr>
              <w:pStyle w:val="55"/>
              <w:rPr>
                <w:highlight w:val="none"/>
              </w:rPr>
            </w:pPr>
            <w:r>
              <w:rPr>
                <w:highlight w:val="none"/>
              </w:rPr>
              <w:t>02270075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5226FC6">
            <w:pPr>
              <w:pStyle w:val="55"/>
              <w:rPr>
                <w:highlight w:val="none"/>
              </w:rPr>
            </w:pPr>
            <w:r>
              <w:rPr>
                <w:highlight w:val="none"/>
              </w:rPr>
              <w:t xml:space="preserve">土工布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E562956">
            <w:pPr>
              <w:pStyle w:val="55"/>
              <w:rPr>
                <w:rFonts w:hint="eastAsia" w:eastAsia="仿宋_GB2312"/>
                <w:highlight w:val="none"/>
                <w:lang w:eastAsia="zh-CN"/>
              </w:rPr>
            </w:pPr>
            <w:r>
              <w:rPr>
                <w:rFonts w:hint="eastAsia"/>
                <w:highlight w:val="none"/>
                <w:lang w:eastAsia="zh-CN"/>
              </w:rPr>
              <w:t>m²</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F957CF4">
            <w:pPr>
              <w:pStyle w:val="55"/>
              <w:rPr>
                <w:highlight w:val="none"/>
              </w:rPr>
            </w:pPr>
            <w:r>
              <w:rPr>
                <w:highlight w:val="none"/>
              </w:rPr>
              <w:t>1.13</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ED5E478">
            <w:pPr>
              <w:pStyle w:val="55"/>
              <w:rPr>
                <w:highlight w:val="none"/>
              </w:rPr>
            </w:pPr>
            <w:r>
              <w:rPr>
                <w:highlight w:val="none"/>
              </w:rPr>
              <w:t>4.6</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2C0E38E">
            <w:pPr>
              <w:pStyle w:val="55"/>
              <w:rPr>
                <w:highlight w:val="none"/>
              </w:rPr>
            </w:pPr>
            <w:r>
              <w:rPr>
                <w:highlight w:val="none"/>
              </w:rPr>
              <w:t>5.2</w:t>
            </w:r>
          </w:p>
        </w:tc>
      </w:tr>
      <w:tr w14:paraId="6F3D03A5">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0A8D1DD">
            <w:pPr>
              <w:pStyle w:val="55"/>
              <w:rPr>
                <w:highlight w:val="none"/>
              </w:rPr>
            </w:pPr>
            <w:r>
              <w:rPr>
                <w:highlight w:val="none"/>
              </w:rPr>
              <w:t>81010015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3CD6951">
            <w:pPr>
              <w:pStyle w:val="55"/>
              <w:rPr>
                <w:highlight w:val="none"/>
              </w:rPr>
            </w:pPr>
            <w:r>
              <w:rPr>
                <w:highlight w:val="none"/>
              </w:rPr>
              <w:t xml:space="preserve">其他材料费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EAFE521">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8F1006B">
            <w:pPr>
              <w:pStyle w:val="55"/>
              <w:rPr>
                <w:highlight w:val="none"/>
              </w:rPr>
            </w:pPr>
            <w:r>
              <w:rPr>
                <w:highlight w:val="none"/>
              </w:rPr>
              <w:t>2.</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67858F91">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97F36E7">
            <w:pPr>
              <w:pStyle w:val="55"/>
              <w:rPr>
                <w:highlight w:val="none"/>
              </w:rPr>
            </w:pPr>
            <w:r>
              <w:rPr>
                <w:highlight w:val="none"/>
              </w:rPr>
              <w:t>0.1</w:t>
            </w:r>
          </w:p>
        </w:tc>
      </w:tr>
      <w:tr w14:paraId="486D6A17">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58FEFA6">
            <w:pPr>
              <w:pStyle w:val="55"/>
              <w:rPr>
                <w:highlight w:val="none"/>
              </w:rPr>
            </w:pPr>
            <w:r>
              <w:rPr>
                <w:highlight w:val="none"/>
              </w:rPr>
              <w:t>1.1.3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66C63455">
            <w:pPr>
              <w:pStyle w:val="55"/>
              <w:rPr>
                <w:highlight w:val="none"/>
              </w:rPr>
            </w:pPr>
            <w:r>
              <w:rPr>
                <w:highlight w:val="none"/>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D7B22E1">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D31F360">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508B608">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80055E8">
            <w:pPr>
              <w:pStyle w:val="55"/>
              <w:rPr>
                <w:highlight w:val="none"/>
              </w:rPr>
            </w:pPr>
            <w:r>
              <w:rPr>
                <w:highlight w:val="none"/>
              </w:rPr>
              <w:t xml:space="preserve"> </w:t>
            </w:r>
          </w:p>
        </w:tc>
      </w:tr>
      <w:tr w14:paraId="19D7CE42">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9EB1572">
            <w:pPr>
              <w:pStyle w:val="55"/>
              <w:rPr>
                <w:highlight w:val="none"/>
              </w:rPr>
            </w:pPr>
            <w:r>
              <w:rPr>
                <w:highlight w:val="none"/>
              </w:rPr>
              <w:t>1.1.4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F9E9734">
            <w:pPr>
              <w:pStyle w:val="55"/>
              <w:rPr>
                <w:highlight w:val="none"/>
              </w:rPr>
            </w:pPr>
            <w:r>
              <w:rPr>
                <w:highlight w:val="none"/>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5F971C5">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C2668BA">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33C15CE">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F17A3AB">
            <w:pPr>
              <w:pStyle w:val="55"/>
              <w:rPr>
                <w:highlight w:val="none"/>
              </w:rPr>
            </w:pPr>
            <w:r>
              <w:rPr>
                <w:highlight w:val="none"/>
              </w:rPr>
              <w:t xml:space="preserve"> </w:t>
            </w:r>
          </w:p>
        </w:tc>
      </w:tr>
      <w:tr w14:paraId="0290164A">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BEE2742">
            <w:pPr>
              <w:pStyle w:val="55"/>
              <w:rPr>
                <w:highlight w:val="none"/>
              </w:rPr>
            </w:pPr>
            <w:r>
              <w:rPr>
                <w:highlight w:val="none"/>
              </w:rPr>
              <w:t>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265B9AD0">
            <w:pPr>
              <w:pStyle w:val="55"/>
              <w:rPr>
                <w:highlight w:val="none"/>
              </w:rPr>
            </w:pPr>
            <w:r>
              <w:rPr>
                <w:highlight w:val="none"/>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FEFC02C">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8D38A05">
            <w:pPr>
              <w:pStyle w:val="55"/>
              <w:rPr>
                <w:highlight w:val="none"/>
              </w:rPr>
            </w:pPr>
            <w:r>
              <w:rPr>
                <w:highlight w:val="none"/>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56E2D5F">
            <w:pPr>
              <w:pStyle w:val="55"/>
              <w:rPr>
                <w:highlight w:val="none"/>
              </w:rPr>
            </w:pPr>
            <w:r>
              <w:rPr>
                <w:highlight w:val="none"/>
              </w:rPr>
              <w:t>7.91</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D8A8F1A">
            <w:pPr>
              <w:pStyle w:val="55"/>
              <w:rPr>
                <w:highlight w:val="none"/>
              </w:rPr>
            </w:pPr>
            <w:r>
              <w:rPr>
                <w:highlight w:val="none"/>
              </w:rPr>
              <w:t>0.27</w:t>
            </w:r>
          </w:p>
        </w:tc>
      </w:tr>
      <w:tr w14:paraId="6121FBEE">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ABEAFDF">
            <w:pPr>
              <w:pStyle w:val="55"/>
              <w:rPr>
                <w:highlight w:val="none"/>
              </w:rPr>
            </w:pPr>
            <w:r>
              <w:rPr>
                <w:highlight w:val="none"/>
              </w:rPr>
              <w:t>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8BEA239">
            <w:pPr>
              <w:pStyle w:val="55"/>
              <w:rPr>
                <w:highlight w:val="none"/>
              </w:rPr>
            </w:pPr>
            <w:r>
              <w:rPr>
                <w:highlight w:val="none"/>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2EC223B">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13B3DF0">
            <w:pPr>
              <w:pStyle w:val="55"/>
              <w:rPr>
                <w:highlight w:val="none"/>
              </w:rPr>
            </w:pPr>
            <w:r>
              <w:rPr>
                <w:highlight w:val="none"/>
              </w:rPr>
              <w:t>10.501</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57EEF75">
            <w:pPr>
              <w:pStyle w:val="55"/>
              <w:rPr>
                <w:highlight w:val="none"/>
              </w:rPr>
            </w:pPr>
            <w:r>
              <w:rPr>
                <w:highlight w:val="none"/>
              </w:rPr>
              <w:t>8.18</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001F82E">
            <w:pPr>
              <w:pStyle w:val="55"/>
              <w:rPr>
                <w:highlight w:val="none"/>
              </w:rPr>
            </w:pPr>
            <w:r>
              <w:rPr>
                <w:highlight w:val="none"/>
              </w:rPr>
              <w:t>0.86</w:t>
            </w:r>
          </w:p>
        </w:tc>
      </w:tr>
      <w:tr w14:paraId="16F74831">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1A14559">
            <w:pPr>
              <w:pStyle w:val="55"/>
              <w:rPr>
                <w:highlight w:val="none"/>
              </w:rPr>
            </w:pPr>
            <w:r>
              <w:rPr>
                <w:highlight w:val="none"/>
              </w:rPr>
              <w:t>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3E1DDC7">
            <w:pPr>
              <w:pStyle w:val="55"/>
              <w:rPr>
                <w:highlight w:val="none"/>
              </w:rPr>
            </w:pPr>
            <w:r>
              <w:rPr>
                <w:highlight w:val="none"/>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6CB65A1">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EA92CD3">
            <w:pPr>
              <w:pStyle w:val="55"/>
              <w:rPr>
                <w:highlight w:val="none"/>
              </w:rPr>
            </w:pPr>
            <w:r>
              <w:rPr>
                <w:highlight w:val="none"/>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715C03F">
            <w:pPr>
              <w:pStyle w:val="55"/>
              <w:rPr>
                <w:highlight w:val="none"/>
              </w:rPr>
            </w:pPr>
            <w:r>
              <w:rPr>
                <w:highlight w:val="none"/>
              </w:rPr>
              <w:t>9.04</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A5816F4">
            <w:pPr>
              <w:pStyle w:val="55"/>
              <w:rPr>
                <w:highlight w:val="none"/>
              </w:rPr>
            </w:pPr>
            <w:r>
              <w:rPr>
                <w:highlight w:val="none"/>
              </w:rPr>
              <w:t>0.63</w:t>
            </w:r>
          </w:p>
        </w:tc>
      </w:tr>
      <w:tr w14:paraId="4B865931">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DF91998">
            <w:pPr>
              <w:pStyle w:val="55"/>
              <w:rPr>
                <w:highlight w:val="none"/>
              </w:rPr>
            </w:pPr>
            <w:r>
              <w:rPr>
                <w:highlight w:val="none"/>
              </w:rPr>
              <w:t>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0966A08">
            <w:pPr>
              <w:pStyle w:val="55"/>
              <w:rPr>
                <w:highlight w:val="none"/>
              </w:rPr>
            </w:pPr>
            <w:r>
              <w:rPr>
                <w:highlight w:val="none"/>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19763A82">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CF0F7BA">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54E78D7">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930892F">
            <w:pPr>
              <w:pStyle w:val="55"/>
              <w:rPr>
                <w:highlight w:val="none"/>
              </w:rPr>
            </w:pPr>
            <w:r>
              <w:rPr>
                <w:highlight w:val="none"/>
              </w:rPr>
              <w:t xml:space="preserve"> </w:t>
            </w:r>
          </w:p>
        </w:tc>
      </w:tr>
      <w:tr w14:paraId="772DECA8">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362C955">
            <w:pPr>
              <w:pStyle w:val="55"/>
              <w:rPr>
                <w:highlight w:val="none"/>
              </w:rPr>
            </w:pPr>
            <w:r>
              <w:rPr>
                <w:highlight w:val="none"/>
              </w:rPr>
              <w:t>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4D02129">
            <w:pPr>
              <w:pStyle w:val="55"/>
              <w:rPr>
                <w:highlight w:val="none"/>
              </w:rPr>
            </w:pPr>
            <w:r>
              <w:rPr>
                <w:highlight w:val="none"/>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5D812F5">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1F77484">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8BBF0B5">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F9443FB">
            <w:pPr>
              <w:pStyle w:val="55"/>
              <w:rPr>
                <w:highlight w:val="none"/>
              </w:rPr>
            </w:pPr>
            <w:r>
              <w:rPr>
                <w:highlight w:val="none"/>
              </w:rPr>
              <w:t xml:space="preserve"> </w:t>
            </w:r>
          </w:p>
        </w:tc>
      </w:tr>
      <w:tr w14:paraId="0D232842">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349D61B">
            <w:pPr>
              <w:pStyle w:val="55"/>
              <w:rPr>
                <w:highlight w:val="none"/>
              </w:rPr>
            </w:pPr>
            <w:r>
              <w:rPr>
                <w:highlight w:val="none"/>
              </w:rPr>
              <w:t>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626087C2">
            <w:pPr>
              <w:pStyle w:val="55"/>
              <w:rPr>
                <w:highlight w:val="none"/>
              </w:rPr>
            </w:pPr>
            <w:r>
              <w:rPr>
                <w:highlight w:val="none"/>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225C1C6">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9ACF504">
            <w:pPr>
              <w:pStyle w:val="55"/>
              <w:rPr>
                <w:highlight w:val="none"/>
              </w:rPr>
            </w:pPr>
            <w:r>
              <w:rPr>
                <w:highlight w:val="none"/>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E33A3C1">
            <w:pPr>
              <w:pStyle w:val="55"/>
              <w:rPr>
                <w:highlight w:val="none"/>
              </w:rPr>
            </w:pPr>
            <w:r>
              <w:rPr>
                <w:highlight w:val="none"/>
              </w:rPr>
              <w:t>9.67</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FF79044">
            <w:pPr>
              <w:pStyle w:val="55"/>
              <w:rPr>
                <w:highlight w:val="none"/>
              </w:rPr>
            </w:pPr>
            <w:r>
              <w:rPr>
                <w:highlight w:val="none"/>
              </w:rPr>
              <w:t>0.87</w:t>
            </w:r>
          </w:p>
        </w:tc>
      </w:tr>
      <w:tr w14:paraId="12D7FA09">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6F44052">
            <w:pPr>
              <w:pStyle w:val="55"/>
              <w:rPr>
                <w:highlight w:val="none"/>
              </w:rPr>
            </w:pPr>
            <w:r>
              <w:rPr>
                <w:highlight w:val="none"/>
              </w:rPr>
              <w:t xml:space="preserve"> </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390D37AD">
            <w:pPr>
              <w:pStyle w:val="55"/>
              <w:rPr>
                <w:highlight w:val="none"/>
              </w:rPr>
            </w:pPr>
            <w:r>
              <w:rPr>
                <w:highlight w:val="none"/>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B753D06">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4BF82D0">
            <w:pPr>
              <w:pStyle w:val="55"/>
              <w:rPr>
                <w:highlight w:val="none"/>
              </w:rPr>
            </w:pPr>
            <w:r>
              <w:rPr>
                <w:highlight w:val="none"/>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102C4CF">
            <w:pPr>
              <w:pStyle w:val="55"/>
              <w:rPr>
                <w:highlight w:val="none"/>
              </w:rPr>
            </w:pPr>
            <w:r>
              <w:rPr>
                <w:highlight w:val="none"/>
              </w:rPr>
              <w:t>10.55</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2482BD9">
            <w:pPr>
              <w:pStyle w:val="55"/>
              <w:rPr>
                <w:highlight w:val="none"/>
              </w:rPr>
            </w:pPr>
            <w:r>
              <w:rPr>
                <w:highlight w:val="none"/>
              </w:rPr>
              <w:t>11.6</w:t>
            </w:r>
          </w:p>
        </w:tc>
      </w:tr>
    </w:tbl>
    <w:p w14:paraId="02D24636">
      <w:pPr>
        <w:pStyle w:val="35"/>
        <w:rPr>
          <w:rFonts w:ascii="Times New Roman" w:hAnsi="Times New Roman" w:eastAsia="仿宋_GB2312" w:cs="Times New Roman"/>
          <w:highlight w:val="none"/>
        </w:rPr>
      </w:pPr>
    </w:p>
    <w:p w14:paraId="51E7664D">
      <w:pPr>
        <w:rPr>
          <w:rFonts w:ascii="Times New Roman" w:hAnsi="Times New Roman" w:eastAsia="仿宋_GB2312"/>
          <w:highlight w:val="none"/>
        </w:rPr>
      </w:pPr>
      <w:r>
        <w:rPr>
          <w:rFonts w:ascii="Times New Roman" w:hAnsi="Times New Roman" w:eastAsia="仿宋_GB2312"/>
          <w:highlight w:val="none"/>
        </w:rPr>
        <w:br w:type="page"/>
      </w:r>
    </w:p>
    <w:tbl>
      <w:tblPr>
        <w:tblStyle w:val="27"/>
        <w:tblW w:w="4999" w:type="pct"/>
        <w:tblInd w:w="0" w:type="dxa"/>
        <w:tblLayout w:type="autofit"/>
        <w:tblCellMar>
          <w:top w:w="0" w:type="dxa"/>
          <w:left w:w="108" w:type="dxa"/>
          <w:bottom w:w="0" w:type="dxa"/>
          <w:right w:w="108" w:type="dxa"/>
        </w:tblCellMar>
      </w:tblPr>
      <w:tblGrid>
        <w:gridCol w:w="1127"/>
        <w:gridCol w:w="3067"/>
        <w:gridCol w:w="880"/>
        <w:gridCol w:w="1167"/>
        <w:gridCol w:w="1251"/>
        <w:gridCol w:w="1391"/>
      </w:tblGrid>
      <w:tr w14:paraId="41FA2B8F">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48F7FC09">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工程名称：</w:t>
            </w:r>
          </w:p>
        </w:tc>
        <w:tc>
          <w:tcPr>
            <w:tcW w:w="4365" w:type="pct"/>
            <w:gridSpan w:val="5"/>
            <w:tcBorders>
              <w:top w:val="nil"/>
              <w:left w:val="nil"/>
              <w:bottom w:val="nil"/>
              <w:right w:val="nil"/>
            </w:tcBorders>
            <w:shd w:val="clear" w:color="auto" w:fill="auto"/>
            <w:vAlign w:val="center"/>
          </w:tcPr>
          <w:p w14:paraId="41726CD2">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广东科学技术职业学院珠海校区教师家园四期</w:t>
            </w:r>
          </w:p>
        </w:tc>
      </w:tr>
      <w:tr w14:paraId="49DCCCD3">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3D654B1D">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项目名称：</w:t>
            </w:r>
          </w:p>
        </w:tc>
        <w:tc>
          <w:tcPr>
            <w:tcW w:w="2221" w:type="pct"/>
            <w:gridSpan w:val="2"/>
            <w:tcBorders>
              <w:top w:val="nil"/>
              <w:left w:val="nil"/>
              <w:bottom w:val="single" w:color="000000" w:sz="4" w:space="0"/>
              <w:right w:val="nil"/>
            </w:tcBorders>
            <w:shd w:val="clear" w:color="auto" w:fill="auto"/>
            <w:vAlign w:val="bottom"/>
          </w:tcPr>
          <w:p w14:paraId="19773FFA">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编织袋填筑</w:t>
            </w:r>
          </w:p>
        </w:tc>
        <w:tc>
          <w:tcPr>
            <w:tcW w:w="657" w:type="pct"/>
            <w:tcBorders>
              <w:top w:val="nil"/>
              <w:left w:val="nil"/>
              <w:bottom w:val="nil"/>
              <w:right w:val="nil"/>
            </w:tcBorders>
            <w:shd w:val="clear" w:color="auto" w:fill="auto"/>
            <w:vAlign w:val="center"/>
          </w:tcPr>
          <w:p w14:paraId="3EEC553F">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29B425DC">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单价编号：</w:t>
            </w:r>
          </w:p>
        </w:tc>
        <w:tc>
          <w:tcPr>
            <w:tcW w:w="782" w:type="pct"/>
            <w:tcBorders>
              <w:top w:val="nil"/>
              <w:left w:val="nil"/>
              <w:bottom w:val="single" w:color="000000" w:sz="4" w:space="0"/>
              <w:right w:val="nil"/>
            </w:tcBorders>
            <w:shd w:val="clear" w:color="auto" w:fill="auto"/>
            <w:vAlign w:val="bottom"/>
          </w:tcPr>
          <w:p w14:paraId="416ECDE5">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061503001002</w:t>
            </w:r>
          </w:p>
        </w:tc>
      </w:tr>
      <w:tr w14:paraId="16F339BC">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41921D0D">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定额编号：</w:t>
            </w:r>
          </w:p>
        </w:tc>
        <w:tc>
          <w:tcPr>
            <w:tcW w:w="2221" w:type="pct"/>
            <w:gridSpan w:val="2"/>
            <w:tcBorders>
              <w:top w:val="nil"/>
              <w:left w:val="nil"/>
              <w:bottom w:val="single" w:color="000000" w:sz="4" w:space="0"/>
              <w:right w:val="nil"/>
            </w:tcBorders>
            <w:shd w:val="clear" w:color="auto" w:fill="auto"/>
            <w:vAlign w:val="bottom"/>
          </w:tcPr>
          <w:p w14:paraId="65C80CA5">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[G10033]</w:t>
            </w:r>
          </w:p>
        </w:tc>
        <w:tc>
          <w:tcPr>
            <w:tcW w:w="657" w:type="pct"/>
            <w:tcBorders>
              <w:top w:val="nil"/>
              <w:left w:val="nil"/>
              <w:bottom w:val="nil"/>
              <w:right w:val="nil"/>
            </w:tcBorders>
            <w:shd w:val="clear" w:color="auto" w:fill="auto"/>
            <w:vAlign w:val="center"/>
          </w:tcPr>
          <w:p w14:paraId="12D80706">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64BA1C80">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项目单位：</w:t>
            </w:r>
          </w:p>
        </w:tc>
        <w:tc>
          <w:tcPr>
            <w:tcW w:w="782" w:type="pct"/>
            <w:tcBorders>
              <w:top w:val="nil"/>
              <w:left w:val="nil"/>
              <w:bottom w:val="single" w:color="000000" w:sz="4" w:space="0"/>
              <w:right w:val="nil"/>
            </w:tcBorders>
            <w:shd w:val="clear" w:color="auto" w:fill="auto"/>
            <w:vAlign w:val="bottom"/>
          </w:tcPr>
          <w:p w14:paraId="628A0703">
            <w:pPr>
              <w:widowControl/>
              <w:jc w:val="left"/>
              <w:textAlignment w:val="bottom"/>
              <w:rPr>
                <w:rFonts w:ascii="Times New Roman" w:hAnsi="Times New Roman" w:eastAsia="仿宋_GB2312"/>
                <w:color w:val="000000"/>
                <w:sz w:val="18"/>
                <w:szCs w:val="18"/>
                <w:highlight w:val="none"/>
              </w:rPr>
            </w:pPr>
            <w:r>
              <w:rPr>
                <w:rFonts w:hint="eastAsia" w:ascii="Times New Roman" w:hAnsi="Times New Roman" w:eastAsia="仿宋_GB2312"/>
                <w:color w:val="000000"/>
                <w:kern w:val="0"/>
                <w:sz w:val="18"/>
                <w:szCs w:val="18"/>
                <w:highlight w:val="none"/>
                <w:lang w:eastAsia="zh-CN" w:bidi="ar"/>
              </w:rPr>
              <w:t>m³</w:t>
            </w:r>
            <w:r>
              <w:rPr>
                <w:rFonts w:ascii="Times New Roman" w:hAnsi="Times New Roman" w:eastAsia="仿宋_GB2312"/>
                <w:color w:val="000000"/>
                <w:kern w:val="0"/>
                <w:sz w:val="18"/>
                <w:szCs w:val="18"/>
                <w:highlight w:val="none"/>
                <w:lang w:bidi="ar"/>
              </w:rPr>
              <w:t>堰体方</w:t>
            </w:r>
          </w:p>
        </w:tc>
      </w:tr>
      <w:tr w14:paraId="77BEA439">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21E878F3">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施工工艺：</w:t>
            </w:r>
          </w:p>
        </w:tc>
        <w:tc>
          <w:tcPr>
            <w:tcW w:w="4365" w:type="pct"/>
            <w:gridSpan w:val="5"/>
            <w:tcBorders>
              <w:top w:val="nil"/>
              <w:left w:val="nil"/>
              <w:bottom w:val="nil"/>
              <w:right w:val="nil"/>
            </w:tcBorders>
            <w:shd w:val="clear" w:color="auto" w:fill="auto"/>
            <w:vAlign w:val="center"/>
          </w:tcPr>
          <w:p w14:paraId="78509BE5">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r>
      <w:tr w14:paraId="72C17E4A">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E0163E">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编号</w:t>
            </w:r>
          </w:p>
        </w:tc>
        <w:tc>
          <w:tcPr>
            <w:tcW w:w="172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CD1767">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E7AB5E">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C43FB3">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3694F6">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75789A">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合计(元)</w:t>
            </w:r>
          </w:p>
        </w:tc>
      </w:tr>
      <w:tr w14:paraId="03B05CD4">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33F1F94">
            <w:pPr>
              <w:pStyle w:val="55"/>
              <w:rPr>
                <w:highlight w:val="none"/>
              </w:rPr>
            </w:pPr>
            <w:r>
              <w:rPr>
                <w:highlight w:val="none"/>
              </w:rPr>
              <w:t>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2544F85">
            <w:pPr>
              <w:pStyle w:val="55"/>
              <w:rPr>
                <w:highlight w:val="none"/>
              </w:rPr>
            </w:pPr>
            <w:r>
              <w:rPr>
                <w:highlight w:val="none"/>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24E26AA">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ABCA324">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F390406">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A297C3E">
            <w:pPr>
              <w:pStyle w:val="55"/>
              <w:rPr>
                <w:highlight w:val="none"/>
              </w:rPr>
            </w:pPr>
            <w:r>
              <w:rPr>
                <w:highlight w:val="none"/>
              </w:rPr>
              <w:t>74.23</w:t>
            </w:r>
          </w:p>
        </w:tc>
      </w:tr>
      <w:tr w14:paraId="4F675FD6">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970F299">
            <w:pPr>
              <w:pStyle w:val="55"/>
              <w:rPr>
                <w:highlight w:val="none"/>
              </w:rPr>
            </w:pPr>
            <w:r>
              <w:rPr>
                <w:highlight w:val="none"/>
              </w:rPr>
              <w:t>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6997879">
            <w:pPr>
              <w:pStyle w:val="55"/>
              <w:rPr>
                <w:highlight w:val="none"/>
              </w:rPr>
            </w:pPr>
            <w:r>
              <w:rPr>
                <w:highlight w:val="none"/>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BCF1781">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A6FA547">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32CE3FD">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62EF4E6">
            <w:pPr>
              <w:pStyle w:val="55"/>
              <w:rPr>
                <w:highlight w:val="none"/>
              </w:rPr>
            </w:pPr>
            <w:r>
              <w:rPr>
                <w:highlight w:val="none"/>
              </w:rPr>
              <w:t>71.78</w:t>
            </w:r>
          </w:p>
        </w:tc>
      </w:tr>
      <w:tr w14:paraId="4EFB36DE">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D282502">
            <w:pPr>
              <w:pStyle w:val="55"/>
              <w:rPr>
                <w:highlight w:val="none"/>
              </w:rPr>
            </w:pPr>
            <w:r>
              <w:rPr>
                <w:highlight w:val="none"/>
              </w:rPr>
              <w:t>1.1.1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7C1C408">
            <w:pPr>
              <w:pStyle w:val="55"/>
              <w:rPr>
                <w:highlight w:val="none"/>
              </w:rPr>
            </w:pPr>
            <w:r>
              <w:rPr>
                <w:highlight w:val="none"/>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BB0C1E5">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05FBA1B">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9EC043E">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36F3472">
            <w:pPr>
              <w:pStyle w:val="55"/>
              <w:rPr>
                <w:highlight w:val="none"/>
              </w:rPr>
            </w:pPr>
            <w:r>
              <w:rPr>
                <w:highlight w:val="none"/>
              </w:rPr>
              <w:t>54.08</w:t>
            </w:r>
          </w:p>
        </w:tc>
      </w:tr>
      <w:tr w14:paraId="75262437">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A29A00F">
            <w:pPr>
              <w:pStyle w:val="55"/>
              <w:rPr>
                <w:highlight w:val="none"/>
              </w:rPr>
            </w:pPr>
            <w:r>
              <w:rPr>
                <w:highlight w:val="none"/>
              </w:rPr>
              <w:t>00010005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76850EB">
            <w:pPr>
              <w:pStyle w:val="55"/>
              <w:rPr>
                <w:highlight w:val="none"/>
              </w:rPr>
            </w:pPr>
            <w:r>
              <w:rPr>
                <w:highlight w:val="none"/>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EBD83E8">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23E8D60">
            <w:pPr>
              <w:pStyle w:val="55"/>
              <w:rPr>
                <w:highlight w:val="none"/>
              </w:rPr>
            </w:pPr>
            <w:r>
              <w:rPr>
                <w:highlight w:val="none"/>
              </w:rPr>
              <w:t>0.014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C2262A9">
            <w:pPr>
              <w:pStyle w:val="55"/>
              <w:rPr>
                <w:highlight w:val="none"/>
              </w:rPr>
            </w:pPr>
            <w:r>
              <w:rPr>
                <w:highlight w:val="none"/>
              </w:rPr>
              <w:t>107.1</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3F964DA">
            <w:pPr>
              <w:pStyle w:val="55"/>
              <w:rPr>
                <w:highlight w:val="none"/>
              </w:rPr>
            </w:pPr>
            <w:r>
              <w:rPr>
                <w:highlight w:val="none"/>
              </w:rPr>
              <w:t>1.5</w:t>
            </w:r>
          </w:p>
        </w:tc>
      </w:tr>
      <w:tr w14:paraId="113E2EFB">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A929B86">
            <w:pPr>
              <w:pStyle w:val="55"/>
              <w:rPr>
                <w:highlight w:val="none"/>
              </w:rPr>
            </w:pPr>
            <w:r>
              <w:rPr>
                <w:highlight w:val="none"/>
              </w:rPr>
              <w:t>00010006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6E98EDE">
            <w:pPr>
              <w:pStyle w:val="55"/>
              <w:rPr>
                <w:highlight w:val="none"/>
              </w:rPr>
            </w:pPr>
            <w:r>
              <w:rPr>
                <w:highlight w:val="none"/>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E4D6569">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67B5295">
            <w:pPr>
              <w:pStyle w:val="55"/>
              <w:rPr>
                <w:highlight w:val="none"/>
              </w:rPr>
            </w:pPr>
            <w:r>
              <w:rPr>
                <w:highlight w:val="none"/>
              </w:rPr>
              <w:t>0.685</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A769031">
            <w:pPr>
              <w:pStyle w:val="55"/>
              <w:rPr>
                <w:highlight w:val="none"/>
              </w:rPr>
            </w:pPr>
            <w:r>
              <w:rPr>
                <w:highlight w:val="none"/>
              </w:rPr>
              <w:t>76.7</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CDB8A87">
            <w:pPr>
              <w:pStyle w:val="55"/>
              <w:rPr>
                <w:highlight w:val="none"/>
              </w:rPr>
            </w:pPr>
            <w:r>
              <w:rPr>
                <w:highlight w:val="none"/>
              </w:rPr>
              <w:t>52.58</w:t>
            </w:r>
          </w:p>
        </w:tc>
      </w:tr>
      <w:tr w14:paraId="46E3C141">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7863980">
            <w:pPr>
              <w:pStyle w:val="55"/>
              <w:rPr>
                <w:highlight w:val="none"/>
              </w:rPr>
            </w:pPr>
            <w:r>
              <w:rPr>
                <w:highlight w:val="none"/>
              </w:rPr>
              <w:t>1.1.2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6D73E661">
            <w:pPr>
              <w:pStyle w:val="55"/>
              <w:rPr>
                <w:highlight w:val="none"/>
              </w:rPr>
            </w:pPr>
            <w:r>
              <w:rPr>
                <w:highlight w:val="none"/>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2028FF7">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61DD75B">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1F0FB07">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B955CFD">
            <w:pPr>
              <w:pStyle w:val="55"/>
              <w:rPr>
                <w:highlight w:val="none"/>
              </w:rPr>
            </w:pPr>
            <w:r>
              <w:rPr>
                <w:highlight w:val="none"/>
              </w:rPr>
              <w:t>17.71</w:t>
            </w:r>
          </w:p>
        </w:tc>
      </w:tr>
      <w:tr w14:paraId="30FFB10F">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D9F832E">
            <w:pPr>
              <w:pStyle w:val="55"/>
              <w:rPr>
                <w:highlight w:val="none"/>
              </w:rPr>
            </w:pPr>
            <w:r>
              <w:rPr>
                <w:highlight w:val="none"/>
              </w:rPr>
              <w:t>02190210</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6F120D7">
            <w:pPr>
              <w:pStyle w:val="55"/>
              <w:rPr>
                <w:highlight w:val="none"/>
              </w:rPr>
            </w:pPr>
            <w:r>
              <w:rPr>
                <w:highlight w:val="none"/>
              </w:rPr>
              <w:t xml:space="preserve">编织袋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7E0F0AB">
            <w:pPr>
              <w:pStyle w:val="55"/>
              <w:rPr>
                <w:highlight w:val="none"/>
              </w:rPr>
            </w:pPr>
            <w:r>
              <w:rPr>
                <w:highlight w:val="none"/>
              </w:rPr>
              <w:t>个</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4AAF32D">
            <w:pPr>
              <w:pStyle w:val="55"/>
              <w:rPr>
                <w:highlight w:val="none"/>
              </w:rPr>
            </w:pPr>
            <w:r>
              <w:rPr>
                <w:highlight w:val="none"/>
              </w:rPr>
              <w:t>29.2</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F11D79D">
            <w:pPr>
              <w:pStyle w:val="55"/>
              <w:rPr>
                <w:highlight w:val="none"/>
              </w:rPr>
            </w:pPr>
            <w:r>
              <w:rPr>
                <w:highlight w:val="none"/>
              </w:rPr>
              <w:t>0.6</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F2B7EE9">
            <w:pPr>
              <w:pStyle w:val="55"/>
              <w:rPr>
                <w:highlight w:val="none"/>
              </w:rPr>
            </w:pPr>
            <w:r>
              <w:rPr>
                <w:highlight w:val="none"/>
              </w:rPr>
              <w:t>17.52</w:t>
            </w:r>
          </w:p>
        </w:tc>
      </w:tr>
      <w:tr w14:paraId="196F6D9E">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C902C75">
            <w:pPr>
              <w:pStyle w:val="55"/>
              <w:rPr>
                <w:highlight w:val="none"/>
              </w:rPr>
            </w:pPr>
            <w:r>
              <w:rPr>
                <w:highlight w:val="none"/>
              </w:rPr>
              <w:t>04090092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F229F01">
            <w:pPr>
              <w:pStyle w:val="55"/>
              <w:rPr>
                <w:highlight w:val="none"/>
              </w:rPr>
            </w:pPr>
            <w:r>
              <w:rPr>
                <w:highlight w:val="none"/>
              </w:rPr>
              <w:t xml:space="preserve">土料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37DA6C3">
            <w:pPr>
              <w:pStyle w:val="55"/>
              <w:rPr>
                <w:rFonts w:hint="eastAsia" w:eastAsia="仿宋_GB2312"/>
                <w:highlight w:val="none"/>
                <w:lang w:eastAsia="zh-CN"/>
              </w:rPr>
            </w:pPr>
            <w:r>
              <w:rPr>
                <w:rFonts w:hint="eastAsia"/>
                <w:highlight w:val="none"/>
                <w:lang w:eastAsia="zh-CN"/>
              </w:rPr>
              <w:t>m³</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55D92C1">
            <w:pPr>
              <w:pStyle w:val="55"/>
              <w:rPr>
                <w:highlight w:val="none"/>
              </w:rPr>
            </w:pPr>
            <w:r>
              <w:rPr>
                <w:highlight w:val="none"/>
              </w:rPr>
              <w:t>1.18</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FAD22C5">
            <w:pPr>
              <w:pStyle w:val="55"/>
              <w:rPr>
                <w:highlight w:val="none"/>
              </w:rPr>
            </w:pPr>
            <w:r>
              <w:rPr>
                <w:highlight w:val="none"/>
              </w:rPr>
              <w:t>0.01</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8F80629">
            <w:pPr>
              <w:pStyle w:val="55"/>
              <w:rPr>
                <w:highlight w:val="none"/>
              </w:rPr>
            </w:pPr>
            <w:r>
              <w:rPr>
                <w:highlight w:val="none"/>
              </w:rPr>
              <w:t>0.01</w:t>
            </w:r>
          </w:p>
        </w:tc>
      </w:tr>
      <w:tr w14:paraId="21FE579E">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F3D8034">
            <w:pPr>
              <w:pStyle w:val="55"/>
              <w:rPr>
                <w:highlight w:val="none"/>
              </w:rPr>
            </w:pPr>
            <w:r>
              <w:rPr>
                <w:highlight w:val="none"/>
              </w:rPr>
              <w:t>81010015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0F2B6D7">
            <w:pPr>
              <w:pStyle w:val="55"/>
              <w:rPr>
                <w:highlight w:val="none"/>
              </w:rPr>
            </w:pPr>
            <w:r>
              <w:rPr>
                <w:highlight w:val="none"/>
              </w:rPr>
              <w:t xml:space="preserve">其他材料费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8C3C630">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2E82F36">
            <w:pPr>
              <w:pStyle w:val="55"/>
              <w:rPr>
                <w:highlight w:val="none"/>
              </w:rPr>
            </w:pPr>
            <w:r>
              <w:rPr>
                <w:highlight w:val="none"/>
              </w:rPr>
              <w:t>1.</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42EBDB0">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6C1F1DF">
            <w:pPr>
              <w:pStyle w:val="55"/>
              <w:rPr>
                <w:highlight w:val="none"/>
              </w:rPr>
            </w:pPr>
            <w:r>
              <w:rPr>
                <w:highlight w:val="none"/>
              </w:rPr>
              <w:t>0.18</w:t>
            </w:r>
          </w:p>
        </w:tc>
      </w:tr>
      <w:tr w14:paraId="09521B29">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85A008A">
            <w:pPr>
              <w:pStyle w:val="55"/>
              <w:rPr>
                <w:highlight w:val="none"/>
              </w:rPr>
            </w:pPr>
            <w:r>
              <w:rPr>
                <w:highlight w:val="none"/>
              </w:rPr>
              <w:t>1.1.3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3828775C">
            <w:pPr>
              <w:pStyle w:val="55"/>
              <w:rPr>
                <w:highlight w:val="none"/>
              </w:rPr>
            </w:pPr>
            <w:r>
              <w:rPr>
                <w:highlight w:val="none"/>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888F90D">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E548038">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11BE5B1">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867D883">
            <w:pPr>
              <w:pStyle w:val="55"/>
              <w:rPr>
                <w:highlight w:val="none"/>
              </w:rPr>
            </w:pPr>
            <w:r>
              <w:rPr>
                <w:highlight w:val="none"/>
              </w:rPr>
              <w:t xml:space="preserve"> </w:t>
            </w:r>
          </w:p>
        </w:tc>
      </w:tr>
      <w:tr w14:paraId="44F61933">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B5EA19B">
            <w:pPr>
              <w:pStyle w:val="55"/>
              <w:rPr>
                <w:highlight w:val="none"/>
              </w:rPr>
            </w:pPr>
            <w:r>
              <w:rPr>
                <w:highlight w:val="none"/>
              </w:rPr>
              <w:t>1.1.4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3C966BE">
            <w:pPr>
              <w:pStyle w:val="55"/>
              <w:rPr>
                <w:highlight w:val="none"/>
              </w:rPr>
            </w:pPr>
            <w:r>
              <w:rPr>
                <w:highlight w:val="none"/>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E14EA8B">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3526115">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A50C8B2">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3C99012">
            <w:pPr>
              <w:pStyle w:val="55"/>
              <w:rPr>
                <w:highlight w:val="none"/>
              </w:rPr>
            </w:pPr>
            <w:r>
              <w:rPr>
                <w:highlight w:val="none"/>
              </w:rPr>
              <w:t xml:space="preserve"> </w:t>
            </w:r>
          </w:p>
        </w:tc>
      </w:tr>
      <w:tr w14:paraId="78147425">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89D8E37">
            <w:pPr>
              <w:pStyle w:val="55"/>
              <w:rPr>
                <w:highlight w:val="none"/>
              </w:rPr>
            </w:pPr>
            <w:r>
              <w:rPr>
                <w:highlight w:val="none"/>
              </w:rPr>
              <w:t>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40B5196">
            <w:pPr>
              <w:pStyle w:val="55"/>
              <w:rPr>
                <w:highlight w:val="none"/>
              </w:rPr>
            </w:pPr>
            <w:r>
              <w:rPr>
                <w:highlight w:val="none"/>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03E0DED">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38C88F3">
            <w:pPr>
              <w:pStyle w:val="55"/>
              <w:rPr>
                <w:highlight w:val="none"/>
              </w:rPr>
            </w:pPr>
            <w:r>
              <w:rPr>
                <w:highlight w:val="none"/>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4570519">
            <w:pPr>
              <w:pStyle w:val="55"/>
              <w:rPr>
                <w:highlight w:val="none"/>
              </w:rPr>
            </w:pPr>
            <w:r>
              <w:rPr>
                <w:highlight w:val="none"/>
              </w:rPr>
              <w:t>71.79</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865EDCC">
            <w:pPr>
              <w:pStyle w:val="55"/>
              <w:rPr>
                <w:highlight w:val="none"/>
              </w:rPr>
            </w:pPr>
            <w:r>
              <w:rPr>
                <w:highlight w:val="none"/>
              </w:rPr>
              <w:t>2.44</w:t>
            </w:r>
          </w:p>
        </w:tc>
      </w:tr>
      <w:tr w14:paraId="68EF833D">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6FA4AAA">
            <w:pPr>
              <w:pStyle w:val="55"/>
              <w:rPr>
                <w:highlight w:val="none"/>
              </w:rPr>
            </w:pPr>
            <w:r>
              <w:rPr>
                <w:highlight w:val="none"/>
              </w:rPr>
              <w:t>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63FD1467">
            <w:pPr>
              <w:pStyle w:val="55"/>
              <w:rPr>
                <w:highlight w:val="none"/>
              </w:rPr>
            </w:pPr>
            <w:r>
              <w:rPr>
                <w:highlight w:val="none"/>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76689DC">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96749FC">
            <w:pPr>
              <w:pStyle w:val="55"/>
              <w:rPr>
                <w:highlight w:val="none"/>
              </w:rPr>
            </w:pPr>
            <w:r>
              <w:rPr>
                <w:highlight w:val="none"/>
              </w:rPr>
              <w:t>10.5</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19BB4F4">
            <w:pPr>
              <w:pStyle w:val="55"/>
              <w:rPr>
                <w:highlight w:val="none"/>
              </w:rPr>
            </w:pPr>
            <w:r>
              <w:rPr>
                <w:highlight w:val="none"/>
              </w:rPr>
              <w:t>74.23</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DAED3C4">
            <w:pPr>
              <w:pStyle w:val="55"/>
              <w:rPr>
                <w:highlight w:val="none"/>
              </w:rPr>
            </w:pPr>
            <w:r>
              <w:rPr>
                <w:highlight w:val="none"/>
              </w:rPr>
              <w:t>7.79</w:t>
            </w:r>
          </w:p>
        </w:tc>
      </w:tr>
      <w:tr w14:paraId="73AAAB30">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0161B378">
            <w:pPr>
              <w:pStyle w:val="55"/>
              <w:rPr>
                <w:highlight w:val="none"/>
              </w:rPr>
            </w:pPr>
            <w:r>
              <w:rPr>
                <w:highlight w:val="none"/>
              </w:rPr>
              <w:t>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498A53F">
            <w:pPr>
              <w:pStyle w:val="55"/>
              <w:rPr>
                <w:highlight w:val="none"/>
              </w:rPr>
            </w:pPr>
            <w:r>
              <w:rPr>
                <w:highlight w:val="none"/>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D164FEA">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9FFA5A0">
            <w:pPr>
              <w:pStyle w:val="55"/>
              <w:rPr>
                <w:highlight w:val="none"/>
              </w:rPr>
            </w:pPr>
            <w:r>
              <w:rPr>
                <w:highlight w:val="none"/>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9B68B80">
            <w:pPr>
              <w:pStyle w:val="55"/>
              <w:rPr>
                <w:highlight w:val="none"/>
              </w:rPr>
            </w:pPr>
            <w:r>
              <w:rPr>
                <w:highlight w:val="none"/>
              </w:rPr>
              <w:t>82.02</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FEE6BCB">
            <w:pPr>
              <w:pStyle w:val="55"/>
              <w:rPr>
                <w:highlight w:val="none"/>
              </w:rPr>
            </w:pPr>
            <w:r>
              <w:rPr>
                <w:highlight w:val="none"/>
              </w:rPr>
              <w:t>5.74</w:t>
            </w:r>
          </w:p>
        </w:tc>
      </w:tr>
      <w:tr w14:paraId="590B9FF4">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2E90D276">
            <w:pPr>
              <w:pStyle w:val="55"/>
              <w:rPr>
                <w:highlight w:val="none"/>
              </w:rPr>
            </w:pPr>
            <w:r>
              <w:rPr>
                <w:highlight w:val="none"/>
              </w:rPr>
              <w:t>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406FE30">
            <w:pPr>
              <w:pStyle w:val="55"/>
              <w:rPr>
                <w:highlight w:val="none"/>
              </w:rPr>
            </w:pPr>
            <w:r>
              <w:rPr>
                <w:highlight w:val="none"/>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B9D08DF">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435B8192">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720711A2">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06628B9">
            <w:pPr>
              <w:pStyle w:val="55"/>
              <w:rPr>
                <w:highlight w:val="none"/>
              </w:rPr>
            </w:pPr>
            <w:r>
              <w:rPr>
                <w:highlight w:val="none"/>
              </w:rPr>
              <w:t xml:space="preserve"> </w:t>
            </w:r>
          </w:p>
        </w:tc>
      </w:tr>
      <w:tr w14:paraId="53CFB881">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99A8182">
            <w:pPr>
              <w:pStyle w:val="55"/>
              <w:rPr>
                <w:highlight w:val="none"/>
              </w:rPr>
            </w:pPr>
            <w:r>
              <w:rPr>
                <w:highlight w:val="none"/>
              </w:rPr>
              <w:t>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37E3181">
            <w:pPr>
              <w:pStyle w:val="55"/>
              <w:rPr>
                <w:highlight w:val="none"/>
              </w:rPr>
            </w:pPr>
            <w:r>
              <w:rPr>
                <w:highlight w:val="none"/>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40C9C54">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3E5EBED">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1DA7A46">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D470A95">
            <w:pPr>
              <w:pStyle w:val="55"/>
              <w:rPr>
                <w:highlight w:val="none"/>
              </w:rPr>
            </w:pPr>
            <w:r>
              <w:rPr>
                <w:highlight w:val="none"/>
              </w:rPr>
              <w:t xml:space="preserve"> </w:t>
            </w:r>
          </w:p>
        </w:tc>
      </w:tr>
      <w:tr w14:paraId="66708515">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CAAE2C9">
            <w:pPr>
              <w:pStyle w:val="55"/>
              <w:rPr>
                <w:highlight w:val="none"/>
              </w:rPr>
            </w:pPr>
            <w:r>
              <w:rPr>
                <w:highlight w:val="none"/>
              </w:rPr>
              <w:t>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AFA1183">
            <w:pPr>
              <w:pStyle w:val="55"/>
              <w:rPr>
                <w:highlight w:val="none"/>
              </w:rPr>
            </w:pPr>
            <w:r>
              <w:rPr>
                <w:highlight w:val="none"/>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F5EAD71">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1CF539C">
            <w:pPr>
              <w:pStyle w:val="55"/>
              <w:rPr>
                <w:highlight w:val="none"/>
              </w:rPr>
            </w:pPr>
            <w:r>
              <w:rPr>
                <w:highlight w:val="none"/>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105E5E2">
            <w:pPr>
              <w:pStyle w:val="55"/>
              <w:rPr>
                <w:highlight w:val="none"/>
              </w:rPr>
            </w:pPr>
            <w:r>
              <w:rPr>
                <w:highlight w:val="none"/>
              </w:rPr>
              <w:t>87.76</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B8F5B61">
            <w:pPr>
              <w:pStyle w:val="55"/>
              <w:rPr>
                <w:highlight w:val="none"/>
              </w:rPr>
            </w:pPr>
            <w:r>
              <w:rPr>
                <w:highlight w:val="none"/>
              </w:rPr>
              <w:t>7.9</w:t>
            </w:r>
          </w:p>
        </w:tc>
      </w:tr>
      <w:tr w14:paraId="5D4C8FFF">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1127ABC">
            <w:pPr>
              <w:pStyle w:val="55"/>
              <w:rPr>
                <w:highlight w:val="none"/>
              </w:rPr>
            </w:pPr>
            <w:r>
              <w:rPr>
                <w:highlight w:val="none"/>
              </w:rPr>
              <w:t xml:space="preserve"> </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2BD838C9">
            <w:pPr>
              <w:pStyle w:val="55"/>
              <w:rPr>
                <w:highlight w:val="none"/>
              </w:rPr>
            </w:pPr>
            <w:r>
              <w:rPr>
                <w:highlight w:val="none"/>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E0F7B37">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9A79D9C">
            <w:pPr>
              <w:pStyle w:val="55"/>
              <w:rPr>
                <w:highlight w:val="none"/>
              </w:rPr>
            </w:pPr>
            <w:r>
              <w:rPr>
                <w:highlight w:val="none"/>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1B0E305">
            <w:pPr>
              <w:pStyle w:val="55"/>
              <w:rPr>
                <w:highlight w:val="none"/>
              </w:rPr>
            </w:pPr>
            <w:r>
              <w:rPr>
                <w:highlight w:val="none"/>
              </w:rPr>
              <w:t>95.65</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41325AF">
            <w:pPr>
              <w:pStyle w:val="55"/>
              <w:rPr>
                <w:highlight w:val="none"/>
              </w:rPr>
            </w:pPr>
            <w:r>
              <w:rPr>
                <w:highlight w:val="none"/>
              </w:rPr>
              <w:t>105.22</w:t>
            </w:r>
          </w:p>
        </w:tc>
      </w:tr>
    </w:tbl>
    <w:p w14:paraId="111AB71A">
      <w:pPr>
        <w:pStyle w:val="35"/>
        <w:rPr>
          <w:rFonts w:ascii="Times New Roman" w:hAnsi="Times New Roman" w:eastAsia="仿宋_GB2312" w:cs="Times New Roman"/>
          <w:highlight w:val="none"/>
        </w:rPr>
      </w:pPr>
    </w:p>
    <w:p w14:paraId="4DB26BFC">
      <w:pPr>
        <w:pStyle w:val="35"/>
        <w:rPr>
          <w:rFonts w:ascii="Times New Roman" w:hAnsi="Times New Roman" w:eastAsia="仿宋_GB2312" w:cs="Times New Roman"/>
          <w:highlight w:val="none"/>
        </w:rPr>
      </w:pPr>
    </w:p>
    <w:p w14:paraId="59CB4056">
      <w:pPr>
        <w:rPr>
          <w:rFonts w:ascii="Times New Roman" w:hAnsi="Times New Roman" w:eastAsia="仿宋_GB2312"/>
          <w:highlight w:val="none"/>
        </w:rPr>
      </w:pPr>
      <w:r>
        <w:rPr>
          <w:rFonts w:ascii="Times New Roman" w:hAnsi="Times New Roman" w:eastAsia="仿宋_GB2312"/>
          <w:highlight w:val="none"/>
        </w:rPr>
        <w:br w:type="page"/>
      </w:r>
    </w:p>
    <w:tbl>
      <w:tblPr>
        <w:tblStyle w:val="27"/>
        <w:tblW w:w="4999" w:type="pct"/>
        <w:tblInd w:w="0" w:type="dxa"/>
        <w:tblLayout w:type="autofit"/>
        <w:tblCellMar>
          <w:top w:w="0" w:type="dxa"/>
          <w:left w:w="108" w:type="dxa"/>
          <w:bottom w:w="0" w:type="dxa"/>
          <w:right w:w="108" w:type="dxa"/>
        </w:tblCellMar>
      </w:tblPr>
      <w:tblGrid>
        <w:gridCol w:w="1127"/>
        <w:gridCol w:w="3067"/>
        <w:gridCol w:w="880"/>
        <w:gridCol w:w="1167"/>
        <w:gridCol w:w="1251"/>
        <w:gridCol w:w="1391"/>
      </w:tblGrid>
      <w:tr w14:paraId="450AF50C">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56C17258">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工程名称：</w:t>
            </w:r>
          </w:p>
        </w:tc>
        <w:tc>
          <w:tcPr>
            <w:tcW w:w="4365" w:type="pct"/>
            <w:gridSpan w:val="5"/>
            <w:tcBorders>
              <w:top w:val="nil"/>
              <w:left w:val="nil"/>
              <w:bottom w:val="nil"/>
              <w:right w:val="nil"/>
            </w:tcBorders>
            <w:shd w:val="clear" w:color="auto" w:fill="auto"/>
            <w:vAlign w:val="center"/>
          </w:tcPr>
          <w:p w14:paraId="2259D436">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广东科学技术职业学院珠海校区教师家园四期</w:t>
            </w:r>
          </w:p>
        </w:tc>
      </w:tr>
      <w:tr w14:paraId="1DDE91D7">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10D840FF">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项目名称：</w:t>
            </w:r>
          </w:p>
        </w:tc>
        <w:tc>
          <w:tcPr>
            <w:tcW w:w="2221" w:type="pct"/>
            <w:gridSpan w:val="2"/>
            <w:tcBorders>
              <w:top w:val="nil"/>
              <w:left w:val="nil"/>
              <w:bottom w:val="single" w:color="000000" w:sz="4" w:space="0"/>
              <w:right w:val="nil"/>
            </w:tcBorders>
            <w:shd w:val="clear" w:color="auto" w:fill="auto"/>
            <w:vAlign w:val="bottom"/>
          </w:tcPr>
          <w:p w14:paraId="30345E48">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编织袋拆除</w:t>
            </w:r>
          </w:p>
        </w:tc>
        <w:tc>
          <w:tcPr>
            <w:tcW w:w="657" w:type="pct"/>
            <w:tcBorders>
              <w:top w:val="nil"/>
              <w:left w:val="nil"/>
              <w:bottom w:val="nil"/>
              <w:right w:val="nil"/>
            </w:tcBorders>
            <w:shd w:val="clear" w:color="auto" w:fill="auto"/>
            <w:vAlign w:val="center"/>
          </w:tcPr>
          <w:p w14:paraId="415A034E">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345BFD6C">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单价编号：</w:t>
            </w:r>
          </w:p>
        </w:tc>
        <w:tc>
          <w:tcPr>
            <w:tcW w:w="782" w:type="pct"/>
            <w:tcBorders>
              <w:top w:val="nil"/>
              <w:left w:val="nil"/>
              <w:bottom w:val="single" w:color="000000" w:sz="4" w:space="0"/>
              <w:right w:val="nil"/>
            </w:tcBorders>
            <w:shd w:val="clear" w:color="auto" w:fill="auto"/>
            <w:vAlign w:val="bottom"/>
          </w:tcPr>
          <w:p w14:paraId="52EA623F">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061503001003</w:t>
            </w:r>
          </w:p>
        </w:tc>
      </w:tr>
      <w:tr w14:paraId="5C6BB5FE">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14:paraId="1B0C1DD5">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定额编号：</w:t>
            </w:r>
          </w:p>
        </w:tc>
        <w:tc>
          <w:tcPr>
            <w:tcW w:w="2221" w:type="pct"/>
            <w:gridSpan w:val="2"/>
            <w:tcBorders>
              <w:top w:val="nil"/>
              <w:left w:val="nil"/>
              <w:bottom w:val="single" w:color="000000" w:sz="4" w:space="0"/>
              <w:right w:val="nil"/>
            </w:tcBorders>
            <w:shd w:val="clear" w:color="auto" w:fill="auto"/>
            <w:vAlign w:val="bottom"/>
          </w:tcPr>
          <w:p w14:paraId="423738C0">
            <w:pPr>
              <w:widowControl/>
              <w:jc w:val="left"/>
              <w:textAlignment w:val="bottom"/>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[G10036]</w:t>
            </w:r>
          </w:p>
        </w:tc>
        <w:tc>
          <w:tcPr>
            <w:tcW w:w="657" w:type="pct"/>
            <w:tcBorders>
              <w:top w:val="nil"/>
              <w:left w:val="nil"/>
              <w:bottom w:val="nil"/>
              <w:right w:val="nil"/>
            </w:tcBorders>
            <w:shd w:val="clear" w:color="auto" w:fill="auto"/>
            <w:vAlign w:val="center"/>
          </w:tcPr>
          <w:p w14:paraId="14B959BA">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c>
          <w:tcPr>
            <w:tcW w:w="704" w:type="pct"/>
            <w:tcBorders>
              <w:top w:val="nil"/>
              <w:left w:val="nil"/>
              <w:bottom w:val="nil"/>
              <w:right w:val="nil"/>
            </w:tcBorders>
            <w:shd w:val="clear" w:color="auto" w:fill="auto"/>
            <w:vAlign w:val="bottom"/>
          </w:tcPr>
          <w:p w14:paraId="2EC11F60">
            <w:pPr>
              <w:widowControl/>
              <w:jc w:val="left"/>
              <w:textAlignment w:val="bottom"/>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项目单位：</w:t>
            </w:r>
          </w:p>
        </w:tc>
        <w:tc>
          <w:tcPr>
            <w:tcW w:w="782" w:type="pct"/>
            <w:tcBorders>
              <w:top w:val="nil"/>
              <w:left w:val="nil"/>
              <w:bottom w:val="single" w:color="000000" w:sz="4" w:space="0"/>
              <w:right w:val="nil"/>
            </w:tcBorders>
            <w:shd w:val="clear" w:color="auto" w:fill="auto"/>
            <w:vAlign w:val="bottom"/>
          </w:tcPr>
          <w:p w14:paraId="5546F909">
            <w:pPr>
              <w:widowControl/>
              <w:jc w:val="left"/>
              <w:textAlignment w:val="bottom"/>
              <w:rPr>
                <w:rFonts w:ascii="Times New Roman" w:hAnsi="Times New Roman" w:eastAsia="仿宋_GB2312"/>
                <w:color w:val="000000"/>
                <w:sz w:val="18"/>
                <w:szCs w:val="18"/>
                <w:highlight w:val="none"/>
              </w:rPr>
            </w:pPr>
            <w:r>
              <w:rPr>
                <w:rFonts w:hint="eastAsia" w:ascii="Times New Roman" w:hAnsi="Times New Roman" w:eastAsia="仿宋_GB2312"/>
                <w:color w:val="000000"/>
                <w:kern w:val="0"/>
                <w:sz w:val="18"/>
                <w:szCs w:val="18"/>
                <w:highlight w:val="none"/>
                <w:lang w:eastAsia="zh-CN" w:bidi="ar"/>
              </w:rPr>
              <w:t>m³</w:t>
            </w:r>
            <w:r>
              <w:rPr>
                <w:rFonts w:ascii="Times New Roman" w:hAnsi="Times New Roman" w:eastAsia="仿宋_GB2312"/>
                <w:color w:val="000000"/>
                <w:kern w:val="0"/>
                <w:sz w:val="18"/>
                <w:szCs w:val="18"/>
                <w:highlight w:val="none"/>
                <w:lang w:bidi="ar"/>
              </w:rPr>
              <w:t>堰体方</w:t>
            </w:r>
          </w:p>
        </w:tc>
      </w:tr>
      <w:tr w14:paraId="49752F7E">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14:paraId="648C4037">
            <w:pPr>
              <w:widowControl/>
              <w:jc w:val="left"/>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施工工艺：</w:t>
            </w:r>
          </w:p>
        </w:tc>
        <w:tc>
          <w:tcPr>
            <w:tcW w:w="4365" w:type="pct"/>
            <w:gridSpan w:val="5"/>
            <w:tcBorders>
              <w:top w:val="nil"/>
              <w:left w:val="nil"/>
              <w:bottom w:val="nil"/>
              <w:right w:val="nil"/>
            </w:tcBorders>
            <w:shd w:val="clear" w:color="auto" w:fill="auto"/>
            <w:vAlign w:val="center"/>
          </w:tcPr>
          <w:p w14:paraId="3E56D08C">
            <w:pPr>
              <w:widowControl/>
              <w:jc w:val="left"/>
              <w:textAlignment w:val="center"/>
              <w:rPr>
                <w:rFonts w:ascii="Times New Roman" w:hAnsi="Times New Roman" w:eastAsia="仿宋_GB2312"/>
                <w:color w:val="000000"/>
                <w:sz w:val="18"/>
                <w:szCs w:val="18"/>
                <w:highlight w:val="none"/>
              </w:rPr>
            </w:pPr>
            <w:r>
              <w:rPr>
                <w:rFonts w:ascii="Times New Roman" w:hAnsi="Times New Roman" w:eastAsia="仿宋_GB2312"/>
                <w:color w:val="000000"/>
                <w:kern w:val="0"/>
                <w:sz w:val="18"/>
                <w:szCs w:val="18"/>
                <w:highlight w:val="none"/>
                <w:lang w:bidi="ar"/>
              </w:rPr>
              <w:t xml:space="preserve"> </w:t>
            </w:r>
          </w:p>
        </w:tc>
      </w:tr>
      <w:tr w14:paraId="06794078">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D37F7F">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编号</w:t>
            </w:r>
          </w:p>
        </w:tc>
        <w:tc>
          <w:tcPr>
            <w:tcW w:w="172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65CEEA">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4F15D2">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71710A">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F7A22C">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A9202F">
            <w:pPr>
              <w:widowControl/>
              <w:jc w:val="center"/>
              <w:textAlignment w:val="center"/>
              <w:rPr>
                <w:rFonts w:ascii="Times New Roman" w:hAnsi="Times New Roman" w:eastAsia="仿宋_GB2312"/>
                <w:b/>
                <w:bCs/>
                <w:color w:val="000000"/>
                <w:sz w:val="18"/>
                <w:szCs w:val="18"/>
                <w:highlight w:val="none"/>
              </w:rPr>
            </w:pPr>
            <w:r>
              <w:rPr>
                <w:rFonts w:ascii="Times New Roman" w:hAnsi="Times New Roman" w:eastAsia="仿宋_GB2312"/>
                <w:b/>
                <w:bCs/>
                <w:color w:val="000000"/>
                <w:kern w:val="0"/>
                <w:sz w:val="18"/>
                <w:szCs w:val="18"/>
                <w:highlight w:val="none"/>
                <w:lang w:bidi="ar"/>
              </w:rPr>
              <w:t>合计(元)</w:t>
            </w:r>
          </w:p>
        </w:tc>
      </w:tr>
      <w:tr w14:paraId="00A0F3C2">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B487633">
            <w:pPr>
              <w:pStyle w:val="55"/>
              <w:rPr>
                <w:highlight w:val="none"/>
              </w:rPr>
            </w:pPr>
            <w:r>
              <w:rPr>
                <w:highlight w:val="none"/>
              </w:rPr>
              <w:t>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28E82E9">
            <w:pPr>
              <w:pStyle w:val="55"/>
              <w:rPr>
                <w:highlight w:val="none"/>
              </w:rPr>
            </w:pPr>
            <w:r>
              <w:rPr>
                <w:highlight w:val="none"/>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0EAA13A">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AF3412C">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106A89F2">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76742EC">
            <w:pPr>
              <w:pStyle w:val="55"/>
              <w:rPr>
                <w:highlight w:val="none"/>
              </w:rPr>
            </w:pPr>
            <w:r>
              <w:rPr>
                <w:highlight w:val="none"/>
              </w:rPr>
              <w:t>14.18</w:t>
            </w:r>
          </w:p>
        </w:tc>
      </w:tr>
      <w:tr w14:paraId="7D7C7EE9">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8B31D74">
            <w:pPr>
              <w:pStyle w:val="55"/>
              <w:rPr>
                <w:highlight w:val="none"/>
              </w:rPr>
            </w:pPr>
            <w:r>
              <w:rPr>
                <w:highlight w:val="none"/>
              </w:rPr>
              <w:t>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AA7208B">
            <w:pPr>
              <w:pStyle w:val="55"/>
              <w:rPr>
                <w:highlight w:val="none"/>
              </w:rPr>
            </w:pPr>
            <w:r>
              <w:rPr>
                <w:highlight w:val="none"/>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219CE05">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2D48B0B8">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18223CD">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10799A1">
            <w:pPr>
              <w:pStyle w:val="55"/>
              <w:rPr>
                <w:highlight w:val="none"/>
              </w:rPr>
            </w:pPr>
            <w:r>
              <w:rPr>
                <w:highlight w:val="none"/>
              </w:rPr>
              <w:t>13.71</w:t>
            </w:r>
          </w:p>
        </w:tc>
      </w:tr>
      <w:tr w14:paraId="35D74239">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2164B9D">
            <w:pPr>
              <w:pStyle w:val="55"/>
              <w:rPr>
                <w:highlight w:val="none"/>
              </w:rPr>
            </w:pPr>
            <w:r>
              <w:rPr>
                <w:highlight w:val="none"/>
              </w:rPr>
              <w:t>1.1.1</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329B0C4">
            <w:pPr>
              <w:pStyle w:val="55"/>
              <w:rPr>
                <w:highlight w:val="none"/>
              </w:rPr>
            </w:pPr>
            <w:r>
              <w:rPr>
                <w:highlight w:val="none"/>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FFB0E2C">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B4F701B">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56026299">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3603BEB8">
            <w:pPr>
              <w:pStyle w:val="55"/>
              <w:rPr>
                <w:highlight w:val="none"/>
              </w:rPr>
            </w:pPr>
            <w:r>
              <w:rPr>
                <w:highlight w:val="none"/>
              </w:rPr>
              <w:t>13.71</w:t>
            </w:r>
          </w:p>
        </w:tc>
      </w:tr>
      <w:tr w14:paraId="1782ED3A">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08E412A">
            <w:pPr>
              <w:pStyle w:val="55"/>
              <w:rPr>
                <w:highlight w:val="none"/>
              </w:rPr>
            </w:pPr>
            <w:r>
              <w:rPr>
                <w:highlight w:val="none"/>
              </w:rPr>
              <w:t>00010005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95B0139">
            <w:pPr>
              <w:pStyle w:val="55"/>
              <w:rPr>
                <w:highlight w:val="none"/>
              </w:rPr>
            </w:pPr>
            <w:r>
              <w:rPr>
                <w:highlight w:val="none"/>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06ECC89E">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447F758">
            <w:pPr>
              <w:pStyle w:val="55"/>
              <w:rPr>
                <w:highlight w:val="none"/>
              </w:rPr>
            </w:pPr>
            <w:r>
              <w:rPr>
                <w:highlight w:val="none"/>
              </w:rPr>
              <w:t>0.004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FCF04C8">
            <w:pPr>
              <w:pStyle w:val="55"/>
              <w:rPr>
                <w:highlight w:val="none"/>
              </w:rPr>
            </w:pPr>
            <w:r>
              <w:rPr>
                <w:highlight w:val="none"/>
              </w:rPr>
              <w:t>107.1</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A7D1A4B">
            <w:pPr>
              <w:pStyle w:val="55"/>
              <w:rPr>
                <w:highlight w:val="none"/>
              </w:rPr>
            </w:pPr>
            <w:r>
              <w:rPr>
                <w:highlight w:val="none"/>
              </w:rPr>
              <w:t>0.37</w:t>
            </w:r>
          </w:p>
        </w:tc>
      </w:tr>
      <w:tr w14:paraId="07778FE1">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1A8C1A98">
            <w:pPr>
              <w:pStyle w:val="55"/>
              <w:rPr>
                <w:highlight w:val="none"/>
              </w:rPr>
            </w:pPr>
            <w:r>
              <w:rPr>
                <w:highlight w:val="none"/>
              </w:rPr>
              <w:t>00010006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0621A116">
            <w:pPr>
              <w:pStyle w:val="55"/>
              <w:rPr>
                <w:highlight w:val="none"/>
              </w:rPr>
            </w:pPr>
            <w:r>
              <w:rPr>
                <w:highlight w:val="none"/>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6F2462B">
            <w:pPr>
              <w:pStyle w:val="55"/>
              <w:rPr>
                <w:highlight w:val="none"/>
              </w:rPr>
            </w:pPr>
            <w:r>
              <w:rPr>
                <w:highlight w:val="none"/>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4CE4546">
            <w:pPr>
              <w:pStyle w:val="55"/>
              <w:rPr>
                <w:highlight w:val="none"/>
              </w:rPr>
            </w:pPr>
            <w:r>
              <w:rPr>
                <w:highlight w:val="none"/>
              </w:rPr>
              <w:t>0.174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4C81D43C">
            <w:pPr>
              <w:pStyle w:val="55"/>
              <w:rPr>
                <w:highlight w:val="none"/>
              </w:rPr>
            </w:pPr>
            <w:r>
              <w:rPr>
                <w:highlight w:val="none"/>
              </w:rPr>
              <w:t>76.7</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FE67A87">
            <w:pPr>
              <w:pStyle w:val="55"/>
              <w:rPr>
                <w:highlight w:val="none"/>
              </w:rPr>
            </w:pPr>
            <w:r>
              <w:rPr>
                <w:highlight w:val="none"/>
              </w:rPr>
              <w:t>13.34</w:t>
            </w:r>
          </w:p>
        </w:tc>
      </w:tr>
      <w:tr w14:paraId="7B3C855A">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9A2E754">
            <w:pPr>
              <w:pStyle w:val="55"/>
              <w:rPr>
                <w:highlight w:val="none"/>
              </w:rPr>
            </w:pPr>
            <w:r>
              <w:rPr>
                <w:highlight w:val="none"/>
              </w:rPr>
              <w:t>1.1.2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167DB6D7">
            <w:pPr>
              <w:pStyle w:val="55"/>
              <w:rPr>
                <w:highlight w:val="none"/>
              </w:rPr>
            </w:pPr>
            <w:r>
              <w:rPr>
                <w:highlight w:val="none"/>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6DD0195">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81C1628">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6882A934">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1F4AB8B">
            <w:pPr>
              <w:pStyle w:val="55"/>
              <w:rPr>
                <w:highlight w:val="none"/>
              </w:rPr>
            </w:pPr>
            <w:r>
              <w:rPr>
                <w:highlight w:val="none"/>
              </w:rPr>
              <w:t xml:space="preserve"> </w:t>
            </w:r>
          </w:p>
        </w:tc>
      </w:tr>
      <w:tr w14:paraId="4C1F06F7">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A1B5669">
            <w:pPr>
              <w:pStyle w:val="55"/>
              <w:rPr>
                <w:highlight w:val="none"/>
              </w:rPr>
            </w:pPr>
            <w:r>
              <w:rPr>
                <w:highlight w:val="none"/>
              </w:rPr>
              <w:t>1.1.3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682D000D">
            <w:pPr>
              <w:pStyle w:val="55"/>
              <w:rPr>
                <w:highlight w:val="none"/>
              </w:rPr>
            </w:pPr>
            <w:r>
              <w:rPr>
                <w:highlight w:val="none"/>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FC1EA7B">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C70D119">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01DC4BC">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1E49360">
            <w:pPr>
              <w:pStyle w:val="55"/>
              <w:rPr>
                <w:highlight w:val="none"/>
              </w:rPr>
            </w:pPr>
            <w:r>
              <w:rPr>
                <w:highlight w:val="none"/>
              </w:rPr>
              <w:t xml:space="preserve"> </w:t>
            </w:r>
          </w:p>
        </w:tc>
      </w:tr>
      <w:tr w14:paraId="2994C5E4">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4093F48">
            <w:pPr>
              <w:pStyle w:val="55"/>
              <w:rPr>
                <w:highlight w:val="none"/>
              </w:rPr>
            </w:pPr>
            <w:r>
              <w:rPr>
                <w:highlight w:val="none"/>
              </w:rPr>
              <w:t>1.1.4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9C6DE37">
            <w:pPr>
              <w:pStyle w:val="55"/>
              <w:rPr>
                <w:highlight w:val="none"/>
              </w:rPr>
            </w:pPr>
            <w:r>
              <w:rPr>
                <w:highlight w:val="none"/>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367C7B95">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566E7DC8">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6CB65ACD">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09395A9A">
            <w:pPr>
              <w:pStyle w:val="55"/>
              <w:rPr>
                <w:highlight w:val="none"/>
              </w:rPr>
            </w:pPr>
            <w:r>
              <w:rPr>
                <w:highlight w:val="none"/>
              </w:rPr>
              <w:t xml:space="preserve"> </w:t>
            </w:r>
          </w:p>
        </w:tc>
      </w:tr>
      <w:tr w14:paraId="17BF2A78">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5EC9077C">
            <w:pPr>
              <w:pStyle w:val="55"/>
              <w:rPr>
                <w:highlight w:val="none"/>
              </w:rPr>
            </w:pPr>
            <w:r>
              <w:rPr>
                <w:highlight w:val="none"/>
              </w:rPr>
              <w:t>1.2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E5410E3">
            <w:pPr>
              <w:pStyle w:val="55"/>
              <w:rPr>
                <w:highlight w:val="none"/>
              </w:rPr>
            </w:pPr>
            <w:r>
              <w:rPr>
                <w:highlight w:val="none"/>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D0FD9EA">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50B3D60">
            <w:pPr>
              <w:pStyle w:val="55"/>
              <w:rPr>
                <w:highlight w:val="none"/>
              </w:rPr>
            </w:pPr>
            <w:r>
              <w:rPr>
                <w:highlight w:val="none"/>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3474F12">
            <w:pPr>
              <w:pStyle w:val="55"/>
              <w:rPr>
                <w:highlight w:val="none"/>
              </w:rPr>
            </w:pPr>
            <w:r>
              <w:rPr>
                <w:highlight w:val="none"/>
              </w:rPr>
              <w:t>13.71</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31B50EF">
            <w:pPr>
              <w:pStyle w:val="55"/>
              <w:rPr>
                <w:highlight w:val="none"/>
              </w:rPr>
            </w:pPr>
            <w:r>
              <w:rPr>
                <w:highlight w:val="none"/>
              </w:rPr>
              <w:t>0.47</w:t>
            </w:r>
          </w:p>
        </w:tc>
      </w:tr>
      <w:tr w14:paraId="7BA4F6FA">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3E423F93">
            <w:pPr>
              <w:pStyle w:val="55"/>
              <w:rPr>
                <w:highlight w:val="none"/>
              </w:rPr>
            </w:pPr>
            <w:r>
              <w:rPr>
                <w:highlight w:val="none"/>
              </w:rPr>
              <w:t>2</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A2BB12A">
            <w:pPr>
              <w:pStyle w:val="55"/>
              <w:rPr>
                <w:highlight w:val="none"/>
              </w:rPr>
            </w:pPr>
            <w:r>
              <w:rPr>
                <w:highlight w:val="none"/>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54D45F4E">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640C4CD5">
            <w:pPr>
              <w:pStyle w:val="55"/>
              <w:rPr>
                <w:highlight w:val="none"/>
              </w:rPr>
            </w:pPr>
            <w:r>
              <w:rPr>
                <w:highlight w:val="none"/>
              </w:rPr>
              <w:t>10.5</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60F4A5F7">
            <w:pPr>
              <w:pStyle w:val="55"/>
              <w:rPr>
                <w:highlight w:val="none"/>
              </w:rPr>
            </w:pPr>
            <w:r>
              <w:rPr>
                <w:highlight w:val="none"/>
              </w:rPr>
              <w:t>14.18</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772B776D">
            <w:pPr>
              <w:pStyle w:val="55"/>
              <w:rPr>
                <w:highlight w:val="none"/>
              </w:rPr>
            </w:pPr>
            <w:r>
              <w:rPr>
                <w:highlight w:val="none"/>
              </w:rPr>
              <w:t>1.49</w:t>
            </w:r>
          </w:p>
        </w:tc>
      </w:tr>
      <w:tr w14:paraId="219DE8F2">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40669BFE">
            <w:pPr>
              <w:pStyle w:val="55"/>
              <w:rPr>
                <w:highlight w:val="none"/>
              </w:rPr>
            </w:pPr>
            <w:r>
              <w:rPr>
                <w:highlight w:val="none"/>
              </w:rPr>
              <w:t>3</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EAF13BB">
            <w:pPr>
              <w:pStyle w:val="55"/>
              <w:rPr>
                <w:highlight w:val="none"/>
              </w:rPr>
            </w:pPr>
            <w:r>
              <w:rPr>
                <w:highlight w:val="none"/>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6D434C8E">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33DC94F9">
            <w:pPr>
              <w:pStyle w:val="55"/>
              <w:rPr>
                <w:highlight w:val="none"/>
              </w:rPr>
            </w:pPr>
            <w:r>
              <w:rPr>
                <w:highlight w:val="none"/>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C572B2D">
            <w:pPr>
              <w:pStyle w:val="55"/>
              <w:rPr>
                <w:highlight w:val="none"/>
              </w:rPr>
            </w:pPr>
            <w:r>
              <w:rPr>
                <w:highlight w:val="none"/>
              </w:rPr>
              <w:t>15.67</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15C0781">
            <w:pPr>
              <w:pStyle w:val="55"/>
              <w:rPr>
                <w:highlight w:val="none"/>
              </w:rPr>
            </w:pPr>
            <w:r>
              <w:rPr>
                <w:highlight w:val="none"/>
              </w:rPr>
              <w:t>1.1</w:t>
            </w:r>
          </w:p>
        </w:tc>
      </w:tr>
      <w:tr w14:paraId="1FC4AB83">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48A2538">
            <w:pPr>
              <w:pStyle w:val="55"/>
              <w:rPr>
                <w:highlight w:val="none"/>
              </w:rPr>
            </w:pPr>
            <w:r>
              <w:rPr>
                <w:highlight w:val="none"/>
              </w:rPr>
              <w:t>4</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4C3C875F">
            <w:pPr>
              <w:pStyle w:val="55"/>
              <w:rPr>
                <w:highlight w:val="none"/>
              </w:rPr>
            </w:pPr>
            <w:r>
              <w:rPr>
                <w:highlight w:val="none"/>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4341E5DA">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BE0D398">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9755E23">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543CCFAC">
            <w:pPr>
              <w:pStyle w:val="55"/>
              <w:rPr>
                <w:highlight w:val="none"/>
              </w:rPr>
            </w:pPr>
            <w:r>
              <w:rPr>
                <w:highlight w:val="none"/>
              </w:rPr>
              <w:t xml:space="preserve"> </w:t>
            </w:r>
          </w:p>
        </w:tc>
      </w:tr>
      <w:tr w14:paraId="61EAAD45">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FB93162">
            <w:pPr>
              <w:pStyle w:val="55"/>
              <w:rPr>
                <w:highlight w:val="none"/>
              </w:rPr>
            </w:pPr>
            <w:r>
              <w:rPr>
                <w:highlight w:val="none"/>
              </w:rPr>
              <w:t>5</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F1E25B3">
            <w:pPr>
              <w:pStyle w:val="55"/>
              <w:rPr>
                <w:highlight w:val="none"/>
              </w:rPr>
            </w:pPr>
            <w:r>
              <w:rPr>
                <w:highlight w:val="none"/>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C8F9A6D">
            <w:pPr>
              <w:pStyle w:val="55"/>
              <w:rPr>
                <w:highlight w:val="none"/>
              </w:rPr>
            </w:pPr>
            <w:r>
              <w:rPr>
                <w:highlight w:val="none"/>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7E787FF7">
            <w:pPr>
              <w:pStyle w:val="55"/>
              <w:rPr>
                <w:highlight w:val="none"/>
              </w:rPr>
            </w:pPr>
            <w:r>
              <w:rPr>
                <w:highlight w:val="none"/>
              </w:rPr>
              <w:t xml:space="preserve"> </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359BC83F">
            <w:pPr>
              <w:pStyle w:val="55"/>
              <w:rPr>
                <w:highlight w:val="none"/>
              </w:rPr>
            </w:pPr>
            <w:r>
              <w:rPr>
                <w:highlight w:val="none"/>
              </w:rPr>
              <w:t xml:space="preserve"> </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4ED82627">
            <w:pPr>
              <w:pStyle w:val="55"/>
              <w:rPr>
                <w:highlight w:val="none"/>
              </w:rPr>
            </w:pPr>
            <w:r>
              <w:rPr>
                <w:highlight w:val="none"/>
              </w:rPr>
              <w:t xml:space="preserve"> </w:t>
            </w:r>
          </w:p>
        </w:tc>
      </w:tr>
      <w:tr w14:paraId="7E365D8C">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69CA557E">
            <w:pPr>
              <w:pStyle w:val="55"/>
              <w:rPr>
                <w:highlight w:val="none"/>
              </w:rPr>
            </w:pPr>
            <w:r>
              <w:rPr>
                <w:highlight w:val="none"/>
              </w:rPr>
              <w:t>6</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71E940B0">
            <w:pPr>
              <w:pStyle w:val="55"/>
              <w:rPr>
                <w:highlight w:val="none"/>
              </w:rPr>
            </w:pPr>
            <w:r>
              <w:rPr>
                <w:highlight w:val="none"/>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2D580100">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19EE4E67">
            <w:pPr>
              <w:pStyle w:val="55"/>
              <w:rPr>
                <w:highlight w:val="none"/>
              </w:rPr>
            </w:pPr>
            <w:r>
              <w:rPr>
                <w:highlight w:val="none"/>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014434EB">
            <w:pPr>
              <w:pStyle w:val="55"/>
              <w:rPr>
                <w:highlight w:val="none"/>
              </w:rPr>
            </w:pPr>
            <w:r>
              <w:rPr>
                <w:highlight w:val="none"/>
              </w:rPr>
              <w:t>16.76</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2DACF352">
            <w:pPr>
              <w:pStyle w:val="55"/>
              <w:rPr>
                <w:highlight w:val="none"/>
              </w:rPr>
            </w:pPr>
            <w:r>
              <w:rPr>
                <w:highlight w:val="none"/>
              </w:rPr>
              <w:t>1.51</w:t>
            </w:r>
          </w:p>
        </w:tc>
      </w:tr>
      <w:tr w14:paraId="52D9EF77">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14:paraId="7879D3E9">
            <w:pPr>
              <w:pStyle w:val="55"/>
              <w:rPr>
                <w:highlight w:val="none"/>
              </w:rPr>
            </w:pPr>
            <w:r>
              <w:rPr>
                <w:highlight w:val="none"/>
              </w:rPr>
              <w:t xml:space="preserve"> </w:t>
            </w:r>
          </w:p>
        </w:tc>
        <w:tc>
          <w:tcPr>
            <w:tcW w:w="1726" w:type="pct"/>
            <w:tcBorders>
              <w:top w:val="nil"/>
              <w:left w:val="single" w:color="000000" w:sz="4" w:space="0"/>
              <w:bottom w:val="single" w:color="000000" w:sz="4" w:space="0"/>
              <w:right w:val="single" w:color="000000" w:sz="4" w:space="0"/>
            </w:tcBorders>
            <w:shd w:val="clear" w:color="auto" w:fill="auto"/>
            <w:vAlign w:val="center"/>
          </w:tcPr>
          <w:p w14:paraId="59A80AF0">
            <w:pPr>
              <w:pStyle w:val="55"/>
              <w:rPr>
                <w:highlight w:val="none"/>
              </w:rPr>
            </w:pPr>
            <w:r>
              <w:rPr>
                <w:highlight w:val="none"/>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14:paraId="7FA652CA">
            <w:pPr>
              <w:pStyle w:val="55"/>
              <w:rPr>
                <w:highlight w:val="none"/>
              </w:rPr>
            </w:pPr>
            <w:r>
              <w:rPr>
                <w:highlight w:val="none"/>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14:paraId="0BFCE548">
            <w:pPr>
              <w:pStyle w:val="55"/>
              <w:rPr>
                <w:highlight w:val="none"/>
              </w:rPr>
            </w:pPr>
            <w:r>
              <w:rPr>
                <w:highlight w:val="none"/>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14:paraId="2F6CA843">
            <w:pPr>
              <w:pStyle w:val="55"/>
              <w:rPr>
                <w:highlight w:val="none"/>
              </w:rPr>
            </w:pPr>
            <w:r>
              <w:rPr>
                <w:highlight w:val="none"/>
              </w:rPr>
              <w:t>18.27</w:t>
            </w:r>
          </w:p>
        </w:tc>
        <w:tc>
          <w:tcPr>
            <w:tcW w:w="782" w:type="pct"/>
            <w:tcBorders>
              <w:top w:val="nil"/>
              <w:left w:val="single" w:color="000000" w:sz="4" w:space="0"/>
              <w:bottom w:val="single" w:color="000000" w:sz="4" w:space="0"/>
              <w:right w:val="single" w:color="000000" w:sz="4" w:space="0"/>
            </w:tcBorders>
            <w:shd w:val="clear" w:color="auto" w:fill="auto"/>
            <w:vAlign w:val="center"/>
          </w:tcPr>
          <w:p w14:paraId="1322063B">
            <w:pPr>
              <w:pStyle w:val="55"/>
              <w:rPr>
                <w:highlight w:val="none"/>
              </w:rPr>
            </w:pPr>
            <w:r>
              <w:rPr>
                <w:highlight w:val="none"/>
              </w:rPr>
              <w:t>20.1</w:t>
            </w:r>
          </w:p>
        </w:tc>
      </w:tr>
    </w:tbl>
    <w:p w14:paraId="4024044D">
      <w:pPr>
        <w:pStyle w:val="35"/>
        <w:rPr>
          <w:rFonts w:ascii="Times New Roman" w:hAnsi="Times New Roman" w:eastAsia="仿宋_GB2312" w:cs="Times New Roman"/>
          <w:highlight w:val="none"/>
        </w:rPr>
      </w:pPr>
    </w:p>
    <w:p w14:paraId="7427142D">
      <w:pPr>
        <w:pStyle w:val="35"/>
        <w:rPr>
          <w:rFonts w:ascii="Times New Roman" w:hAnsi="Times New Roman" w:cs="Times New Roman"/>
          <w:highlight w:val="none"/>
        </w:rPr>
      </w:pPr>
    </w:p>
    <w:p w14:paraId="53F13B00">
      <w:pPr>
        <w:pStyle w:val="35"/>
        <w:rPr>
          <w:rFonts w:ascii="Times New Roman" w:hAnsi="Times New Roman" w:cs="Times New Roman"/>
          <w:highlight w:val="none"/>
        </w:rPr>
      </w:pPr>
    </w:p>
    <w:p w14:paraId="52B85307">
      <w:pPr>
        <w:pStyle w:val="35"/>
        <w:rPr>
          <w:rFonts w:ascii="Times New Roman" w:hAnsi="Times New Roman" w:cs="Times New Roman"/>
          <w:highlight w:val="none"/>
        </w:rPr>
      </w:pPr>
    </w:p>
    <w:p w14:paraId="2001EDE1">
      <w:pPr>
        <w:pStyle w:val="35"/>
        <w:rPr>
          <w:rFonts w:ascii="Times New Roman" w:hAnsi="Times New Roman" w:cs="Times New Roman"/>
          <w:highlight w:val="none"/>
        </w:rPr>
      </w:pPr>
    </w:p>
    <w:p w14:paraId="3CEDA523">
      <w:pPr>
        <w:pStyle w:val="35"/>
        <w:rPr>
          <w:rFonts w:ascii="Times New Roman" w:hAnsi="Times New Roman" w:cs="Times New Roman"/>
          <w:highlight w:val="none"/>
        </w:rPr>
      </w:pPr>
    </w:p>
    <w:p w14:paraId="23A05CBF">
      <w:pPr>
        <w:rPr>
          <w:rFonts w:ascii="Times New Roman" w:hAnsi="Times New Roman"/>
          <w:highlight w:val="none"/>
        </w:rPr>
      </w:pPr>
      <w:r>
        <w:rPr>
          <w:rFonts w:ascii="Times New Roman" w:hAnsi="Times New Roman"/>
          <w:highlight w:val="none"/>
        </w:rPr>
        <w:br w:type="page"/>
      </w:r>
    </w:p>
    <w:p w14:paraId="2287331A">
      <w:pPr>
        <w:pStyle w:val="4"/>
        <w:spacing w:before="312" w:after="312"/>
        <w:rPr>
          <w:rFonts w:ascii="Times New Roman" w:hAnsi="Times New Roman"/>
          <w:highlight w:val="none"/>
        </w:rPr>
      </w:pPr>
      <w:bookmarkStart w:id="111" w:name="_Toc28983"/>
      <w:r>
        <w:rPr>
          <w:rFonts w:ascii="Times New Roman" w:hAnsi="Times New Roman"/>
          <w:highlight w:val="none"/>
        </w:rPr>
        <w:t>附件</w:t>
      </w:r>
      <w:bookmarkEnd w:id="111"/>
    </w:p>
    <w:p w14:paraId="09740899">
      <w:pPr>
        <w:spacing w:before="312" w:beforeLines="100" w:after="312" w:afterLines="100" w:line="520" w:lineRule="exact"/>
        <w:jc w:val="center"/>
        <w:rPr>
          <w:rFonts w:ascii="Times New Roman" w:hAnsi="Times New Roman" w:eastAsia="黑体"/>
          <w:sz w:val="32"/>
          <w:szCs w:val="32"/>
          <w:highlight w:val="none"/>
        </w:rPr>
      </w:pPr>
      <w:r>
        <w:rPr>
          <w:rFonts w:ascii="Times New Roman" w:hAnsi="Times New Roman" w:eastAsia="黑体"/>
          <w:sz w:val="32"/>
          <w:szCs w:val="32"/>
          <w:highlight w:val="none"/>
        </w:rPr>
        <w:t>目   录</w:t>
      </w:r>
    </w:p>
    <w:tbl>
      <w:tblPr>
        <w:tblStyle w:val="27"/>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887"/>
        <w:gridCol w:w="7998"/>
      </w:tblGrid>
      <w:tr w14:paraId="5DF3A77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45AE24AA">
            <w:pPr>
              <w:pStyle w:val="55"/>
              <w:rPr>
                <w:highlight w:val="none"/>
              </w:rPr>
            </w:pPr>
            <w:r>
              <w:rPr>
                <w:highlight w:val="none"/>
              </w:rPr>
              <w:t>序号</w:t>
            </w:r>
          </w:p>
        </w:tc>
        <w:tc>
          <w:tcPr>
            <w:tcW w:w="4500" w:type="pct"/>
            <w:shd w:val="clear" w:color="auto" w:fill="auto"/>
            <w:vAlign w:val="center"/>
          </w:tcPr>
          <w:p w14:paraId="5020C6ED">
            <w:pPr>
              <w:pStyle w:val="55"/>
              <w:rPr>
                <w:highlight w:val="none"/>
              </w:rPr>
            </w:pPr>
            <w:r>
              <w:rPr>
                <w:highlight w:val="none"/>
              </w:rPr>
              <w:t>名称</w:t>
            </w:r>
          </w:p>
        </w:tc>
      </w:tr>
      <w:tr w14:paraId="04685FD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190C6068">
            <w:pPr>
              <w:pStyle w:val="55"/>
              <w:rPr>
                <w:highlight w:val="none"/>
              </w:rPr>
            </w:pPr>
            <w:r>
              <w:rPr>
                <w:highlight w:val="none"/>
              </w:rPr>
              <w:t>附件1</w:t>
            </w:r>
          </w:p>
        </w:tc>
        <w:tc>
          <w:tcPr>
            <w:tcW w:w="4500" w:type="pct"/>
            <w:shd w:val="clear" w:color="auto" w:fill="auto"/>
            <w:vAlign w:val="center"/>
          </w:tcPr>
          <w:p w14:paraId="3D018EA1">
            <w:pPr>
              <w:pStyle w:val="55"/>
              <w:rPr>
                <w:highlight w:val="none"/>
              </w:rPr>
            </w:pPr>
            <w:r>
              <w:rPr>
                <w:highlight w:val="none"/>
              </w:rPr>
              <w:t>水土保持方案编制委托书</w:t>
            </w:r>
          </w:p>
        </w:tc>
      </w:tr>
      <w:tr w14:paraId="25902B9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32DA7EC5">
            <w:pPr>
              <w:pStyle w:val="55"/>
              <w:rPr>
                <w:highlight w:val="none"/>
              </w:rPr>
            </w:pPr>
            <w:r>
              <w:rPr>
                <w:highlight w:val="none"/>
              </w:rPr>
              <w:t>附件2</w:t>
            </w:r>
          </w:p>
        </w:tc>
        <w:tc>
          <w:tcPr>
            <w:tcW w:w="4500" w:type="pct"/>
            <w:shd w:val="clear" w:color="auto" w:fill="auto"/>
            <w:vAlign w:val="center"/>
          </w:tcPr>
          <w:p w14:paraId="620EEEBC">
            <w:pPr>
              <w:pStyle w:val="55"/>
              <w:rPr>
                <w:highlight w:val="none"/>
              </w:rPr>
            </w:pPr>
            <w:r>
              <w:rPr>
                <w:highlight w:val="none"/>
              </w:rPr>
              <w:t>备案证</w:t>
            </w:r>
          </w:p>
        </w:tc>
      </w:tr>
      <w:tr w14:paraId="0CDBF8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5993E377">
            <w:pPr>
              <w:pStyle w:val="55"/>
              <w:rPr>
                <w:highlight w:val="none"/>
              </w:rPr>
            </w:pPr>
            <w:r>
              <w:rPr>
                <w:highlight w:val="none"/>
              </w:rPr>
              <w:t>附件3</w:t>
            </w:r>
          </w:p>
        </w:tc>
        <w:tc>
          <w:tcPr>
            <w:tcW w:w="4500" w:type="pct"/>
            <w:shd w:val="clear" w:color="auto" w:fill="auto"/>
            <w:vAlign w:val="center"/>
          </w:tcPr>
          <w:p w14:paraId="4CB2D087">
            <w:pPr>
              <w:pStyle w:val="55"/>
              <w:rPr>
                <w:highlight w:val="none"/>
              </w:rPr>
            </w:pPr>
            <w:r>
              <w:rPr>
                <w:rFonts w:hint="eastAsia"/>
                <w:highlight w:val="none"/>
              </w:rPr>
              <w:t>建设工程</w:t>
            </w:r>
            <w:r>
              <w:rPr>
                <w:highlight w:val="none"/>
              </w:rPr>
              <w:t>规划</w:t>
            </w:r>
            <w:r>
              <w:rPr>
                <w:rFonts w:hint="eastAsia"/>
                <w:highlight w:val="none"/>
              </w:rPr>
              <w:t>许可证</w:t>
            </w:r>
          </w:p>
        </w:tc>
      </w:tr>
      <w:tr w14:paraId="609AB53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633CB51F">
            <w:pPr>
              <w:pStyle w:val="55"/>
              <w:rPr>
                <w:highlight w:val="none"/>
              </w:rPr>
            </w:pPr>
            <w:r>
              <w:rPr>
                <w:highlight w:val="none"/>
              </w:rPr>
              <w:t>附件4</w:t>
            </w:r>
          </w:p>
        </w:tc>
        <w:tc>
          <w:tcPr>
            <w:tcW w:w="4500" w:type="pct"/>
            <w:shd w:val="clear" w:color="auto" w:fill="auto"/>
            <w:vAlign w:val="center"/>
          </w:tcPr>
          <w:p w14:paraId="27D983E7">
            <w:pPr>
              <w:pStyle w:val="55"/>
              <w:rPr>
                <w:highlight w:val="none"/>
              </w:rPr>
            </w:pPr>
            <w:r>
              <w:rPr>
                <w:rFonts w:hint="eastAsia"/>
                <w:highlight w:val="none"/>
              </w:rPr>
              <w:t>施工图设计文件审查合格证书</w:t>
            </w:r>
          </w:p>
        </w:tc>
      </w:tr>
      <w:tr w14:paraId="72F5E4B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172" w:hRule="atLeast"/>
        </w:trPr>
        <w:tc>
          <w:tcPr>
            <w:tcW w:w="499" w:type="pct"/>
            <w:shd w:val="clear" w:color="auto" w:fill="auto"/>
            <w:vAlign w:val="center"/>
          </w:tcPr>
          <w:p w14:paraId="3095E3E2">
            <w:pPr>
              <w:pStyle w:val="55"/>
              <w:rPr>
                <w:rFonts w:hint="eastAsia" w:eastAsia="仿宋_GB2312"/>
                <w:highlight w:val="none"/>
                <w:lang w:val="en-US" w:eastAsia="zh-CN"/>
              </w:rPr>
            </w:pPr>
            <w:r>
              <w:rPr>
                <w:highlight w:val="none"/>
              </w:rPr>
              <w:t>附件</w:t>
            </w:r>
            <w:r>
              <w:rPr>
                <w:rFonts w:hint="eastAsia"/>
                <w:highlight w:val="none"/>
                <w:lang w:val="en-US" w:eastAsia="zh-CN"/>
              </w:rPr>
              <w:t>5</w:t>
            </w:r>
          </w:p>
        </w:tc>
        <w:tc>
          <w:tcPr>
            <w:tcW w:w="4500" w:type="pct"/>
            <w:shd w:val="clear" w:color="auto" w:fill="auto"/>
            <w:vAlign w:val="center"/>
          </w:tcPr>
          <w:p w14:paraId="4E9884F9">
            <w:pPr>
              <w:pStyle w:val="55"/>
              <w:rPr>
                <w:rFonts w:hint="default" w:eastAsia="仿宋_GB2312"/>
                <w:highlight w:val="none"/>
                <w:lang w:val="en-US" w:eastAsia="zh-CN"/>
              </w:rPr>
            </w:pPr>
            <w:r>
              <w:rPr>
                <w:rFonts w:hint="eastAsia"/>
                <w:highlight w:val="none"/>
                <w:lang w:val="en-US" w:eastAsia="zh-CN"/>
              </w:rPr>
              <w:t>弃土承诺函</w:t>
            </w:r>
          </w:p>
        </w:tc>
      </w:tr>
      <w:tr w14:paraId="4C1CE13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223E8AF9">
            <w:pPr>
              <w:pStyle w:val="55"/>
              <w:rPr>
                <w:rFonts w:hint="eastAsia" w:ascii="Times New Roman" w:hAnsi="Times New Roman" w:eastAsia="仿宋_GB2312" w:cs="Times New Roman"/>
                <w:highlight w:val="none"/>
                <w:lang w:val="en-US" w:eastAsia="zh-CN"/>
              </w:rPr>
            </w:pPr>
            <w:r>
              <w:rPr>
                <w:rFonts w:ascii="Times New Roman" w:hAnsi="Times New Roman" w:cs="Times New Roman"/>
                <w:highlight w:val="none"/>
              </w:rPr>
              <w:t>附件</w:t>
            </w:r>
            <w:r>
              <w:rPr>
                <w:rFonts w:hint="eastAsia" w:ascii="Times New Roman" w:hAnsi="Times New Roman" w:cs="Times New Roman"/>
                <w:highlight w:val="none"/>
                <w:lang w:val="en-US" w:eastAsia="zh-CN"/>
              </w:rPr>
              <w:t>6</w:t>
            </w:r>
          </w:p>
        </w:tc>
        <w:tc>
          <w:tcPr>
            <w:tcW w:w="4500" w:type="pct"/>
            <w:shd w:val="clear" w:color="auto" w:fill="auto"/>
            <w:vAlign w:val="center"/>
          </w:tcPr>
          <w:p w14:paraId="58FF718A">
            <w:pPr>
              <w:pStyle w:val="55"/>
              <w:rPr>
                <w:rFonts w:hint="default" w:ascii="Times New Roman" w:hAnsi="Times New Roman" w:cs="Times New Roman"/>
                <w:highlight w:val="none"/>
                <w:lang w:val="en-US" w:eastAsia="zh-CN"/>
              </w:rPr>
            </w:pPr>
            <w:r>
              <w:rPr>
                <w:rFonts w:hint="eastAsia" w:ascii="Times New Roman" w:hAnsi="Times New Roman" w:cs="Times New Roman"/>
                <w:highlight w:val="none"/>
                <w:lang w:val="en-US" w:eastAsia="zh-CN"/>
              </w:rPr>
              <w:t>会议签到表</w:t>
            </w:r>
          </w:p>
        </w:tc>
      </w:tr>
      <w:tr w14:paraId="6D3E981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6692372F">
            <w:pPr>
              <w:pStyle w:val="55"/>
              <w:rPr>
                <w:rFonts w:hint="eastAsia" w:ascii="Times New Roman" w:hAnsi="Times New Roman" w:eastAsia="仿宋_GB2312" w:cs="Times New Roman"/>
                <w:highlight w:val="none"/>
                <w:lang w:val="en-US" w:eastAsia="zh-CN"/>
              </w:rPr>
            </w:pPr>
            <w:r>
              <w:rPr>
                <w:rFonts w:ascii="Times New Roman" w:hAnsi="Times New Roman" w:cs="Times New Roman"/>
                <w:highlight w:val="none"/>
              </w:rPr>
              <w:t>附件</w:t>
            </w:r>
            <w:r>
              <w:rPr>
                <w:rFonts w:hint="eastAsia" w:ascii="Times New Roman" w:hAnsi="Times New Roman" w:cs="Times New Roman"/>
                <w:highlight w:val="none"/>
                <w:lang w:val="en-US" w:eastAsia="zh-CN"/>
              </w:rPr>
              <w:t>7</w:t>
            </w:r>
          </w:p>
        </w:tc>
        <w:tc>
          <w:tcPr>
            <w:tcW w:w="4500" w:type="pct"/>
            <w:shd w:val="clear" w:color="auto" w:fill="auto"/>
            <w:vAlign w:val="center"/>
          </w:tcPr>
          <w:p w14:paraId="26AA42F1">
            <w:pPr>
              <w:pStyle w:val="55"/>
              <w:rPr>
                <w:rFonts w:hint="default" w:ascii="Times New Roman" w:hAnsi="Times New Roman" w:cs="Times New Roman"/>
                <w:highlight w:val="none"/>
                <w:lang w:val="en-US" w:eastAsia="zh-CN"/>
              </w:rPr>
            </w:pPr>
            <w:r>
              <w:rPr>
                <w:rFonts w:hint="eastAsia" w:ascii="Times New Roman" w:hAnsi="Times New Roman" w:cs="Times New Roman"/>
                <w:highlight w:val="none"/>
                <w:lang w:val="en-US" w:eastAsia="zh-CN"/>
              </w:rPr>
              <w:t>专家签名及专家评审意见</w:t>
            </w:r>
          </w:p>
        </w:tc>
      </w:tr>
      <w:tr w14:paraId="2B8C89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6224CD30">
            <w:pPr>
              <w:pStyle w:val="55"/>
              <w:rPr>
                <w:rFonts w:hint="eastAsia" w:ascii="Times New Roman" w:hAnsi="Times New Roman" w:eastAsia="仿宋_GB2312" w:cs="Times New Roman"/>
                <w:highlight w:val="none"/>
                <w:lang w:val="en-US" w:eastAsia="zh-CN"/>
              </w:rPr>
            </w:pPr>
            <w:r>
              <w:rPr>
                <w:rFonts w:ascii="Times New Roman" w:hAnsi="Times New Roman" w:cs="Times New Roman"/>
                <w:highlight w:val="none"/>
              </w:rPr>
              <w:t>附件</w:t>
            </w:r>
            <w:r>
              <w:rPr>
                <w:rFonts w:hint="eastAsia" w:ascii="Times New Roman" w:hAnsi="Times New Roman" w:cs="Times New Roman"/>
                <w:highlight w:val="none"/>
                <w:lang w:val="en-US" w:eastAsia="zh-CN"/>
              </w:rPr>
              <w:t>8</w:t>
            </w:r>
          </w:p>
        </w:tc>
        <w:tc>
          <w:tcPr>
            <w:tcW w:w="4500" w:type="pct"/>
            <w:shd w:val="clear" w:color="auto" w:fill="auto"/>
            <w:vAlign w:val="center"/>
          </w:tcPr>
          <w:p w14:paraId="08685F9C">
            <w:pPr>
              <w:pStyle w:val="55"/>
              <w:rPr>
                <w:rFonts w:hint="default" w:ascii="Times New Roman" w:hAnsi="Times New Roman" w:cs="Times New Roman"/>
                <w:highlight w:val="none"/>
                <w:lang w:val="en-US" w:eastAsia="zh-CN"/>
              </w:rPr>
            </w:pPr>
            <w:r>
              <w:rPr>
                <w:rFonts w:hint="eastAsia" w:ascii="Times New Roman" w:hAnsi="Times New Roman" w:cs="Times New Roman"/>
                <w:highlight w:val="none"/>
                <w:lang w:val="en-US" w:eastAsia="zh-CN"/>
              </w:rPr>
              <w:t>修改对照表</w:t>
            </w:r>
          </w:p>
        </w:tc>
      </w:tr>
      <w:tr w14:paraId="40258AA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358C916D">
            <w:pPr>
              <w:pStyle w:val="55"/>
              <w:rPr>
                <w:rFonts w:hint="eastAsia" w:ascii="Times New Roman" w:hAnsi="Times New Roman" w:eastAsia="仿宋_GB2312" w:cs="Times New Roman"/>
                <w:highlight w:val="none"/>
                <w:lang w:val="en-US" w:eastAsia="zh-CN"/>
              </w:rPr>
            </w:pPr>
            <w:r>
              <w:rPr>
                <w:rFonts w:ascii="Times New Roman" w:hAnsi="Times New Roman" w:cs="Times New Roman"/>
                <w:highlight w:val="none"/>
              </w:rPr>
              <w:t>附件</w:t>
            </w:r>
            <w:r>
              <w:rPr>
                <w:rFonts w:hint="eastAsia" w:ascii="Times New Roman" w:hAnsi="Times New Roman" w:cs="Times New Roman"/>
                <w:highlight w:val="none"/>
                <w:lang w:val="en-US" w:eastAsia="zh-CN"/>
              </w:rPr>
              <w:t>9</w:t>
            </w:r>
          </w:p>
        </w:tc>
        <w:tc>
          <w:tcPr>
            <w:tcW w:w="4500" w:type="pct"/>
            <w:shd w:val="clear" w:color="auto" w:fill="auto"/>
            <w:vAlign w:val="center"/>
          </w:tcPr>
          <w:p w14:paraId="070535FB">
            <w:pPr>
              <w:pStyle w:val="55"/>
              <w:rPr>
                <w:rFonts w:hint="default" w:ascii="Times New Roman" w:hAnsi="Times New Roman" w:cs="Times New Roman"/>
                <w:highlight w:val="none"/>
                <w:lang w:val="en-US" w:eastAsia="zh-CN"/>
              </w:rPr>
            </w:pPr>
            <w:r>
              <w:rPr>
                <w:rFonts w:hint="eastAsia" w:ascii="Times New Roman" w:hAnsi="Times New Roman" w:cs="Times New Roman"/>
                <w:highlight w:val="none"/>
                <w:lang w:val="en-US" w:eastAsia="zh-CN"/>
              </w:rPr>
              <w:t>方案编制承诺书</w:t>
            </w:r>
          </w:p>
        </w:tc>
      </w:tr>
      <w:tr w14:paraId="6CED47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40B081B3">
            <w:pPr>
              <w:pStyle w:val="55"/>
              <w:rPr>
                <w:rFonts w:hint="default" w:ascii="Times New Roman" w:hAnsi="Times New Roman" w:eastAsia="仿宋_GB2312" w:cs="Times New Roman"/>
                <w:highlight w:val="none"/>
                <w:lang w:val="en-US" w:eastAsia="zh-CN"/>
              </w:rPr>
            </w:pPr>
            <w:r>
              <w:rPr>
                <w:rFonts w:ascii="Times New Roman" w:hAnsi="Times New Roman" w:cs="Times New Roman"/>
                <w:highlight w:val="none"/>
              </w:rPr>
              <w:t>附件</w:t>
            </w:r>
            <w:r>
              <w:rPr>
                <w:rFonts w:hint="eastAsia" w:ascii="Times New Roman" w:hAnsi="Times New Roman" w:cs="Times New Roman"/>
                <w:highlight w:val="none"/>
                <w:lang w:val="en-US" w:eastAsia="zh-CN"/>
              </w:rPr>
              <w:t>10</w:t>
            </w:r>
          </w:p>
        </w:tc>
        <w:tc>
          <w:tcPr>
            <w:tcW w:w="4500" w:type="pct"/>
            <w:shd w:val="clear" w:color="auto" w:fill="auto"/>
            <w:vAlign w:val="center"/>
          </w:tcPr>
          <w:p w14:paraId="2A995B45">
            <w:pPr>
              <w:pStyle w:val="55"/>
              <w:rPr>
                <w:rFonts w:hint="default" w:ascii="Times New Roman" w:hAnsi="Times New Roman" w:cs="Times New Roman"/>
                <w:highlight w:val="none"/>
                <w:lang w:val="en-US" w:eastAsia="zh-CN"/>
              </w:rPr>
            </w:pPr>
            <w:r>
              <w:rPr>
                <w:rFonts w:hint="eastAsia" w:ascii="Times New Roman" w:hAnsi="Times New Roman" w:cs="Times New Roman"/>
                <w:highlight w:val="none"/>
                <w:lang w:val="en-US" w:eastAsia="zh-CN"/>
              </w:rPr>
              <w:t>技术审查承诺书</w:t>
            </w:r>
          </w:p>
        </w:tc>
      </w:tr>
      <w:tr w14:paraId="08F7342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499" w:type="pct"/>
            <w:shd w:val="clear" w:color="auto" w:fill="auto"/>
            <w:vAlign w:val="center"/>
          </w:tcPr>
          <w:p w14:paraId="6351653A">
            <w:pPr>
              <w:pStyle w:val="55"/>
              <w:rPr>
                <w:rFonts w:hint="default" w:ascii="Times New Roman" w:hAnsi="Times New Roman" w:eastAsia="仿宋_GB2312" w:cs="Times New Roman"/>
                <w:highlight w:val="none"/>
                <w:lang w:val="en-US" w:eastAsia="zh-CN"/>
              </w:rPr>
            </w:pPr>
            <w:r>
              <w:rPr>
                <w:rFonts w:ascii="Times New Roman" w:hAnsi="Times New Roman" w:cs="Times New Roman"/>
                <w:highlight w:val="none"/>
              </w:rPr>
              <w:t>附件</w:t>
            </w:r>
            <w:r>
              <w:rPr>
                <w:rFonts w:hint="eastAsia" w:ascii="Times New Roman" w:hAnsi="Times New Roman" w:cs="Times New Roman"/>
                <w:highlight w:val="none"/>
                <w:lang w:val="en-US" w:eastAsia="zh-CN"/>
              </w:rPr>
              <w:t>11</w:t>
            </w:r>
          </w:p>
        </w:tc>
        <w:tc>
          <w:tcPr>
            <w:tcW w:w="4500" w:type="pct"/>
            <w:shd w:val="clear" w:color="auto" w:fill="auto"/>
            <w:vAlign w:val="center"/>
          </w:tcPr>
          <w:p w14:paraId="22F2DF36">
            <w:pPr>
              <w:pStyle w:val="55"/>
              <w:rPr>
                <w:rFonts w:hint="default" w:ascii="Times New Roman" w:hAnsi="Times New Roman" w:cs="Times New Roman"/>
                <w:highlight w:val="none"/>
                <w:lang w:val="en-US" w:eastAsia="zh-CN"/>
              </w:rPr>
            </w:pPr>
            <w:r>
              <w:rPr>
                <w:rFonts w:hint="eastAsia" w:ascii="Times New Roman" w:hAnsi="Times New Roman" w:cs="Times New Roman"/>
                <w:highlight w:val="none"/>
                <w:lang w:val="en-US" w:eastAsia="zh-CN"/>
              </w:rPr>
              <w:t>技术审查意见</w:t>
            </w:r>
          </w:p>
        </w:tc>
      </w:tr>
    </w:tbl>
    <w:p w14:paraId="28FE37F2">
      <w:pPr>
        <w:widowControl/>
        <w:jc w:val="left"/>
        <w:rPr>
          <w:rFonts w:ascii="Times New Roman" w:hAnsi="Times New Roman" w:eastAsia="黑体"/>
          <w:sz w:val="28"/>
          <w:szCs w:val="22"/>
          <w:highlight w:val="none"/>
        </w:rPr>
      </w:pPr>
      <w:r>
        <w:rPr>
          <w:rFonts w:ascii="Times New Roman" w:hAnsi="Times New Roman" w:eastAsia="黑体"/>
          <w:sz w:val="28"/>
          <w:szCs w:val="22"/>
          <w:highlight w:val="none"/>
        </w:rPr>
        <w:br w:type="page"/>
      </w:r>
    </w:p>
    <w:p w14:paraId="5AE322A6">
      <w:pPr>
        <w:pStyle w:val="5"/>
        <w:pageBreakBefore/>
        <w:rPr>
          <w:sz w:val="28"/>
          <w:szCs w:val="28"/>
          <w:highlight w:val="none"/>
        </w:rPr>
      </w:pPr>
      <w:bookmarkStart w:id="112" w:name="_Toc4921"/>
      <w:bookmarkStart w:id="113" w:name="_Toc45632316"/>
      <w:bookmarkStart w:id="114" w:name="_Toc72479833"/>
      <w:bookmarkStart w:id="115" w:name="_Toc12612"/>
      <w:bookmarkStart w:id="116" w:name="_Toc19356"/>
      <w:r>
        <w:rPr>
          <w:rFonts w:hint="eastAsia"/>
          <w:sz w:val="28"/>
          <w:szCs w:val="28"/>
          <w:highlight w:val="none"/>
        </w:rPr>
        <w:t>附</w:t>
      </w:r>
      <w:r>
        <w:rPr>
          <w:sz w:val="28"/>
          <w:szCs w:val="28"/>
          <w:highlight w:val="none"/>
        </w:rPr>
        <w:t>件1 水土保持方案编制委托书</w:t>
      </w:r>
      <w:bookmarkEnd w:id="112"/>
      <w:bookmarkEnd w:id="113"/>
      <w:bookmarkEnd w:id="114"/>
      <w:bookmarkEnd w:id="115"/>
      <w:bookmarkEnd w:id="116"/>
    </w:p>
    <w:p w14:paraId="771F72D7">
      <w:pPr>
        <w:pStyle w:val="40"/>
        <w:ind w:firstLine="0" w:firstLineChars="0"/>
        <w:jc w:val="center"/>
        <w:rPr>
          <w:rFonts w:eastAsia="黑体"/>
          <w:sz w:val="28"/>
          <w:szCs w:val="28"/>
          <w:highlight w:val="none"/>
        </w:rPr>
      </w:pPr>
      <w:r>
        <w:rPr>
          <w:rFonts w:eastAsia="黑体"/>
          <w:sz w:val="28"/>
          <w:szCs w:val="28"/>
          <w:highlight w:val="none"/>
        </w:rPr>
        <w:t>水土保持方案编制委托书</w:t>
      </w:r>
    </w:p>
    <w:p w14:paraId="1CA3AD48">
      <w:pPr>
        <w:pStyle w:val="40"/>
        <w:ind w:firstLine="0" w:firstLineChars="0"/>
        <w:rPr>
          <w:highlight w:val="none"/>
        </w:rPr>
      </w:pPr>
    </w:p>
    <w:p w14:paraId="184865A3">
      <w:pPr>
        <w:pStyle w:val="40"/>
        <w:ind w:firstLine="0" w:firstLineChars="0"/>
        <w:rPr>
          <w:highlight w:val="none"/>
        </w:rPr>
      </w:pPr>
      <w:r>
        <w:rPr>
          <w:rFonts w:hint="eastAsia"/>
          <w:highlight w:val="none"/>
        </w:rPr>
        <w:t>广东宏锦工程咨询有限公司</w:t>
      </w:r>
      <w:r>
        <w:rPr>
          <w:highlight w:val="none"/>
        </w:rPr>
        <w:t>：</w:t>
      </w:r>
    </w:p>
    <w:p w14:paraId="2388CFAC">
      <w:pPr>
        <w:pStyle w:val="40"/>
        <w:ind w:firstLine="480"/>
        <w:rPr>
          <w:snapToGrid w:val="0"/>
          <w:highlight w:val="none"/>
        </w:rPr>
      </w:pPr>
      <w:r>
        <w:rPr>
          <w:rFonts w:ascii="Times New Roman" w:hAnsi="Times New Roman" w:eastAsia="仿宋_GB2312"/>
          <w:snapToGrid w:val="0"/>
          <w:sz w:val="24"/>
          <w:szCs w:val="28"/>
          <w:highlight w:val="none"/>
        </w:rPr>
        <w:t>根据《中华人民共和国水土保持法》、《中华人民共和国水土保持法实施条例》、《</w:t>
      </w:r>
      <w:r>
        <w:rPr>
          <w:rFonts w:hint="eastAsia" w:ascii="Times New Roman" w:hAnsi="Times New Roman" w:eastAsia="仿宋_GB2312"/>
          <w:snapToGrid w:val="0"/>
          <w:sz w:val="24"/>
          <w:szCs w:val="28"/>
          <w:highlight w:val="none"/>
        </w:rPr>
        <w:t>生产建设项目水土保持方案管理办法</w:t>
      </w:r>
      <w:r>
        <w:rPr>
          <w:rFonts w:ascii="Times New Roman" w:hAnsi="Times New Roman" w:eastAsia="仿宋_GB2312"/>
          <w:snapToGrid w:val="0"/>
          <w:sz w:val="24"/>
          <w:szCs w:val="28"/>
          <w:highlight w:val="none"/>
        </w:rPr>
        <w:t>》</w:t>
      </w:r>
      <w:r>
        <w:rPr>
          <w:snapToGrid w:val="0"/>
          <w:highlight w:val="none"/>
        </w:rPr>
        <w:t>等有关法律法规的要求，为了做好“</w:t>
      </w:r>
      <w:r>
        <w:rPr>
          <w:rFonts w:hint="eastAsia"/>
          <w:highlight w:val="none"/>
        </w:rPr>
        <w:t>广东科学技术职业学院珠海校区教师家园四期</w:t>
      </w:r>
      <w:r>
        <w:rPr>
          <w:snapToGrid w:val="0"/>
          <w:highlight w:val="none"/>
        </w:rPr>
        <w:t>”的水土保持工作，经研究，特委托贵公司承担该项目的水土保持方案报告书的编制工作。</w:t>
      </w:r>
    </w:p>
    <w:p w14:paraId="51601DE2">
      <w:pPr>
        <w:pStyle w:val="40"/>
        <w:ind w:firstLine="480"/>
        <w:rPr>
          <w:highlight w:val="none"/>
        </w:rPr>
      </w:pPr>
      <w:r>
        <w:rPr>
          <w:snapToGrid w:val="0"/>
          <w:highlight w:val="none"/>
        </w:rPr>
        <w:t>请贵公司按照水土保持的编制程序，做好该项目水土保持方案报告的编制工作，及时报审，其它有关事宜按双方签订的协议执行。</w:t>
      </w:r>
    </w:p>
    <w:p w14:paraId="702DF907">
      <w:pPr>
        <w:pStyle w:val="40"/>
        <w:ind w:firstLine="480"/>
        <w:rPr>
          <w:highlight w:val="none"/>
        </w:rPr>
      </w:pPr>
    </w:p>
    <w:p w14:paraId="7785FBE5">
      <w:pPr>
        <w:pStyle w:val="40"/>
        <w:ind w:firstLine="480"/>
        <w:rPr>
          <w:highlight w:val="none"/>
        </w:rPr>
      </w:pPr>
    </w:p>
    <w:p w14:paraId="616D591B">
      <w:pPr>
        <w:pStyle w:val="40"/>
        <w:ind w:firstLine="480"/>
        <w:rPr>
          <w:highlight w:val="none"/>
        </w:rPr>
      </w:pPr>
    </w:p>
    <w:p w14:paraId="65543F7F">
      <w:pPr>
        <w:rPr>
          <w:highlight w:val="none"/>
        </w:rPr>
      </w:pPr>
    </w:p>
    <w:p w14:paraId="0F4253E6">
      <w:pPr>
        <w:rPr>
          <w:highlight w:val="none"/>
        </w:rPr>
      </w:pPr>
    </w:p>
    <w:p w14:paraId="7C3AF27C">
      <w:pPr>
        <w:rPr>
          <w:highlight w:val="none"/>
        </w:rPr>
      </w:pPr>
    </w:p>
    <w:p w14:paraId="233133CF">
      <w:pPr>
        <w:rPr>
          <w:highlight w:val="none"/>
        </w:rPr>
      </w:pPr>
    </w:p>
    <w:p w14:paraId="7ED7D72E">
      <w:pPr>
        <w:rPr>
          <w:highlight w:val="none"/>
        </w:rPr>
      </w:pPr>
    </w:p>
    <w:p w14:paraId="14A07375">
      <w:pPr>
        <w:rPr>
          <w:highlight w:val="none"/>
        </w:rPr>
      </w:pPr>
    </w:p>
    <w:p w14:paraId="6B39634C">
      <w:pPr>
        <w:rPr>
          <w:highlight w:val="none"/>
        </w:rPr>
      </w:pPr>
    </w:p>
    <w:p w14:paraId="37CAE36C">
      <w:pPr>
        <w:rPr>
          <w:highlight w:val="none"/>
        </w:rPr>
      </w:pPr>
    </w:p>
    <w:p w14:paraId="67450087">
      <w:pPr>
        <w:rPr>
          <w:highlight w:val="none"/>
        </w:rPr>
      </w:pPr>
    </w:p>
    <w:p w14:paraId="5141FC73">
      <w:pPr>
        <w:rPr>
          <w:highlight w:val="none"/>
        </w:rPr>
      </w:pPr>
    </w:p>
    <w:p w14:paraId="2262DC05">
      <w:pPr>
        <w:pStyle w:val="40"/>
        <w:wordWrap w:val="0"/>
        <w:ind w:firstLine="480"/>
        <w:jc w:val="right"/>
        <w:rPr>
          <w:highlight w:val="none"/>
        </w:rPr>
      </w:pPr>
      <w:r>
        <w:rPr>
          <w:rFonts w:hint="eastAsia"/>
          <w:highlight w:val="none"/>
        </w:rPr>
        <w:t>广东科学技术职业学院</w:t>
      </w:r>
    </w:p>
    <w:p w14:paraId="1815DA09">
      <w:pPr>
        <w:pStyle w:val="40"/>
        <w:wordWrap w:val="0"/>
        <w:ind w:firstLine="480"/>
        <w:jc w:val="right"/>
        <w:rPr>
          <w:highlight w:val="none"/>
        </w:rPr>
      </w:pPr>
      <w:r>
        <w:rPr>
          <w:highlight w:val="none"/>
        </w:rPr>
        <w:t>202</w:t>
      </w:r>
      <w:r>
        <w:rPr>
          <w:rFonts w:hint="eastAsia"/>
          <w:highlight w:val="none"/>
          <w:lang w:val="en-US" w:eastAsia="zh-CN"/>
        </w:rPr>
        <w:t>3</w:t>
      </w:r>
      <w:r>
        <w:rPr>
          <w:highlight w:val="none"/>
        </w:rPr>
        <w:t>年</w:t>
      </w:r>
      <w:r>
        <w:rPr>
          <w:rFonts w:hint="eastAsia"/>
          <w:highlight w:val="none"/>
        </w:rPr>
        <w:t>10</w:t>
      </w:r>
      <w:r>
        <w:rPr>
          <w:highlight w:val="none"/>
        </w:rPr>
        <w:t>月</w:t>
      </w:r>
      <w:r>
        <w:rPr>
          <w:rFonts w:hint="eastAsia"/>
          <w:highlight w:val="none"/>
          <w:lang w:val="en-US" w:eastAsia="zh-CN"/>
        </w:rPr>
        <w:t>20</w:t>
      </w:r>
      <w:r>
        <w:rPr>
          <w:highlight w:val="none"/>
        </w:rPr>
        <w:t>日</w:t>
      </w:r>
    </w:p>
    <w:p w14:paraId="4541DA62">
      <w:pPr>
        <w:pStyle w:val="101"/>
        <w:rPr>
          <w:rFonts w:ascii="Times New Roman" w:hAnsi="Times New Roman" w:cs="Times New Roman"/>
          <w:highlight w:val="none"/>
        </w:rPr>
      </w:pPr>
    </w:p>
    <w:p w14:paraId="478A47AC">
      <w:pPr>
        <w:pStyle w:val="40"/>
        <w:ind w:firstLine="480"/>
        <w:rPr>
          <w:highlight w:val="none"/>
        </w:rPr>
      </w:pPr>
    </w:p>
    <w:p w14:paraId="233E7EF5">
      <w:pPr>
        <w:rPr>
          <w:rFonts w:ascii="Times New Roman" w:hAnsi="Times New Roman"/>
          <w:highlight w:val="none"/>
        </w:rPr>
      </w:pPr>
      <w:r>
        <w:rPr>
          <w:rFonts w:ascii="Times New Roman" w:hAnsi="Times New Roman"/>
          <w:highlight w:val="none"/>
        </w:rPr>
        <w:br w:type="page"/>
      </w:r>
    </w:p>
    <w:p w14:paraId="13BC11C4">
      <w:pPr>
        <w:pStyle w:val="5"/>
        <w:rPr>
          <w:rFonts w:ascii="Times New Roman" w:hAnsi="Times New Roman" w:cs="Times New Roman"/>
          <w:highlight w:val="none"/>
        </w:rPr>
      </w:pPr>
      <w:bookmarkStart w:id="117" w:name="_Toc17397"/>
      <w:r>
        <w:rPr>
          <w:rFonts w:ascii="Times New Roman" w:hAnsi="Times New Roman" w:cs="Times New Roman"/>
          <w:highlight w:val="none"/>
        </w:rPr>
        <w:t xml:space="preserve">附件2 </w:t>
      </w:r>
      <w:r>
        <w:rPr>
          <w:rFonts w:hint="eastAsia" w:ascii="Times New Roman" w:hAnsi="Times New Roman" w:cs="Times New Roman"/>
          <w:highlight w:val="none"/>
        </w:rPr>
        <w:t>备案证</w:t>
      </w:r>
      <w:bookmarkEnd w:id="117"/>
    </w:p>
    <w:p w14:paraId="6CD0FE42">
      <w:pPr>
        <w:pStyle w:val="55"/>
        <w:rPr>
          <w:highlight w:val="none"/>
        </w:rPr>
      </w:pPr>
      <w:r>
        <w:rPr>
          <w:highlight w:val="none"/>
        </w:rPr>
        <w:drawing>
          <wp:inline distT="0" distB="0" distL="114300" distR="114300">
            <wp:extent cx="7640320" cy="5400040"/>
            <wp:effectExtent l="0" t="0" r="10160" b="17780"/>
            <wp:docPr id="64" name="图片 64" descr="01可研批复-教师家园四期项目-备案证(2109-440404-04-01-301721)2023.8.15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01可研批复-教师家园四期项目-备案证(2109-440404-04-01-301721)2023.8.15_00"/>
                    <pic:cNvPicPr>
                      <a:picLocks noChangeAspect="1"/>
                    </pic:cNvPicPr>
                  </pic:nvPicPr>
                  <pic:blipFill>
                    <a:blip r:embed="rId68"/>
                    <a:stretch>
                      <a:fillRect/>
                    </a:stretch>
                  </pic:blipFill>
                  <pic:spPr>
                    <a:xfrm rot="16200000">
                      <a:off x="0" y="0"/>
                      <a:ext cx="7640320" cy="5400040"/>
                    </a:xfrm>
                    <a:prstGeom prst="rect">
                      <a:avLst/>
                    </a:prstGeom>
                  </pic:spPr>
                </pic:pic>
              </a:graphicData>
            </a:graphic>
          </wp:inline>
        </w:drawing>
      </w:r>
    </w:p>
    <w:p w14:paraId="195DC6F2">
      <w:pPr>
        <w:widowControl/>
        <w:jc w:val="left"/>
        <w:rPr>
          <w:rFonts w:ascii="Times New Roman" w:hAnsi="Times New Roman"/>
          <w:highlight w:val="none"/>
        </w:rPr>
      </w:pPr>
      <w:r>
        <w:rPr>
          <w:rFonts w:ascii="Times New Roman" w:hAnsi="Times New Roman"/>
          <w:highlight w:val="none"/>
        </w:rPr>
        <w:br w:type="page"/>
      </w:r>
    </w:p>
    <w:p w14:paraId="4CBC72AE">
      <w:pPr>
        <w:pStyle w:val="5"/>
        <w:rPr>
          <w:rFonts w:ascii="Times New Roman" w:hAnsi="Times New Roman" w:cs="Times New Roman"/>
          <w:highlight w:val="none"/>
        </w:rPr>
      </w:pPr>
      <w:bookmarkStart w:id="118" w:name="_Toc6276"/>
      <w:r>
        <w:rPr>
          <w:rFonts w:ascii="Times New Roman" w:hAnsi="Times New Roman" w:cs="Times New Roman"/>
          <w:highlight w:val="none"/>
        </w:rPr>
        <w:t xml:space="preserve">附件3 </w:t>
      </w:r>
      <w:r>
        <w:rPr>
          <w:rFonts w:hint="eastAsia" w:ascii="Times New Roman" w:hAnsi="Times New Roman"/>
          <w:highlight w:val="none"/>
        </w:rPr>
        <w:t>建设</w:t>
      </w:r>
      <w:r>
        <w:rPr>
          <w:rFonts w:hint="eastAsia"/>
          <w:highlight w:val="none"/>
        </w:rPr>
        <w:t>工程</w:t>
      </w:r>
      <w:r>
        <w:rPr>
          <w:rFonts w:ascii="Times New Roman" w:hAnsi="Times New Roman"/>
          <w:highlight w:val="none"/>
        </w:rPr>
        <w:t>规划</w:t>
      </w:r>
      <w:r>
        <w:rPr>
          <w:rFonts w:hint="eastAsia" w:ascii="Times New Roman" w:hAnsi="Times New Roman"/>
          <w:highlight w:val="none"/>
        </w:rPr>
        <w:t>许可证</w:t>
      </w:r>
      <w:bookmarkEnd w:id="118"/>
    </w:p>
    <w:p w14:paraId="0FE6AE04">
      <w:pPr>
        <w:pStyle w:val="97"/>
        <w:rPr>
          <w:rFonts w:eastAsia="黑体"/>
          <w:highlight w:val="none"/>
        </w:rPr>
      </w:pPr>
      <w:r>
        <w:rPr>
          <w:rFonts w:hint="eastAsia" w:eastAsia="黑体"/>
          <w:highlight w:val="none"/>
        </w:rPr>
        <w:drawing>
          <wp:inline distT="0" distB="0" distL="114300" distR="114300">
            <wp:extent cx="7649845" cy="5400040"/>
            <wp:effectExtent l="0" t="0" r="10160" b="8255"/>
            <wp:docPr id="65" name="图片 65" descr="02教师家园四期项目-建设工程规划许可证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02教师家园四期项目-建设工程规划许可证_00"/>
                    <pic:cNvPicPr>
                      <a:picLocks noChangeAspect="1"/>
                    </pic:cNvPicPr>
                  </pic:nvPicPr>
                  <pic:blipFill>
                    <a:blip r:embed="rId69"/>
                    <a:stretch>
                      <a:fillRect/>
                    </a:stretch>
                  </pic:blipFill>
                  <pic:spPr>
                    <a:xfrm rot="16200000">
                      <a:off x="0" y="0"/>
                      <a:ext cx="7649845" cy="5400040"/>
                    </a:xfrm>
                    <a:prstGeom prst="rect">
                      <a:avLst/>
                    </a:prstGeom>
                  </pic:spPr>
                </pic:pic>
              </a:graphicData>
            </a:graphic>
          </wp:inline>
        </w:drawing>
      </w:r>
    </w:p>
    <w:p w14:paraId="3E44447E">
      <w:pPr>
        <w:rPr>
          <w:rFonts w:ascii="Times New Roman" w:hAnsi="Times New Roman"/>
          <w:highlight w:val="none"/>
        </w:rPr>
      </w:pPr>
      <w:r>
        <w:rPr>
          <w:rFonts w:ascii="Times New Roman" w:hAnsi="Times New Roman"/>
          <w:highlight w:val="none"/>
        </w:rPr>
        <w:br w:type="page"/>
      </w:r>
    </w:p>
    <w:p w14:paraId="62665BAB">
      <w:pPr>
        <w:pStyle w:val="5"/>
        <w:rPr>
          <w:rFonts w:ascii="Times New Roman" w:hAnsi="Times New Roman" w:cs="Times New Roman"/>
          <w:highlight w:val="none"/>
        </w:rPr>
      </w:pPr>
      <w:bookmarkStart w:id="119" w:name="_Toc9592"/>
      <w:r>
        <w:rPr>
          <w:rFonts w:ascii="Times New Roman" w:hAnsi="Times New Roman" w:cs="Times New Roman"/>
          <w:highlight w:val="none"/>
        </w:rPr>
        <w:t xml:space="preserve">附件4 </w:t>
      </w:r>
      <w:r>
        <w:rPr>
          <w:rFonts w:hint="eastAsia"/>
          <w:highlight w:val="none"/>
        </w:rPr>
        <w:t>施工图设计文件审查合格证书</w:t>
      </w:r>
      <w:bookmarkEnd w:id="119"/>
    </w:p>
    <w:p w14:paraId="4F014137">
      <w:pPr>
        <w:pStyle w:val="55"/>
        <w:rPr>
          <w:highlight w:val="none"/>
        </w:rPr>
      </w:pPr>
      <w:r>
        <w:rPr>
          <w:highlight w:val="none"/>
        </w:rPr>
        <w:drawing>
          <wp:inline distT="0" distB="0" distL="114300" distR="114300">
            <wp:extent cx="5502275" cy="7785100"/>
            <wp:effectExtent l="0" t="0" r="3175" b="6350"/>
            <wp:docPr id="66" name="图片 66" descr="施工图设计文件审查合格书---教师家园四期-主体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施工图设计文件审查合格书---教师家园四期-主体_00"/>
                    <pic:cNvPicPr>
                      <a:picLocks noChangeAspect="1"/>
                    </pic:cNvPicPr>
                  </pic:nvPicPr>
                  <pic:blipFill>
                    <a:blip r:embed="rId70"/>
                    <a:stretch>
                      <a:fillRect/>
                    </a:stretch>
                  </pic:blipFill>
                  <pic:spPr>
                    <a:xfrm>
                      <a:off x="0" y="0"/>
                      <a:ext cx="5502275" cy="7785100"/>
                    </a:xfrm>
                    <a:prstGeom prst="rect">
                      <a:avLst/>
                    </a:prstGeom>
                  </pic:spPr>
                </pic:pic>
              </a:graphicData>
            </a:graphic>
          </wp:inline>
        </w:drawing>
      </w:r>
    </w:p>
    <w:p w14:paraId="41DD0556">
      <w:pPr>
        <w:rPr>
          <w:rFonts w:ascii="Times New Roman" w:hAnsi="Times New Roman"/>
          <w:highlight w:val="none"/>
        </w:rPr>
      </w:pPr>
      <w:r>
        <w:rPr>
          <w:rFonts w:ascii="Times New Roman" w:hAnsi="Times New Roman"/>
          <w:highlight w:val="none"/>
        </w:rPr>
        <w:br w:type="page"/>
      </w:r>
    </w:p>
    <w:p w14:paraId="2275B0FB">
      <w:pPr>
        <w:pStyle w:val="5"/>
        <w:rPr>
          <w:rFonts w:hint="default" w:ascii="Times New Roman" w:hAnsi="Times New Roman" w:eastAsia="黑体" w:cs="Times New Roman"/>
          <w:highlight w:val="none"/>
          <w:lang w:val="en-US" w:eastAsia="zh-CN"/>
        </w:rPr>
      </w:pPr>
      <w:bookmarkStart w:id="120" w:name="_Toc21605"/>
      <w:r>
        <w:rPr>
          <w:rFonts w:ascii="Times New Roman" w:hAnsi="Times New Roman" w:cs="Times New Roman"/>
          <w:highlight w:val="none"/>
        </w:rPr>
        <w:t>附件</w:t>
      </w:r>
      <w:r>
        <w:rPr>
          <w:rFonts w:hint="eastAsia" w:ascii="Times New Roman" w:hAnsi="Times New Roman" w:cs="Times New Roman"/>
          <w:highlight w:val="none"/>
          <w:lang w:val="en-US" w:eastAsia="zh-CN"/>
        </w:rPr>
        <w:t>5</w:t>
      </w:r>
      <w:r>
        <w:rPr>
          <w:rFonts w:ascii="Times New Roman" w:hAnsi="Times New Roman" w:cs="Times New Roman"/>
          <w:highlight w:val="none"/>
        </w:rPr>
        <w:t xml:space="preserve"> </w:t>
      </w:r>
      <w:r>
        <w:rPr>
          <w:rFonts w:hint="eastAsia"/>
          <w:highlight w:val="none"/>
          <w:lang w:val="en-US" w:eastAsia="zh-CN"/>
        </w:rPr>
        <w:t>弃土承诺函</w:t>
      </w:r>
      <w:bookmarkEnd w:id="120"/>
    </w:p>
    <w:p w14:paraId="00D7F2B2">
      <w:pPr>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drawing>
          <wp:inline distT="0" distB="0" distL="114300" distR="114300">
            <wp:extent cx="5502275" cy="7781925"/>
            <wp:effectExtent l="0" t="0" r="3175" b="9525"/>
            <wp:docPr id="15" name="图片 15" descr="弃土说明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弃土说明_00"/>
                    <pic:cNvPicPr>
                      <a:picLocks noChangeAspect="1"/>
                    </pic:cNvPicPr>
                  </pic:nvPicPr>
                  <pic:blipFill>
                    <a:blip r:embed="rId71"/>
                    <a:stretch>
                      <a:fillRect/>
                    </a:stretch>
                  </pic:blipFill>
                  <pic:spPr>
                    <a:xfrm>
                      <a:off x="0" y="0"/>
                      <a:ext cx="5502275" cy="7781925"/>
                    </a:xfrm>
                    <a:prstGeom prst="rect">
                      <a:avLst/>
                    </a:prstGeom>
                  </pic:spPr>
                </pic:pic>
              </a:graphicData>
            </a:graphic>
          </wp:inline>
        </w:drawing>
      </w:r>
      <w:r>
        <w:rPr>
          <w:color w:val="000000" w:themeColor="text1"/>
          <w:highlight w:val="none"/>
          <w14:textFill>
            <w14:solidFill>
              <w14:schemeClr w14:val="tx1"/>
            </w14:solidFill>
          </w14:textFill>
        </w:rPr>
        <w:drawing>
          <wp:inline distT="0" distB="0" distL="114300" distR="114300">
            <wp:extent cx="5501005" cy="7777480"/>
            <wp:effectExtent l="0" t="0" r="4445" b="13970"/>
            <wp:docPr id="17" name="图片 17" descr="20231115091402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31115091402_01"/>
                    <pic:cNvPicPr>
                      <a:picLocks noChangeAspect="1"/>
                    </pic:cNvPicPr>
                  </pic:nvPicPr>
                  <pic:blipFill>
                    <a:blip r:embed="rId72"/>
                    <a:stretch>
                      <a:fillRect/>
                    </a:stretch>
                  </pic:blipFill>
                  <pic:spPr>
                    <a:xfrm>
                      <a:off x="0" y="0"/>
                      <a:ext cx="5501005" cy="7777480"/>
                    </a:xfrm>
                    <a:prstGeom prst="rect">
                      <a:avLst/>
                    </a:prstGeom>
                  </pic:spPr>
                </pic:pic>
              </a:graphicData>
            </a:graphic>
          </wp:inline>
        </w:drawing>
      </w:r>
      <w:r>
        <w:rPr>
          <w:color w:val="000000" w:themeColor="text1"/>
          <w:highlight w:val="none"/>
          <w14:textFill>
            <w14:solidFill>
              <w14:schemeClr w14:val="tx1"/>
            </w14:solidFill>
          </w14:textFill>
        </w:rPr>
        <w:br w:type="page"/>
      </w:r>
    </w:p>
    <w:p w14:paraId="4A2EC1A5">
      <w:pPr>
        <w:pStyle w:val="5"/>
        <w:rPr>
          <w:rFonts w:hint="default" w:ascii="Times New Roman" w:hAnsi="Times New Roman" w:eastAsia="黑体" w:cs="Times New Roman"/>
          <w:highlight w:val="none"/>
          <w:lang w:val="en-US" w:eastAsia="zh-CN"/>
        </w:rPr>
      </w:pPr>
      <w:bookmarkStart w:id="121" w:name="_Toc15891"/>
      <w:bookmarkStart w:id="122" w:name="_Toc9517"/>
      <w:r>
        <w:rPr>
          <w:rFonts w:ascii="Times New Roman" w:hAnsi="Times New Roman" w:cs="Times New Roman"/>
          <w:highlight w:val="none"/>
        </w:rPr>
        <w:t>附件</w:t>
      </w:r>
      <w:r>
        <w:rPr>
          <w:rFonts w:hint="eastAsia" w:ascii="Times New Roman" w:hAnsi="Times New Roman" w:cs="Times New Roman"/>
          <w:highlight w:val="none"/>
          <w:lang w:val="en-US" w:eastAsia="zh-CN"/>
        </w:rPr>
        <w:t>6</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会议签到表</w:t>
      </w:r>
      <w:bookmarkEnd w:id="121"/>
      <w:bookmarkEnd w:id="122"/>
    </w:p>
    <w:p w14:paraId="09ADA7B7">
      <w:pPr>
        <w:rPr>
          <w:rFonts w:hint="eastAsia" w:ascii="Times New Roman" w:hAnsi="Times New Roman" w:eastAsia="宋体" w:cs="Times New Roman"/>
          <w:highlight w:val="none"/>
          <w:lang w:eastAsia="zh-CN"/>
        </w:rPr>
      </w:pPr>
      <w:r>
        <w:rPr>
          <w:rFonts w:hint="eastAsia" w:ascii="Times New Roman" w:hAnsi="Times New Roman" w:eastAsia="宋体" w:cs="Times New Roman"/>
          <w:highlight w:val="none"/>
          <w:lang w:eastAsia="zh-CN"/>
        </w:rPr>
        <w:drawing>
          <wp:inline distT="0" distB="0" distL="114300" distR="114300">
            <wp:extent cx="5502275" cy="7781925"/>
            <wp:effectExtent l="0" t="0" r="3175" b="9525"/>
            <wp:docPr id="41" name="图片 41" descr="水土保持方案签到表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水土保持方案签到表_00"/>
                    <pic:cNvPicPr>
                      <a:picLocks noChangeAspect="1"/>
                    </pic:cNvPicPr>
                  </pic:nvPicPr>
                  <pic:blipFill>
                    <a:blip r:embed="rId73"/>
                    <a:stretch>
                      <a:fillRect/>
                    </a:stretch>
                  </pic:blipFill>
                  <pic:spPr>
                    <a:xfrm>
                      <a:off x="0" y="0"/>
                      <a:ext cx="5502275" cy="7781925"/>
                    </a:xfrm>
                    <a:prstGeom prst="rect">
                      <a:avLst/>
                    </a:prstGeom>
                  </pic:spPr>
                </pic:pic>
              </a:graphicData>
            </a:graphic>
          </wp:inline>
        </w:drawing>
      </w:r>
    </w:p>
    <w:p w14:paraId="2EF18A38">
      <w:pPr>
        <w:rPr>
          <w:rFonts w:ascii="Times New Roman" w:hAnsi="Times New Roman" w:cs="Times New Roman"/>
          <w:highlight w:val="none"/>
        </w:rPr>
      </w:pPr>
      <w:bookmarkStart w:id="123" w:name="_Toc16783"/>
      <w:r>
        <w:rPr>
          <w:rFonts w:ascii="Times New Roman" w:hAnsi="Times New Roman" w:cs="Times New Roman"/>
          <w:highlight w:val="none"/>
        </w:rPr>
        <w:br w:type="page"/>
      </w:r>
    </w:p>
    <w:p w14:paraId="3E4B6F7D">
      <w:pPr>
        <w:pStyle w:val="5"/>
        <w:rPr>
          <w:rFonts w:ascii="Times New Roman" w:hAnsi="Times New Roman" w:cs="Times New Roman"/>
          <w:highlight w:val="none"/>
        </w:rPr>
      </w:pPr>
      <w:bookmarkStart w:id="135" w:name="_GoBack"/>
      <w:bookmarkEnd w:id="135"/>
      <w:bookmarkStart w:id="124" w:name="_Toc15705"/>
      <w:r>
        <w:rPr>
          <w:rFonts w:ascii="Times New Roman" w:hAnsi="Times New Roman" w:cs="Times New Roman"/>
          <w:highlight w:val="none"/>
        </w:rPr>
        <w:t>附件</w:t>
      </w:r>
      <w:r>
        <w:rPr>
          <w:rFonts w:hint="eastAsia" w:ascii="Times New Roman" w:hAnsi="Times New Roman" w:cs="Times New Roman"/>
          <w:highlight w:val="none"/>
          <w:lang w:val="en-US" w:eastAsia="zh-CN"/>
        </w:rPr>
        <w:t>7</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专家签名及专家评审意见</w:t>
      </w:r>
      <w:bookmarkEnd w:id="123"/>
      <w:bookmarkEnd w:id="124"/>
    </w:p>
    <w:p w14:paraId="084AE96F">
      <w:pPr>
        <w:rPr>
          <w:rFonts w:hint="eastAsia" w:ascii="Times New Roman" w:hAnsi="Times New Roman" w:eastAsia="宋体" w:cs="Times New Roman"/>
          <w:highlight w:val="none"/>
          <w:lang w:eastAsia="zh-CN"/>
        </w:rPr>
      </w:pPr>
      <w:r>
        <w:rPr>
          <w:rFonts w:hint="eastAsia" w:ascii="Times New Roman" w:hAnsi="Times New Roman" w:eastAsia="宋体" w:cs="Times New Roman"/>
          <w:highlight w:val="none"/>
          <w:lang w:eastAsia="zh-CN"/>
        </w:rPr>
        <w:drawing>
          <wp:inline distT="0" distB="0" distL="114300" distR="114300">
            <wp:extent cx="5501005" cy="7777480"/>
            <wp:effectExtent l="0" t="0" r="4445" b="13970"/>
            <wp:docPr id="23" name="图片 23" descr="2023111709355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31117093551_00"/>
                    <pic:cNvPicPr>
                      <a:picLocks noChangeAspect="1"/>
                    </pic:cNvPicPr>
                  </pic:nvPicPr>
                  <pic:blipFill>
                    <a:blip r:embed="rId74"/>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s="Times New Roman"/>
          <w:highlight w:val="none"/>
          <w:lang w:eastAsia="zh-CN"/>
        </w:rPr>
        <w:drawing>
          <wp:inline distT="0" distB="0" distL="114300" distR="114300">
            <wp:extent cx="5501005" cy="7777480"/>
            <wp:effectExtent l="0" t="0" r="4445" b="13970"/>
            <wp:docPr id="12" name="图片 12" descr="2023111709355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31117093551_01"/>
                    <pic:cNvPicPr>
                      <a:picLocks noChangeAspect="1"/>
                    </pic:cNvPicPr>
                  </pic:nvPicPr>
                  <pic:blipFill>
                    <a:blip r:embed="rId75"/>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s="Times New Roman"/>
          <w:highlight w:val="none"/>
          <w:lang w:eastAsia="zh-CN"/>
        </w:rPr>
        <w:drawing>
          <wp:inline distT="0" distB="0" distL="114300" distR="114300">
            <wp:extent cx="5501005" cy="7777480"/>
            <wp:effectExtent l="0" t="0" r="4445" b="13970"/>
            <wp:docPr id="11" name="图片 11" descr="2023111709355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31117093551_02"/>
                    <pic:cNvPicPr>
                      <a:picLocks noChangeAspect="1"/>
                    </pic:cNvPicPr>
                  </pic:nvPicPr>
                  <pic:blipFill>
                    <a:blip r:embed="rId76"/>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s="Times New Roman"/>
          <w:highlight w:val="none"/>
          <w:lang w:eastAsia="zh-CN"/>
        </w:rPr>
        <w:drawing>
          <wp:inline distT="0" distB="0" distL="114300" distR="114300">
            <wp:extent cx="5501005" cy="7777480"/>
            <wp:effectExtent l="0" t="0" r="4445" b="13970"/>
            <wp:docPr id="26" name="图片 26" descr="2023111709355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31117093551_03"/>
                    <pic:cNvPicPr>
                      <a:picLocks noChangeAspect="1"/>
                    </pic:cNvPicPr>
                  </pic:nvPicPr>
                  <pic:blipFill>
                    <a:blip r:embed="rId77"/>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s="Times New Roman"/>
          <w:highlight w:val="none"/>
          <w:lang w:eastAsia="zh-CN"/>
        </w:rPr>
        <w:drawing>
          <wp:inline distT="0" distB="0" distL="114300" distR="114300">
            <wp:extent cx="5501005" cy="7777480"/>
            <wp:effectExtent l="0" t="0" r="4445" b="13970"/>
            <wp:docPr id="38" name="图片 38" descr="20231117093551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31117093551_06"/>
                    <pic:cNvPicPr>
                      <a:picLocks noChangeAspect="1"/>
                    </pic:cNvPicPr>
                  </pic:nvPicPr>
                  <pic:blipFill>
                    <a:blip r:embed="rId78"/>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s="Times New Roman"/>
          <w:highlight w:val="none"/>
          <w:lang w:eastAsia="zh-CN"/>
        </w:rPr>
        <w:drawing>
          <wp:inline distT="0" distB="0" distL="114300" distR="114300">
            <wp:extent cx="5501005" cy="7777480"/>
            <wp:effectExtent l="0" t="0" r="4445" b="13970"/>
            <wp:docPr id="40" name="图片 40" descr="2023111709355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31117093551_10"/>
                    <pic:cNvPicPr>
                      <a:picLocks noChangeAspect="1"/>
                    </pic:cNvPicPr>
                  </pic:nvPicPr>
                  <pic:blipFill>
                    <a:blip r:embed="rId79"/>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s="Times New Roman"/>
          <w:highlight w:val="none"/>
          <w:lang w:eastAsia="zh-CN"/>
        </w:rPr>
        <w:drawing>
          <wp:inline distT="0" distB="0" distL="114300" distR="114300">
            <wp:extent cx="5501005" cy="7777480"/>
            <wp:effectExtent l="0" t="0" r="4445" b="13970"/>
            <wp:docPr id="39" name="图片 39" descr="20231117093551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31117093551_08"/>
                    <pic:cNvPicPr>
                      <a:picLocks noChangeAspect="1"/>
                    </pic:cNvPicPr>
                  </pic:nvPicPr>
                  <pic:blipFill>
                    <a:blip r:embed="rId80"/>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cs="Times New Roman"/>
          <w:highlight w:val="none"/>
          <w:lang w:eastAsia="zh-CN"/>
        </w:rPr>
        <w:drawing>
          <wp:inline distT="0" distB="0" distL="114300" distR="114300">
            <wp:extent cx="5501005" cy="7777480"/>
            <wp:effectExtent l="0" t="0" r="4445" b="13970"/>
            <wp:docPr id="34" name="图片 34" descr="20231117093551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31117093551_04"/>
                    <pic:cNvPicPr>
                      <a:picLocks noChangeAspect="1"/>
                    </pic:cNvPicPr>
                  </pic:nvPicPr>
                  <pic:blipFill>
                    <a:blip r:embed="rId81"/>
                    <a:stretch>
                      <a:fillRect/>
                    </a:stretch>
                  </pic:blipFill>
                  <pic:spPr>
                    <a:xfrm>
                      <a:off x="0" y="0"/>
                      <a:ext cx="5501005" cy="7777480"/>
                    </a:xfrm>
                    <a:prstGeom prst="rect">
                      <a:avLst/>
                    </a:prstGeom>
                  </pic:spPr>
                </pic:pic>
              </a:graphicData>
            </a:graphic>
          </wp:inline>
        </w:drawing>
      </w:r>
    </w:p>
    <w:p w14:paraId="52153304">
      <w:pPr>
        <w:pStyle w:val="2"/>
        <w:rPr>
          <w:rFonts w:hint="default"/>
          <w:highlight w:val="none"/>
        </w:rPr>
      </w:pPr>
    </w:p>
    <w:p w14:paraId="0AB4B660">
      <w:pPr>
        <w:pStyle w:val="2"/>
        <w:rPr>
          <w:highlight w:val="none"/>
        </w:rPr>
      </w:pPr>
    </w:p>
    <w:p w14:paraId="72937093">
      <w:pPr>
        <w:rPr>
          <w:rFonts w:ascii="Times New Roman" w:hAnsi="Times New Roman" w:cs="Times New Roman"/>
          <w:highlight w:val="none"/>
        </w:rPr>
      </w:pPr>
      <w:r>
        <w:rPr>
          <w:rFonts w:ascii="Times New Roman" w:hAnsi="Times New Roman" w:cs="Times New Roman"/>
          <w:highlight w:val="none"/>
        </w:rPr>
        <w:br w:type="page"/>
      </w:r>
    </w:p>
    <w:p w14:paraId="135023A6">
      <w:pPr>
        <w:pStyle w:val="5"/>
        <w:rPr>
          <w:rFonts w:hint="default" w:ascii="Times New Roman" w:hAnsi="Times New Roman" w:eastAsia="黑体" w:cs="Times New Roman"/>
          <w:highlight w:val="none"/>
          <w:lang w:val="en-US" w:eastAsia="zh-CN"/>
        </w:rPr>
      </w:pPr>
      <w:bookmarkStart w:id="125" w:name="_Toc22448"/>
      <w:bookmarkStart w:id="126" w:name="_Toc11197"/>
      <w:r>
        <w:rPr>
          <w:rFonts w:ascii="Times New Roman" w:hAnsi="Times New Roman" w:cs="Times New Roman"/>
          <w:highlight w:val="none"/>
        </w:rPr>
        <w:t>附件</w:t>
      </w:r>
      <w:r>
        <w:rPr>
          <w:rFonts w:hint="eastAsia" w:ascii="Times New Roman" w:hAnsi="Times New Roman" w:cs="Times New Roman"/>
          <w:highlight w:val="none"/>
          <w:lang w:val="en-US" w:eastAsia="zh-CN"/>
        </w:rPr>
        <w:t>8</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修改对照表</w:t>
      </w:r>
      <w:bookmarkEnd w:id="125"/>
      <w:bookmarkEnd w:id="126"/>
    </w:p>
    <w:p w14:paraId="492A1477">
      <w:pPr>
        <w:rPr>
          <w:rFonts w:hint="eastAsia" w:ascii="Times New Roman" w:hAnsi="Times New Roman" w:eastAsia="宋体"/>
          <w:highlight w:val="none"/>
          <w:lang w:eastAsia="zh-CN"/>
        </w:rPr>
      </w:pPr>
      <w:r>
        <w:rPr>
          <w:rFonts w:hint="eastAsia" w:ascii="Times New Roman" w:hAnsi="Times New Roman" w:eastAsia="宋体"/>
          <w:highlight w:val="none"/>
          <w:lang w:eastAsia="zh-CN"/>
        </w:rPr>
        <w:drawing>
          <wp:inline distT="0" distB="0" distL="114300" distR="114300">
            <wp:extent cx="5501005" cy="7777480"/>
            <wp:effectExtent l="0" t="0" r="4445" b="13970"/>
            <wp:docPr id="35" name="图片 35" descr="20231117093551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31117093551_12"/>
                    <pic:cNvPicPr>
                      <a:picLocks noChangeAspect="1"/>
                    </pic:cNvPicPr>
                  </pic:nvPicPr>
                  <pic:blipFill>
                    <a:blip r:embed="rId82"/>
                    <a:stretch>
                      <a:fillRect/>
                    </a:stretch>
                  </pic:blipFill>
                  <pic:spPr>
                    <a:xfrm>
                      <a:off x="0" y="0"/>
                      <a:ext cx="5501005" cy="7777480"/>
                    </a:xfrm>
                    <a:prstGeom prst="rect">
                      <a:avLst/>
                    </a:prstGeom>
                  </pic:spPr>
                </pic:pic>
              </a:graphicData>
            </a:graphic>
          </wp:inline>
        </w:drawing>
      </w:r>
      <w:r>
        <w:rPr>
          <w:rFonts w:hint="eastAsia" w:ascii="Times New Roman" w:hAnsi="Times New Roman" w:eastAsia="宋体"/>
          <w:highlight w:val="none"/>
          <w:lang w:eastAsia="zh-CN"/>
        </w:rPr>
        <w:drawing>
          <wp:inline distT="0" distB="0" distL="114300" distR="114300">
            <wp:extent cx="5501005" cy="7777480"/>
            <wp:effectExtent l="0" t="0" r="4445" b="13970"/>
            <wp:docPr id="36" name="图片 36" descr="20231117093551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231117093551_13"/>
                    <pic:cNvPicPr>
                      <a:picLocks noChangeAspect="1"/>
                    </pic:cNvPicPr>
                  </pic:nvPicPr>
                  <pic:blipFill>
                    <a:blip r:embed="rId83"/>
                    <a:stretch>
                      <a:fillRect/>
                    </a:stretch>
                  </pic:blipFill>
                  <pic:spPr>
                    <a:xfrm>
                      <a:off x="0" y="0"/>
                      <a:ext cx="5501005" cy="7777480"/>
                    </a:xfrm>
                    <a:prstGeom prst="rect">
                      <a:avLst/>
                    </a:prstGeom>
                  </pic:spPr>
                </pic:pic>
              </a:graphicData>
            </a:graphic>
          </wp:inline>
        </w:drawing>
      </w:r>
    </w:p>
    <w:p w14:paraId="3C2C3B28">
      <w:pPr>
        <w:rPr>
          <w:rFonts w:ascii="Times New Roman" w:hAnsi="Times New Roman" w:cs="Times New Roman"/>
          <w:highlight w:val="none"/>
        </w:rPr>
      </w:pPr>
    </w:p>
    <w:p w14:paraId="49AA8898">
      <w:pPr>
        <w:rPr>
          <w:rFonts w:ascii="Times New Roman" w:hAnsi="Times New Roman" w:cs="Times New Roman"/>
          <w:highlight w:val="none"/>
        </w:rPr>
      </w:pPr>
      <w:r>
        <w:rPr>
          <w:rFonts w:ascii="Times New Roman" w:hAnsi="Times New Roman" w:cs="Times New Roman"/>
          <w:highlight w:val="none"/>
        </w:rPr>
        <w:br w:type="page"/>
      </w:r>
    </w:p>
    <w:p w14:paraId="2C3340F7">
      <w:pPr>
        <w:pStyle w:val="5"/>
        <w:rPr>
          <w:rFonts w:hint="default" w:ascii="Times New Roman" w:hAnsi="Times New Roman" w:eastAsia="黑体" w:cs="Times New Roman"/>
          <w:highlight w:val="none"/>
          <w:lang w:val="en-US" w:eastAsia="zh-CN"/>
        </w:rPr>
      </w:pPr>
      <w:bookmarkStart w:id="127" w:name="_Toc6916"/>
      <w:bookmarkStart w:id="128" w:name="_Toc30859"/>
      <w:r>
        <w:rPr>
          <w:rFonts w:ascii="Times New Roman" w:hAnsi="Times New Roman" w:cs="Times New Roman"/>
          <w:highlight w:val="none"/>
        </w:rPr>
        <w:t>附件</w:t>
      </w:r>
      <w:r>
        <w:rPr>
          <w:rFonts w:hint="eastAsia" w:ascii="Times New Roman" w:hAnsi="Times New Roman" w:cs="Times New Roman"/>
          <w:highlight w:val="none"/>
          <w:lang w:val="en-US" w:eastAsia="zh-CN"/>
        </w:rPr>
        <w:t>9</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方案编制承诺书</w:t>
      </w:r>
      <w:bookmarkEnd w:id="127"/>
      <w:bookmarkEnd w:id="128"/>
    </w:p>
    <w:p w14:paraId="085B6E3D">
      <w:pPr>
        <w:spacing w:line="520" w:lineRule="exact"/>
        <w:jc w:val="center"/>
        <w:rPr>
          <w:rFonts w:ascii="Times New Roman" w:hAnsi="Times New Roman" w:eastAsia="黑体"/>
          <w:color w:val="auto"/>
          <w:sz w:val="30"/>
          <w:szCs w:val="30"/>
          <w:highlight w:val="none"/>
        </w:rPr>
      </w:pPr>
      <w:r>
        <w:rPr>
          <w:rFonts w:ascii="Times New Roman" w:hAnsi="Times New Roman" w:eastAsia="黑体"/>
          <w:color w:val="auto"/>
          <w:sz w:val="30"/>
          <w:szCs w:val="30"/>
          <w:highlight w:val="none"/>
          <w:lang w:bidi="ar"/>
        </w:rPr>
        <w:t>生产建设项目水土保持方案编制承诺书</w:t>
      </w:r>
    </w:p>
    <w:p w14:paraId="6E76A3C0">
      <w:pPr>
        <w:spacing w:line="520" w:lineRule="exact"/>
        <w:jc w:val="center"/>
        <w:rPr>
          <w:rFonts w:ascii="Times New Roman" w:hAnsi="Times New Roman" w:eastAsia="仿宋_GB2312"/>
          <w:color w:val="auto"/>
          <w:kern w:val="0"/>
          <w:sz w:val="24"/>
          <w:szCs w:val="24"/>
          <w:highlight w:val="none"/>
          <w:lang w:bidi="ar"/>
        </w:rPr>
      </w:pPr>
      <w:r>
        <w:rPr>
          <w:rFonts w:ascii="Times New Roman" w:hAnsi="Times New Roman" w:eastAsia="仿宋_GB2312"/>
          <w:color w:val="auto"/>
          <w:kern w:val="0"/>
          <w:sz w:val="24"/>
          <w:szCs w:val="24"/>
          <w:highlight w:val="none"/>
          <w:lang w:bidi="ar"/>
        </w:rPr>
        <w:t>（适用于</w:t>
      </w:r>
      <w:r>
        <w:rPr>
          <w:rFonts w:ascii="Times New Roman" w:hAnsi="Times New Roman" w:eastAsia="仿宋_GB2312"/>
          <w:color w:val="auto"/>
          <w:sz w:val="24"/>
          <w:szCs w:val="24"/>
          <w:highlight w:val="none"/>
          <w:lang w:bidi="ar"/>
        </w:rPr>
        <w:t>企业投资项目水土保持</w:t>
      </w:r>
      <w:r>
        <w:rPr>
          <w:rFonts w:ascii="Times New Roman" w:hAnsi="Times New Roman" w:eastAsia="仿宋_GB2312"/>
          <w:color w:val="auto"/>
          <w:kern w:val="0"/>
          <w:sz w:val="24"/>
          <w:szCs w:val="24"/>
          <w:highlight w:val="none"/>
          <w:lang w:bidi="ar"/>
        </w:rPr>
        <w:t>方案编制单位）</w:t>
      </w:r>
    </w:p>
    <w:p w14:paraId="2674ACBC">
      <w:pPr>
        <w:pStyle w:val="2"/>
        <w:rPr>
          <w:rFonts w:ascii="Times New Roman" w:hAnsi="Times New Roman" w:cs="Times New Roman"/>
          <w:color w:val="auto"/>
          <w:highlight w:val="none"/>
          <w:lang w:val="en-US" w:bidi="ar"/>
        </w:rPr>
      </w:pPr>
    </w:p>
    <w:p w14:paraId="6F5507B2">
      <w:pPr>
        <w:spacing w:line="520" w:lineRule="exact"/>
        <w:ind w:firstLine="480" w:firstLineChars="200"/>
        <w:rPr>
          <w:rFonts w:ascii="Times New Roman" w:hAnsi="Times New Roman" w:eastAsia="仿宋_GB2312"/>
          <w:color w:val="auto"/>
          <w:sz w:val="24"/>
          <w:szCs w:val="24"/>
          <w:highlight w:val="none"/>
        </w:rPr>
      </w:pPr>
      <w:r>
        <w:rPr>
          <w:rFonts w:ascii="Times New Roman" w:hAnsi="Times New Roman" w:eastAsia="仿宋_GB2312"/>
          <w:color w:val="auto"/>
          <w:sz w:val="24"/>
          <w:szCs w:val="24"/>
          <w:highlight w:val="none"/>
          <w:lang w:bidi="ar"/>
        </w:rPr>
        <w:t>我机构</w:t>
      </w:r>
      <w:r>
        <w:rPr>
          <w:rFonts w:ascii="Times New Roman" w:hAnsi="Times New Roman" w:eastAsia="仿宋_GB2312"/>
          <w:color w:val="auto"/>
          <w:kern w:val="0"/>
          <w:sz w:val="24"/>
          <w:szCs w:val="24"/>
          <w:highlight w:val="none"/>
          <w:lang w:bidi="ar"/>
        </w:rPr>
        <w:t>为具有独立承担民事责任能力且具有相应水</w:t>
      </w:r>
      <w:r>
        <w:rPr>
          <w:rFonts w:ascii="Times New Roman" w:hAnsi="Times New Roman" w:eastAsia="仿宋_GB2312"/>
          <w:color w:val="auto"/>
          <w:sz w:val="24"/>
          <w:szCs w:val="24"/>
          <w:highlight w:val="none"/>
          <w:lang w:bidi="ar"/>
        </w:rPr>
        <w:t>土保持技术条件的</w:t>
      </w:r>
      <w:r>
        <w:rPr>
          <w:rFonts w:ascii="Times New Roman" w:hAnsi="Times New Roman" w:eastAsia="仿宋_GB2312"/>
          <w:color w:val="auto"/>
          <w:sz w:val="24"/>
          <w:szCs w:val="24"/>
          <w:highlight w:val="none"/>
          <w:lang w:bidi="ar"/>
        </w:rPr>
        <w:sym w:font="Wingdings" w:char="00FE"/>
      </w:r>
      <w:r>
        <w:rPr>
          <w:rFonts w:ascii="Times New Roman" w:hAnsi="Times New Roman" w:eastAsia="仿宋_GB2312"/>
          <w:color w:val="auto"/>
          <w:sz w:val="24"/>
          <w:szCs w:val="24"/>
          <w:highlight w:val="none"/>
          <w:lang w:bidi="ar"/>
        </w:rPr>
        <w:t>企业、□事业单位、□社会组织，项目法人为</w:t>
      </w:r>
      <w:r>
        <w:rPr>
          <w:rFonts w:hint="eastAsia" w:ascii="Times New Roman" w:hAnsi="Times New Roman" w:eastAsia="仿宋_GB2312" w:cs="Times New Roman"/>
          <w:color w:val="auto"/>
          <w:sz w:val="24"/>
          <w:szCs w:val="24"/>
          <w:highlight w:val="none"/>
          <w:lang w:val="en-US" w:eastAsia="zh-CN" w:bidi="ar"/>
        </w:rPr>
        <w:t>陈锦嫦</w:t>
      </w:r>
      <w:r>
        <w:rPr>
          <w:rFonts w:ascii="Times New Roman" w:hAnsi="Times New Roman" w:eastAsia="仿宋_GB2312"/>
          <w:color w:val="auto"/>
          <w:sz w:val="24"/>
          <w:szCs w:val="24"/>
          <w:highlight w:val="none"/>
          <w:lang w:bidi="ar"/>
        </w:rPr>
        <w:t>，统一社会信用代码为</w:t>
      </w:r>
      <w:r>
        <w:rPr>
          <w:rFonts w:hint="eastAsia" w:ascii="Times New Roman" w:hAnsi="Times New Roman" w:eastAsia="仿宋_GB2312" w:cs="Times New Roman"/>
          <w:color w:val="auto"/>
          <w:sz w:val="24"/>
          <w:szCs w:val="24"/>
          <w:highlight w:val="none"/>
          <w:lang w:eastAsia="zh-CN" w:bidi="ar"/>
        </w:rPr>
        <w:t>91441302MA525FHF7P</w:t>
      </w:r>
      <w:r>
        <w:rPr>
          <w:rFonts w:ascii="Times New Roman" w:hAnsi="Times New Roman" w:eastAsia="仿宋_GB2312" w:cs="Times New Roman"/>
          <w:color w:val="auto"/>
          <w:sz w:val="24"/>
          <w:szCs w:val="24"/>
          <w:highlight w:val="none"/>
          <w:lang w:bidi="ar"/>
        </w:rPr>
        <w:t>。项目联系人：</w:t>
      </w:r>
      <w:r>
        <w:rPr>
          <w:rFonts w:hint="eastAsia" w:ascii="Times New Roman" w:hAnsi="Times New Roman" w:eastAsia="仿宋_GB2312" w:cs="Times New Roman"/>
          <w:color w:val="auto"/>
          <w:sz w:val="24"/>
          <w:szCs w:val="24"/>
          <w:highlight w:val="none"/>
          <w:lang w:val="en-US" w:eastAsia="zh-CN" w:bidi="ar"/>
        </w:rPr>
        <w:t>钟乙由</w:t>
      </w:r>
      <w:r>
        <w:rPr>
          <w:rFonts w:ascii="Times New Roman" w:hAnsi="Times New Roman" w:eastAsia="仿宋_GB2312" w:cs="Times New Roman"/>
          <w:color w:val="auto"/>
          <w:sz w:val="24"/>
          <w:szCs w:val="24"/>
          <w:highlight w:val="none"/>
          <w:lang w:bidi="ar"/>
        </w:rPr>
        <w:t>，联系方式：手机号</w:t>
      </w:r>
      <w:r>
        <w:rPr>
          <w:rFonts w:hint="eastAsia" w:ascii="Times New Roman" w:hAnsi="Times New Roman" w:eastAsia="仿宋_GB2312" w:cs="Times New Roman"/>
          <w:color w:val="auto"/>
          <w:sz w:val="24"/>
          <w:szCs w:val="24"/>
          <w:highlight w:val="none"/>
          <w:lang w:eastAsia="zh-CN" w:bidi="ar"/>
        </w:rPr>
        <w:t>码</w:t>
      </w:r>
      <w:r>
        <w:rPr>
          <w:rFonts w:hint="eastAsia" w:ascii="Times New Roman" w:hAnsi="Times New Roman" w:eastAsia="仿宋_GB2312" w:cs="Times New Roman"/>
          <w:color w:val="auto"/>
          <w:sz w:val="24"/>
          <w:szCs w:val="24"/>
          <w:highlight w:val="none"/>
          <w:lang w:val="en-US" w:eastAsia="zh-CN" w:bidi="ar"/>
        </w:rPr>
        <w:t>19867656144</w:t>
      </w:r>
      <w:r>
        <w:rPr>
          <w:rFonts w:ascii="Times New Roman" w:hAnsi="Times New Roman" w:eastAsia="仿宋_GB2312" w:cs="Times New Roman"/>
          <w:color w:val="auto"/>
          <w:sz w:val="24"/>
          <w:szCs w:val="24"/>
          <w:highlight w:val="none"/>
          <w:lang w:bidi="ar"/>
        </w:rPr>
        <w:t>。</w:t>
      </w:r>
    </w:p>
    <w:p w14:paraId="589BD0EA">
      <w:pPr>
        <w:spacing w:line="520" w:lineRule="exact"/>
        <w:ind w:firstLine="480" w:firstLineChars="200"/>
        <w:rPr>
          <w:rFonts w:ascii="Times New Roman" w:hAnsi="Times New Roman" w:eastAsia="仿宋_GB2312"/>
          <w:color w:val="auto"/>
          <w:sz w:val="24"/>
          <w:szCs w:val="24"/>
          <w:highlight w:val="none"/>
          <w:lang w:bidi="ar"/>
        </w:rPr>
      </w:pPr>
      <w:r>
        <w:rPr>
          <w:rFonts w:ascii="Times New Roman" w:hAnsi="Times New Roman" w:eastAsia="仿宋_GB2312"/>
          <w:color w:val="auto"/>
          <w:sz w:val="24"/>
          <w:szCs w:val="24"/>
          <w:highlight w:val="none"/>
          <w:lang w:bidi="ar"/>
        </w:rPr>
        <w:t>受建设单位</w:t>
      </w:r>
      <w:r>
        <w:rPr>
          <w:rFonts w:hint="eastAsia" w:ascii="Times New Roman" w:hAnsi="Times New Roman" w:eastAsia="仿宋_GB2312"/>
          <w:color w:val="auto"/>
          <w:sz w:val="24"/>
          <w:szCs w:val="24"/>
          <w:highlight w:val="none"/>
          <w:lang w:eastAsia="zh-CN" w:bidi="ar"/>
        </w:rPr>
        <w:t>广东科学技术职业学院</w:t>
      </w:r>
      <w:r>
        <w:rPr>
          <w:rFonts w:ascii="Times New Roman" w:hAnsi="Times New Roman" w:eastAsia="仿宋_GB2312"/>
          <w:color w:val="auto"/>
          <w:sz w:val="24"/>
          <w:szCs w:val="24"/>
          <w:highlight w:val="none"/>
          <w:lang w:bidi="ar"/>
        </w:rPr>
        <w:t>委托，我机构对《</w:t>
      </w:r>
      <w:r>
        <w:rPr>
          <w:rFonts w:hint="eastAsia" w:ascii="Times New Roman" w:hAnsi="Times New Roman" w:eastAsia="仿宋_GB2312"/>
          <w:color w:val="auto"/>
          <w:sz w:val="24"/>
          <w:szCs w:val="24"/>
          <w:highlight w:val="none"/>
          <w:lang w:eastAsia="zh-CN" w:bidi="ar"/>
        </w:rPr>
        <w:t>广东科学技术职业学院珠海校区教师家园四期</w:t>
      </w:r>
      <w:r>
        <w:rPr>
          <w:rFonts w:ascii="Times New Roman" w:hAnsi="Times New Roman" w:eastAsia="仿宋_GB2312"/>
          <w:color w:val="auto"/>
          <w:sz w:val="24"/>
          <w:szCs w:val="24"/>
          <w:highlight w:val="none"/>
          <w:lang w:bidi="ar"/>
        </w:rPr>
        <w:t>水土保持方案》开展编制工作。</w:t>
      </w:r>
    </w:p>
    <w:p w14:paraId="3B5EFCBA">
      <w:pPr>
        <w:spacing w:line="520" w:lineRule="exact"/>
        <w:ind w:firstLine="549" w:firstLineChars="229"/>
        <w:rPr>
          <w:rFonts w:ascii="Times New Roman" w:hAnsi="Times New Roman" w:eastAsia="仿宋_GB2312"/>
          <w:color w:val="auto"/>
          <w:sz w:val="24"/>
          <w:szCs w:val="24"/>
          <w:highlight w:val="none"/>
        </w:rPr>
      </w:pPr>
      <w:r>
        <w:rPr>
          <w:rFonts w:ascii="Times New Roman" w:hAnsi="Times New Roman" w:eastAsia="仿宋_GB2312"/>
          <w:color w:val="auto"/>
          <w:kern w:val="0"/>
          <w:sz w:val="24"/>
          <w:szCs w:val="24"/>
          <w:highlight w:val="none"/>
          <w:lang w:bidi="ar"/>
        </w:rPr>
        <w:t>我机构在编制《</w:t>
      </w:r>
      <w:r>
        <w:rPr>
          <w:rFonts w:hint="eastAsia" w:ascii="Times New Roman" w:hAnsi="Times New Roman" w:eastAsia="仿宋_GB2312"/>
          <w:color w:val="auto"/>
          <w:sz w:val="24"/>
          <w:szCs w:val="24"/>
          <w:highlight w:val="none"/>
          <w:lang w:eastAsia="zh-CN" w:bidi="ar"/>
        </w:rPr>
        <w:t>广东科学技术职业学院珠海校区教师家园四期</w:t>
      </w:r>
      <w:r>
        <w:rPr>
          <w:rFonts w:ascii="Times New Roman" w:hAnsi="Times New Roman" w:eastAsia="仿宋_GB2312"/>
          <w:color w:val="auto"/>
          <w:sz w:val="24"/>
          <w:szCs w:val="24"/>
          <w:highlight w:val="none"/>
          <w:lang w:bidi="ar"/>
        </w:rPr>
        <w:t>水土保持方案</w:t>
      </w:r>
      <w:r>
        <w:rPr>
          <w:rFonts w:ascii="Times New Roman" w:hAnsi="Times New Roman" w:eastAsia="仿宋_GB2312"/>
          <w:color w:val="auto"/>
          <w:kern w:val="0"/>
          <w:sz w:val="24"/>
          <w:szCs w:val="24"/>
          <w:highlight w:val="none"/>
          <w:lang w:bidi="ar"/>
        </w:rPr>
        <w:t>》期间，郑重承诺：</w:t>
      </w:r>
    </w:p>
    <w:p w14:paraId="1734146B">
      <w:pPr>
        <w:spacing w:line="520" w:lineRule="exact"/>
        <w:ind w:firstLine="549" w:firstLineChars="229"/>
        <w:rPr>
          <w:rFonts w:ascii="Times New Roman" w:hAnsi="Times New Roman" w:eastAsia="仿宋_GB2312"/>
          <w:color w:val="auto"/>
          <w:kern w:val="0"/>
          <w:sz w:val="24"/>
          <w:szCs w:val="24"/>
          <w:highlight w:val="none"/>
        </w:rPr>
      </w:pPr>
      <w:r>
        <w:rPr>
          <w:rFonts w:ascii="Times New Roman" w:hAnsi="Times New Roman" w:eastAsia="仿宋_GB2312"/>
          <w:color w:val="auto"/>
          <w:kern w:val="0"/>
          <w:sz w:val="24"/>
          <w:szCs w:val="24"/>
          <w:highlight w:val="none"/>
          <w:lang w:bidi="ar"/>
        </w:rPr>
        <w:t>一、依照《中华人民共和国水土保持法》《广东省水土保持条例》和《</w:t>
      </w:r>
      <w:r>
        <w:rPr>
          <w:rFonts w:hint="eastAsia" w:ascii="Times New Roman" w:hAnsi="Times New Roman" w:eastAsia="仿宋_GB2312"/>
          <w:color w:val="auto"/>
          <w:kern w:val="0"/>
          <w:sz w:val="24"/>
          <w:szCs w:val="24"/>
          <w:highlight w:val="none"/>
          <w:lang w:bidi="ar"/>
        </w:rPr>
        <w:t>生产建设项目水土保持方案管理办法</w:t>
      </w:r>
      <w:r>
        <w:rPr>
          <w:rFonts w:ascii="Times New Roman" w:hAnsi="Times New Roman" w:eastAsia="仿宋_GB2312"/>
          <w:color w:val="auto"/>
          <w:kern w:val="0"/>
          <w:sz w:val="24"/>
          <w:szCs w:val="24"/>
          <w:highlight w:val="none"/>
          <w:lang w:bidi="ar"/>
        </w:rPr>
        <w:t>》</w:t>
      </w:r>
      <w:r>
        <w:rPr>
          <w:rFonts w:hint="eastAsia" w:ascii="Times New Roman" w:hAnsi="Times New Roman" w:eastAsia="仿宋_GB2312"/>
          <w:color w:val="auto"/>
          <w:kern w:val="0"/>
          <w:sz w:val="24"/>
          <w:szCs w:val="24"/>
          <w:highlight w:val="none"/>
          <w:lang w:bidi="ar"/>
        </w:rPr>
        <w:t>2023年水利部令第53号，2023年3月1日起施行</w:t>
      </w:r>
      <w:r>
        <w:rPr>
          <w:rFonts w:ascii="Times New Roman" w:hAnsi="Times New Roman" w:eastAsia="仿宋_GB2312"/>
          <w:color w:val="auto"/>
          <w:kern w:val="0"/>
          <w:sz w:val="24"/>
          <w:szCs w:val="24"/>
          <w:highlight w:val="none"/>
          <w:lang w:bidi="ar"/>
        </w:rPr>
        <w:t>）等法律法规编制水土保持方案，报告书相关内容符合有关法律、法规、规章和规范性文件规定。</w:t>
      </w:r>
    </w:p>
    <w:p w14:paraId="25973B5C">
      <w:pPr>
        <w:spacing w:line="520" w:lineRule="exact"/>
        <w:ind w:firstLine="549" w:firstLineChars="229"/>
        <w:rPr>
          <w:rFonts w:ascii="Times New Roman" w:hAnsi="Times New Roman" w:eastAsia="仿宋_GB2312"/>
          <w:color w:val="auto"/>
          <w:kern w:val="0"/>
          <w:sz w:val="24"/>
          <w:szCs w:val="24"/>
          <w:highlight w:val="none"/>
        </w:rPr>
      </w:pPr>
      <w:r>
        <w:rPr>
          <w:rFonts w:ascii="Times New Roman" w:hAnsi="Times New Roman" w:eastAsia="仿宋_GB2312"/>
          <w:color w:val="auto"/>
          <w:kern w:val="0"/>
          <w:sz w:val="24"/>
          <w:szCs w:val="24"/>
          <w:highlight w:val="none"/>
          <w:lang w:bidi="ar"/>
        </w:rPr>
        <w:t>二、水土保持方案符合《生产建设项目水土保持技术标准》（GB50433-2018）、《生产建设项目水土流失防治标准》（GB/T50434-2018）以及《生产建设项目水土保持技术文件编写和印制格式规定（试行）》等相关规范标准的要求。</w:t>
      </w:r>
    </w:p>
    <w:p w14:paraId="3583A11F">
      <w:pPr>
        <w:spacing w:line="520" w:lineRule="exact"/>
        <w:ind w:firstLine="480" w:firstLineChars="200"/>
        <w:rPr>
          <w:rFonts w:ascii="Times New Roman" w:hAnsi="Times New Roman" w:eastAsia="仿宋_GB2312"/>
          <w:color w:val="auto"/>
          <w:kern w:val="0"/>
          <w:sz w:val="24"/>
          <w:szCs w:val="24"/>
          <w:highlight w:val="none"/>
        </w:rPr>
      </w:pPr>
      <w:r>
        <w:rPr>
          <w:rFonts w:ascii="Times New Roman" w:hAnsi="Times New Roman" w:eastAsia="仿宋_GB2312"/>
          <w:color w:val="auto"/>
          <w:kern w:val="0"/>
          <w:sz w:val="24"/>
          <w:szCs w:val="24"/>
          <w:highlight w:val="none"/>
          <w:lang w:bidi="ar"/>
        </w:rPr>
        <w:t>三、严格把控水土保持方案的质量，保证水土保持方案依据充分、资料真实有效，诚实守信、绝不弄虚作假。</w:t>
      </w:r>
    </w:p>
    <w:p w14:paraId="2F371435">
      <w:pPr>
        <w:spacing w:line="520" w:lineRule="exact"/>
        <w:ind w:firstLine="480" w:firstLineChars="200"/>
        <w:rPr>
          <w:rFonts w:ascii="Times New Roman" w:hAnsi="Times New Roman" w:eastAsia="仿宋_GB2312"/>
          <w:color w:val="auto"/>
          <w:sz w:val="24"/>
          <w:szCs w:val="24"/>
          <w:highlight w:val="none"/>
        </w:rPr>
      </w:pPr>
      <w:r>
        <w:rPr>
          <w:rFonts w:ascii="Times New Roman" w:hAnsi="Times New Roman" w:eastAsia="仿宋_GB2312"/>
          <w:color w:val="auto"/>
          <w:sz w:val="24"/>
          <w:szCs w:val="24"/>
          <w:highlight w:val="none"/>
          <w:lang w:bidi="ar"/>
        </w:rPr>
        <w:t>若有违反以上承诺的行为，我机构愿承担相应的法律责任和信用责任。</w:t>
      </w:r>
    </w:p>
    <w:p w14:paraId="61441337">
      <w:pPr>
        <w:spacing w:line="520" w:lineRule="exact"/>
        <w:ind w:firstLine="3840" w:firstLineChars="1600"/>
        <w:jc w:val="left"/>
        <w:rPr>
          <w:rFonts w:ascii="Times New Roman" w:hAnsi="Times New Roman" w:eastAsia="仿宋_GB2312"/>
          <w:color w:val="auto"/>
          <w:sz w:val="24"/>
          <w:szCs w:val="24"/>
          <w:highlight w:val="none"/>
          <w:lang w:bidi="ar"/>
        </w:rPr>
      </w:pPr>
    </w:p>
    <w:p w14:paraId="453394C9">
      <w:pPr>
        <w:spacing w:line="520" w:lineRule="exact"/>
        <w:ind w:firstLine="3840" w:firstLineChars="1600"/>
        <w:jc w:val="left"/>
        <w:rPr>
          <w:rFonts w:ascii="Times New Roman" w:hAnsi="Times New Roman" w:eastAsia="仿宋_GB2312"/>
          <w:color w:val="auto"/>
          <w:sz w:val="24"/>
          <w:szCs w:val="24"/>
          <w:highlight w:val="none"/>
          <w:lang w:bidi="ar"/>
        </w:rPr>
      </w:pPr>
      <w:r>
        <w:rPr>
          <w:rFonts w:ascii="Times New Roman" w:hAnsi="Times New Roman" w:eastAsia="仿宋_GB2312"/>
          <w:color w:val="auto"/>
          <w:sz w:val="24"/>
          <w:szCs w:val="24"/>
          <w:highlight w:val="none"/>
          <w:lang w:bidi="ar"/>
        </w:rPr>
        <w:t>机构法人（签名）：</w:t>
      </w:r>
    </w:p>
    <w:p w14:paraId="6AD3D905">
      <w:pPr>
        <w:pStyle w:val="2"/>
        <w:rPr>
          <w:rFonts w:ascii="Times New Roman" w:hAnsi="Times New Roman" w:cs="Times New Roman"/>
          <w:color w:val="auto"/>
          <w:highlight w:val="none"/>
          <w:lang w:val="en-US" w:bidi="ar"/>
        </w:rPr>
      </w:pPr>
    </w:p>
    <w:p w14:paraId="32556A69">
      <w:pPr>
        <w:spacing w:line="520" w:lineRule="exact"/>
        <w:ind w:firstLine="3840" w:firstLineChars="1600"/>
        <w:jc w:val="left"/>
        <w:rPr>
          <w:rFonts w:ascii="Times New Roman" w:hAnsi="Times New Roman" w:eastAsia="仿宋_GB2312"/>
          <w:color w:val="auto"/>
          <w:sz w:val="24"/>
          <w:szCs w:val="24"/>
          <w:highlight w:val="none"/>
          <w:lang w:bidi="ar"/>
        </w:rPr>
      </w:pPr>
      <w:r>
        <w:rPr>
          <w:rFonts w:ascii="Times New Roman" w:hAnsi="Times New Roman" w:eastAsia="仿宋_GB2312"/>
          <w:color w:val="auto"/>
          <w:sz w:val="24"/>
          <w:szCs w:val="24"/>
          <w:highlight w:val="none"/>
          <w:lang w:bidi="ar"/>
        </w:rPr>
        <w:t>承诺机构（盖章）：</w:t>
      </w:r>
    </w:p>
    <w:p w14:paraId="2696FD93">
      <w:pPr>
        <w:spacing w:line="520" w:lineRule="exact"/>
        <w:ind w:firstLine="3840" w:firstLineChars="1600"/>
        <w:jc w:val="right"/>
        <w:rPr>
          <w:rFonts w:ascii="Times New Roman" w:hAnsi="Times New Roman" w:eastAsia="仿宋_GB2312"/>
          <w:color w:val="auto"/>
          <w:kern w:val="0"/>
          <w:sz w:val="24"/>
          <w:szCs w:val="24"/>
          <w:highlight w:val="none"/>
          <w:lang w:bidi="ar"/>
        </w:rPr>
      </w:pPr>
    </w:p>
    <w:p w14:paraId="19407A7C">
      <w:pPr>
        <w:spacing w:line="520" w:lineRule="exact"/>
        <w:ind w:firstLine="3840" w:firstLineChars="1600"/>
        <w:jc w:val="right"/>
        <w:rPr>
          <w:rFonts w:ascii="Times New Roman" w:hAnsi="Times New Roman"/>
          <w:color w:val="auto"/>
          <w:highlight w:val="none"/>
        </w:rPr>
      </w:pPr>
      <w:r>
        <w:rPr>
          <w:rFonts w:ascii="Times New Roman" w:hAnsi="Times New Roman" w:eastAsia="仿宋_GB2312"/>
          <w:color w:val="auto"/>
          <w:kern w:val="0"/>
          <w:sz w:val="24"/>
          <w:szCs w:val="24"/>
          <w:highlight w:val="none"/>
          <w:lang w:bidi="ar"/>
        </w:rPr>
        <w:t>日期：</w:t>
      </w:r>
      <w:r>
        <w:rPr>
          <w:rFonts w:ascii="Times New Roman" w:hAnsi="Times New Roman" w:eastAsia="仿宋_GB2312"/>
          <w:color w:val="auto"/>
          <w:sz w:val="24"/>
          <w:szCs w:val="24"/>
          <w:highlight w:val="none"/>
          <w:lang w:bidi="ar"/>
        </w:rPr>
        <w:t>202</w:t>
      </w:r>
      <w:r>
        <w:rPr>
          <w:rFonts w:hint="eastAsia" w:ascii="Times New Roman" w:hAnsi="Times New Roman" w:eastAsia="仿宋_GB2312"/>
          <w:color w:val="auto"/>
          <w:sz w:val="24"/>
          <w:szCs w:val="24"/>
          <w:highlight w:val="none"/>
          <w:lang w:val="en-US" w:eastAsia="zh-CN" w:bidi="ar"/>
        </w:rPr>
        <w:t>3</w:t>
      </w:r>
      <w:r>
        <w:rPr>
          <w:rFonts w:ascii="Times New Roman" w:hAnsi="Times New Roman" w:eastAsia="仿宋_GB2312"/>
          <w:color w:val="auto"/>
          <w:kern w:val="0"/>
          <w:sz w:val="24"/>
          <w:szCs w:val="24"/>
          <w:highlight w:val="none"/>
          <w:lang w:bidi="ar"/>
        </w:rPr>
        <w:t>年</w:t>
      </w:r>
      <w:r>
        <w:rPr>
          <w:rFonts w:ascii="Times New Roman" w:hAnsi="Times New Roman" w:eastAsia="仿宋_GB2312"/>
          <w:color w:val="auto"/>
          <w:sz w:val="24"/>
          <w:szCs w:val="24"/>
          <w:highlight w:val="none"/>
          <w:lang w:bidi="ar"/>
        </w:rPr>
        <w:t xml:space="preserve"> </w:t>
      </w:r>
      <w:r>
        <w:rPr>
          <w:rFonts w:hint="eastAsia" w:ascii="Times New Roman" w:hAnsi="Times New Roman" w:eastAsia="仿宋_GB2312"/>
          <w:color w:val="auto"/>
          <w:sz w:val="24"/>
          <w:szCs w:val="24"/>
          <w:highlight w:val="none"/>
          <w:lang w:val="en-US" w:eastAsia="zh-CN" w:bidi="ar"/>
        </w:rPr>
        <w:t>11</w:t>
      </w:r>
      <w:r>
        <w:rPr>
          <w:rFonts w:ascii="Times New Roman" w:hAnsi="Times New Roman" w:eastAsia="仿宋_GB2312"/>
          <w:color w:val="auto"/>
          <w:sz w:val="24"/>
          <w:szCs w:val="24"/>
          <w:highlight w:val="none"/>
          <w:lang w:bidi="ar"/>
        </w:rPr>
        <w:t xml:space="preserve"> </w:t>
      </w:r>
      <w:r>
        <w:rPr>
          <w:rFonts w:ascii="Times New Roman" w:hAnsi="Times New Roman" w:eastAsia="仿宋_GB2312"/>
          <w:color w:val="auto"/>
          <w:kern w:val="0"/>
          <w:sz w:val="24"/>
          <w:szCs w:val="24"/>
          <w:highlight w:val="none"/>
          <w:lang w:bidi="ar"/>
        </w:rPr>
        <w:t>月</w:t>
      </w:r>
      <w:r>
        <w:rPr>
          <w:rFonts w:ascii="Times New Roman" w:hAnsi="Times New Roman" w:eastAsia="仿宋_GB2312"/>
          <w:color w:val="auto"/>
          <w:sz w:val="24"/>
          <w:szCs w:val="24"/>
          <w:highlight w:val="none"/>
          <w:lang w:bidi="ar"/>
        </w:rPr>
        <w:t xml:space="preserve"> </w:t>
      </w:r>
      <w:r>
        <w:rPr>
          <w:rFonts w:hint="eastAsia" w:ascii="Times New Roman" w:hAnsi="Times New Roman" w:eastAsia="仿宋_GB2312"/>
          <w:color w:val="auto"/>
          <w:sz w:val="24"/>
          <w:szCs w:val="24"/>
          <w:highlight w:val="none"/>
          <w:lang w:val="en-US" w:eastAsia="zh-CN" w:bidi="ar"/>
        </w:rPr>
        <w:t>15</w:t>
      </w:r>
      <w:r>
        <w:rPr>
          <w:rFonts w:ascii="Times New Roman" w:hAnsi="Times New Roman" w:eastAsia="仿宋_GB2312"/>
          <w:color w:val="auto"/>
          <w:sz w:val="24"/>
          <w:szCs w:val="24"/>
          <w:highlight w:val="none"/>
          <w:lang w:bidi="ar"/>
        </w:rPr>
        <w:t xml:space="preserve"> </w:t>
      </w:r>
      <w:r>
        <w:rPr>
          <w:rFonts w:ascii="Times New Roman" w:hAnsi="Times New Roman" w:eastAsia="仿宋_GB2312"/>
          <w:color w:val="auto"/>
          <w:kern w:val="0"/>
          <w:sz w:val="24"/>
          <w:szCs w:val="24"/>
          <w:highlight w:val="none"/>
          <w:lang w:bidi="ar"/>
        </w:rPr>
        <w:t>日</w:t>
      </w:r>
    </w:p>
    <w:p w14:paraId="1815CF6D">
      <w:pPr>
        <w:rPr>
          <w:rFonts w:ascii="Times New Roman" w:hAnsi="Times New Roman" w:cs="Times New Roman"/>
          <w:highlight w:val="none"/>
        </w:rPr>
      </w:pPr>
      <w:r>
        <w:rPr>
          <w:rFonts w:ascii="Times New Roman" w:hAnsi="Times New Roman" w:cs="Times New Roman"/>
          <w:highlight w:val="none"/>
        </w:rPr>
        <w:br w:type="page"/>
      </w:r>
    </w:p>
    <w:p w14:paraId="384C67DD">
      <w:pPr>
        <w:pStyle w:val="5"/>
        <w:rPr>
          <w:rFonts w:hint="default" w:ascii="Times New Roman" w:hAnsi="Times New Roman" w:eastAsia="黑体" w:cs="Times New Roman"/>
          <w:highlight w:val="none"/>
          <w:lang w:val="en-US" w:eastAsia="zh-CN"/>
        </w:rPr>
      </w:pPr>
      <w:bookmarkStart w:id="129" w:name="_Toc18835"/>
      <w:bookmarkStart w:id="130" w:name="_Toc21539"/>
      <w:r>
        <w:rPr>
          <w:rFonts w:ascii="Times New Roman" w:hAnsi="Times New Roman" w:cs="Times New Roman"/>
          <w:highlight w:val="none"/>
        </w:rPr>
        <w:t>附件</w:t>
      </w:r>
      <w:r>
        <w:rPr>
          <w:rFonts w:hint="eastAsia" w:ascii="Times New Roman" w:hAnsi="Times New Roman" w:cs="Times New Roman"/>
          <w:highlight w:val="none"/>
          <w:lang w:val="en-US" w:eastAsia="zh-CN"/>
        </w:rPr>
        <w:t>10</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技术审查承诺书</w:t>
      </w:r>
      <w:bookmarkEnd w:id="129"/>
      <w:bookmarkEnd w:id="130"/>
    </w:p>
    <w:p w14:paraId="48729DA0">
      <w:pPr>
        <w:pStyle w:val="40"/>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rPr>
          <w:rFonts w:hint="default" w:ascii="Times New Roman" w:hAnsi="Times New Roman" w:cs="Times New Roman"/>
          <w:b/>
          <w:bCs/>
          <w:color w:val="auto"/>
          <w:sz w:val="32"/>
          <w:szCs w:val="32"/>
          <w:highlight w:val="none"/>
          <w:lang w:eastAsia="zh-CN"/>
        </w:rPr>
      </w:pPr>
      <w:r>
        <w:rPr>
          <w:rFonts w:hint="default" w:ascii="Times New Roman" w:hAnsi="Times New Roman" w:cs="Times New Roman"/>
          <w:b/>
          <w:bCs/>
          <w:color w:val="auto"/>
          <w:sz w:val="32"/>
          <w:szCs w:val="32"/>
          <w:highlight w:val="none"/>
          <w:lang w:eastAsia="zh-CN"/>
        </w:rPr>
        <w:t>生产建设项目水土保持方案技术审查承诺书</w:t>
      </w:r>
    </w:p>
    <w:p w14:paraId="661FA185">
      <w:pPr>
        <w:pStyle w:val="40"/>
        <w:ind w:firstLineChars="0"/>
        <w:jc w:val="center"/>
        <w:rPr>
          <w:rFonts w:hint="default" w:ascii="Times New Roman" w:hAnsi="Times New Roman" w:cs="Times New Roman"/>
          <w:highlight w:val="none"/>
        </w:rPr>
      </w:pPr>
      <w:r>
        <w:rPr>
          <w:rFonts w:hint="default" w:ascii="Times New Roman" w:hAnsi="Times New Roman" w:cs="Times New Roman"/>
          <w:highlight w:val="none"/>
        </w:rPr>
        <w:t>（适用于企业投资项目水土保持方案技术审查单位）</w:t>
      </w:r>
    </w:p>
    <w:p w14:paraId="3A0A6D7C">
      <w:pPr>
        <w:spacing w:line="600" w:lineRule="exact"/>
        <w:ind w:firstLine="640" w:firstLineChars="200"/>
        <w:rPr>
          <w:rFonts w:hint="default" w:ascii="Times New Roman" w:hAnsi="Times New Roman" w:eastAsia="仿宋_GB2312" w:cs="Times New Roman"/>
          <w:sz w:val="32"/>
          <w:szCs w:val="32"/>
          <w:highlight w:val="none"/>
        </w:rPr>
      </w:pPr>
    </w:p>
    <w:p w14:paraId="112D3BFC">
      <w:pPr>
        <w:pStyle w:val="40"/>
        <w:ind w:firstLine="480"/>
        <w:rPr>
          <w:rFonts w:hint="default" w:ascii="Times New Roman" w:hAnsi="Times New Roman" w:cs="Times New Roman"/>
          <w:bCs/>
          <w:kern w:val="0"/>
          <w:highlight w:val="none"/>
          <w:lang w:val="en-US" w:eastAsia="zh-CN"/>
        </w:rPr>
      </w:pPr>
      <w:r>
        <w:rPr>
          <w:rFonts w:hint="default" w:ascii="Times New Roman" w:hAnsi="Times New Roman" w:cs="Times New Roman"/>
          <w:bCs/>
          <w:kern w:val="0"/>
          <w:highlight w:val="none"/>
        </w:rPr>
        <w:t>我机构为具有独立承担民事责任能力且具有相应水土保持技术条件的☑企业、□事业单位、□社会组织，项目法人为</w:t>
      </w:r>
      <w:r>
        <w:rPr>
          <w:rFonts w:hint="eastAsia" w:ascii="Times New Roman" w:hAnsi="Times New Roman" w:cs="Times New Roman"/>
          <w:bCs/>
          <w:kern w:val="0"/>
          <w:highlight w:val="none"/>
          <w:lang w:val="en-US" w:eastAsia="zh-CN"/>
        </w:rPr>
        <w:t>张力</w:t>
      </w:r>
      <w:r>
        <w:rPr>
          <w:rFonts w:hint="default" w:ascii="Times New Roman" w:hAnsi="Times New Roman" w:cs="Times New Roman"/>
          <w:bCs/>
          <w:kern w:val="0"/>
          <w:highlight w:val="none"/>
        </w:rPr>
        <w:t>，统一社会信用代码为12440000455857203D，项目联系人：</w:t>
      </w:r>
      <w:r>
        <w:rPr>
          <w:rFonts w:hint="eastAsia" w:ascii="Times New Roman" w:hAnsi="Times New Roman" w:cs="Times New Roman"/>
          <w:bCs/>
          <w:kern w:val="0"/>
          <w:highlight w:val="none"/>
          <w:lang w:val="en-US" w:eastAsia="zh-CN"/>
        </w:rPr>
        <w:t>林春阳</w:t>
      </w:r>
      <w:r>
        <w:rPr>
          <w:rFonts w:hint="default" w:ascii="Times New Roman" w:hAnsi="Times New Roman" w:cs="Times New Roman"/>
          <w:bCs/>
          <w:kern w:val="0"/>
          <w:highlight w:val="none"/>
          <w:lang w:val="en-US" w:eastAsia="zh-CN"/>
        </w:rPr>
        <w:t>，联系方式：手机号码</w:t>
      </w:r>
      <w:r>
        <w:rPr>
          <w:rFonts w:hint="eastAsia" w:ascii="Times New Roman" w:hAnsi="Times New Roman" w:cs="Times New Roman"/>
          <w:bCs/>
          <w:kern w:val="0"/>
          <w:highlight w:val="none"/>
          <w:lang w:val="en-US" w:eastAsia="zh-CN"/>
        </w:rPr>
        <w:t>13825660207</w:t>
      </w:r>
      <w:r>
        <w:rPr>
          <w:rFonts w:hint="default" w:ascii="Times New Roman" w:hAnsi="Times New Roman" w:cs="Times New Roman"/>
          <w:bCs/>
          <w:kern w:val="0"/>
          <w:highlight w:val="none"/>
          <w:lang w:val="en-US" w:eastAsia="zh-CN"/>
        </w:rPr>
        <w:t>。</w:t>
      </w:r>
    </w:p>
    <w:p w14:paraId="67A5C0B7">
      <w:pPr>
        <w:pStyle w:val="40"/>
        <w:ind w:firstLine="480"/>
        <w:rPr>
          <w:rFonts w:hint="default" w:ascii="Times New Roman" w:hAnsi="Times New Roman" w:cs="Times New Roman"/>
          <w:bCs/>
          <w:kern w:val="0"/>
          <w:highlight w:val="none"/>
        </w:rPr>
      </w:pPr>
      <w:r>
        <w:rPr>
          <w:rFonts w:hint="default" w:ascii="Times New Roman" w:hAnsi="Times New Roman" w:cs="Times New Roman"/>
          <w:bCs/>
          <w:kern w:val="0"/>
          <w:highlight w:val="none"/>
          <w:lang w:val="en-US" w:eastAsia="zh-CN"/>
        </w:rPr>
        <w:t>我机构对《</w:t>
      </w:r>
      <w:r>
        <w:rPr>
          <w:rFonts w:hint="eastAsia" w:ascii="Times New Roman" w:hAnsi="Times New Roman" w:cs="Times New Roman"/>
          <w:bCs/>
          <w:kern w:val="0"/>
          <w:highlight w:val="none"/>
          <w:lang w:val="en-US" w:eastAsia="zh-CN"/>
        </w:rPr>
        <w:t>广东科学技术职业学院珠海校区教师家园四期</w:t>
      </w:r>
      <w:r>
        <w:rPr>
          <w:rFonts w:hint="default" w:ascii="Times New Roman" w:hAnsi="Times New Roman" w:cs="Times New Roman"/>
          <w:bCs/>
          <w:kern w:val="0"/>
          <w:highlight w:val="none"/>
          <w:lang w:val="en-US" w:eastAsia="zh-CN"/>
        </w:rPr>
        <w:t>水土保持方案》开展</w:t>
      </w:r>
      <w:r>
        <w:rPr>
          <w:rFonts w:hint="default" w:ascii="Times New Roman" w:hAnsi="Times New Roman" w:cs="Times New Roman"/>
          <w:bCs/>
          <w:kern w:val="0"/>
          <w:highlight w:val="none"/>
        </w:rPr>
        <w:t>技术审查工作。</w:t>
      </w:r>
    </w:p>
    <w:p w14:paraId="2C27D07F">
      <w:pPr>
        <w:pStyle w:val="40"/>
        <w:ind w:firstLine="480"/>
        <w:rPr>
          <w:rFonts w:hint="default" w:ascii="Times New Roman" w:hAnsi="Times New Roman" w:cs="Times New Roman"/>
          <w:bCs/>
          <w:kern w:val="0"/>
          <w:highlight w:val="none"/>
        </w:rPr>
      </w:pPr>
      <w:r>
        <w:rPr>
          <w:rFonts w:hint="default" w:ascii="Times New Roman" w:hAnsi="Times New Roman" w:cs="Times New Roman"/>
          <w:bCs/>
          <w:kern w:val="0"/>
          <w:highlight w:val="none"/>
        </w:rPr>
        <w:t>我机构在开展技术审查期间，郑重承诺：</w:t>
      </w:r>
    </w:p>
    <w:p w14:paraId="0DFDB4CE">
      <w:pPr>
        <w:pStyle w:val="40"/>
        <w:ind w:firstLine="480"/>
        <w:rPr>
          <w:rFonts w:hint="default" w:ascii="Times New Roman" w:hAnsi="Times New Roman" w:cs="Times New Roman"/>
          <w:highlight w:val="none"/>
        </w:rPr>
      </w:pPr>
      <w:r>
        <w:rPr>
          <w:rFonts w:hint="default" w:ascii="Times New Roman" w:hAnsi="Times New Roman" w:cs="Times New Roman"/>
          <w:highlight w:val="none"/>
        </w:rPr>
        <w:t>一、严格遵守国家和地方相关法律、法规及规定。依照《中华人民共和国水土保持法》《广东省水土保持条例》和</w:t>
      </w:r>
      <w:r>
        <w:rPr>
          <w:rFonts w:ascii="Times New Roman" w:hAnsi="Times New Roman" w:eastAsia="仿宋_GB2312"/>
          <w:color w:val="auto"/>
          <w:kern w:val="0"/>
          <w:sz w:val="24"/>
          <w:szCs w:val="24"/>
          <w:highlight w:val="none"/>
          <w:lang w:bidi="ar"/>
        </w:rPr>
        <w:t>《</w:t>
      </w:r>
      <w:r>
        <w:rPr>
          <w:rFonts w:hint="eastAsia" w:ascii="Times New Roman" w:hAnsi="Times New Roman" w:eastAsia="仿宋_GB2312"/>
          <w:color w:val="auto"/>
          <w:kern w:val="0"/>
          <w:sz w:val="24"/>
          <w:szCs w:val="24"/>
          <w:highlight w:val="none"/>
          <w:lang w:bidi="ar"/>
        </w:rPr>
        <w:t>生产建设项目水土保持方案管理办法</w:t>
      </w:r>
      <w:r>
        <w:rPr>
          <w:rFonts w:ascii="Times New Roman" w:hAnsi="Times New Roman" w:eastAsia="仿宋_GB2312"/>
          <w:color w:val="auto"/>
          <w:kern w:val="0"/>
          <w:sz w:val="24"/>
          <w:szCs w:val="24"/>
          <w:highlight w:val="none"/>
          <w:lang w:bidi="ar"/>
        </w:rPr>
        <w:t>》</w:t>
      </w:r>
      <w:r>
        <w:rPr>
          <w:rFonts w:hint="eastAsia" w:ascii="Times New Roman" w:hAnsi="Times New Roman" w:eastAsia="仿宋_GB2312"/>
          <w:color w:val="auto"/>
          <w:kern w:val="0"/>
          <w:sz w:val="24"/>
          <w:szCs w:val="24"/>
          <w:highlight w:val="none"/>
          <w:lang w:bidi="ar"/>
        </w:rPr>
        <w:t>2023年水利部令第53号，2023年3月1日起施行</w:t>
      </w:r>
      <w:r>
        <w:rPr>
          <w:rFonts w:ascii="Times New Roman" w:hAnsi="Times New Roman" w:eastAsia="仿宋_GB2312"/>
          <w:color w:val="auto"/>
          <w:kern w:val="0"/>
          <w:sz w:val="24"/>
          <w:szCs w:val="24"/>
          <w:highlight w:val="none"/>
          <w:lang w:bidi="ar"/>
        </w:rPr>
        <w:t>）</w:t>
      </w:r>
      <w:r>
        <w:rPr>
          <w:rFonts w:hint="default" w:ascii="Times New Roman" w:hAnsi="Times New Roman" w:cs="Times New Roman"/>
          <w:highlight w:val="none"/>
        </w:rPr>
        <w:t>等规定开展技术审查。</w:t>
      </w:r>
    </w:p>
    <w:p w14:paraId="3AE9BBD5">
      <w:pPr>
        <w:pStyle w:val="40"/>
        <w:ind w:firstLine="480"/>
        <w:rPr>
          <w:rFonts w:hint="default" w:ascii="Times New Roman" w:hAnsi="Times New Roman" w:cs="Times New Roman"/>
          <w:highlight w:val="none"/>
        </w:rPr>
      </w:pPr>
      <w:r>
        <w:rPr>
          <w:rFonts w:hint="default" w:ascii="Times New Roman" w:hAnsi="Times New Roman" w:cs="Times New Roman"/>
          <w:highlight w:val="none"/>
        </w:rPr>
        <w:t>二、严格执行</w:t>
      </w:r>
      <w:r>
        <w:rPr>
          <w:rFonts w:hint="default" w:ascii="Times New Roman" w:hAnsi="Times New Roman" w:cs="Times New Roman"/>
          <w:kern w:val="0"/>
          <w:highlight w:val="none"/>
        </w:rPr>
        <w:t>《生产建设项目水土保持技术标准》（GB50433-2018）、《生产建设项目水土流失防治标准》（GB/T50434-2018）等规程规范和技术标准，落实《生产建设项目水土保持方案技术审查要点》（水保监〔</w:t>
      </w:r>
      <w:r>
        <w:rPr>
          <w:rFonts w:hint="default" w:ascii="Times New Roman" w:hAnsi="Times New Roman" w:cs="Times New Roman"/>
          <w:highlight w:val="none"/>
        </w:rPr>
        <w:t>2014〕8号）的技术要求。</w:t>
      </w:r>
    </w:p>
    <w:p w14:paraId="02DE2FEE">
      <w:pPr>
        <w:pStyle w:val="40"/>
        <w:ind w:firstLine="480"/>
        <w:rPr>
          <w:rFonts w:hint="default" w:ascii="Times New Roman" w:hAnsi="Times New Roman" w:cs="Times New Roman"/>
          <w:highlight w:val="none"/>
        </w:rPr>
      </w:pPr>
      <w:r>
        <w:rPr>
          <w:rFonts w:hint="default" w:ascii="Times New Roman" w:hAnsi="Times New Roman" w:cs="Times New Roman"/>
          <w:highlight w:val="none"/>
        </w:rPr>
        <w:t>三、保证充足的人力、物力，认真落实有关水土保持方案审查的具体要求，切实把好水土保持方案的质量关，做到客观公正、廉洁高效。</w:t>
      </w:r>
    </w:p>
    <w:p w14:paraId="32605F41">
      <w:pPr>
        <w:pStyle w:val="40"/>
        <w:ind w:firstLine="480"/>
        <w:rPr>
          <w:rFonts w:hint="default" w:ascii="Times New Roman" w:hAnsi="Times New Roman" w:cs="Times New Roman"/>
          <w:highlight w:val="none"/>
        </w:rPr>
      </w:pPr>
      <w:r>
        <w:rPr>
          <w:rFonts w:hint="default" w:ascii="Times New Roman" w:hAnsi="Times New Roman" w:cs="Times New Roman"/>
          <w:highlight w:val="none"/>
        </w:rPr>
        <w:t>若有违反以上承诺的行为，我机构愿承担相应的法律责任和信用责任。</w:t>
      </w:r>
    </w:p>
    <w:p w14:paraId="4BD61D24">
      <w:pPr>
        <w:spacing w:line="520" w:lineRule="exact"/>
        <w:ind w:firstLine="3840" w:firstLineChars="1600"/>
        <w:jc w:val="left"/>
        <w:rPr>
          <w:rFonts w:ascii="Times New Roman" w:hAnsi="Times New Roman" w:eastAsia="仿宋_GB2312"/>
          <w:color w:val="auto"/>
          <w:sz w:val="24"/>
          <w:szCs w:val="24"/>
          <w:highlight w:val="none"/>
          <w:lang w:bidi="ar"/>
        </w:rPr>
      </w:pPr>
    </w:p>
    <w:p w14:paraId="6025C783">
      <w:pPr>
        <w:spacing w:line="520" w:lineRule="exact"/>
        <w:ind w:firstLine="3840" w:firstLineChars="1600"/>
        <w:jc w:val="left"/>
        <w:rPr>
          <w:rFonts w:ascii="Times New Roman" w:hAnsi="Times New Roman" w:eastAsia="仿宋_GB2312"/>
          <w:color w:val="auto"/>
          <w:sz w:val="24"/>
          <w:szCs w:val="24"/>
          <w:highlight w:val="none"/>
          <w:lang w:bidi="ar"/>
        </w:rPr>
      </w:pPr>
      <w:r>
        <w:rPr>
          <w:rFonts w:ascii="Times New Roman" w:hAnsi="Times New Roman" w:eastAsia="仿宋_GB2312"/>
          <w:color w:val="auto"/>
          <w:sz w:val="24"/>
          <w:szCs w:val="24"/>
          <w:highlight w:val="none"/>
          <w:lang w:bidi="ar"/>
        </w:rPr>
        <w:t>机构法人（签名）：</w:t>
      </w:r>
    </w:p>
    <w:p w14:paraId="4D4BB1FA">
      <w:pPr>
        <w:pStyle w:val="2"/>
        <w:rPr>
          <w:rFonts w:ascii="Times New Roman" w:hAnsi="Times New Roman" w:cs="Times New Roman"/>
          <w:color w:val="auto"/>
          <w:highlight w:val="none"/>
          <w:lang w:val="en-US" w:bidi="ar"/>
        </w:rPr>
      </w:pPr>
    </w:p>
    <w:p w14:paraId="591AB376">
      <w:pPr>
        <w:spacing w:line="520" w:lineRule="exact"/>
        <w:ind w:firstLine="3840" w:firstLineChars="1600"/>
        <w:jc w:val="left"/>
        <w:rPr>
          <w:rFonts w:ascii="Times New Roman" w:hAnsi="Times New Roman" w:eastAsia="仿宋_GB2312"/>
          <w:color w:val="auto"/>
          <w:sz w:val="24"/>
          <w:szCs w:val="24"/>
          <w:highlight w:val="none"/>
          <w:lang w:bidi="ar"/>
        </w:rPr>
      </w:pPr>
      <w:r>
        <w:rPr>
          <w:rFonts w:ascii="Times New Roman" w:hAnsi="Times New Roman" w:eastAsia="仿宋_GB2312"/>
          <w:color w:val="auto"/>
          <w:sz w:val="24"/>
          <w:szCs w:val="24"/>
          <w:highlight w:val="none"/>
          <w:lang w:bidi="ar"/>
        </w:rPr>
        <w:t>承诺机构（盖章）：</w:t>
      </w:r>
    </w:p>
    <w:p w14:paraId="38F2B0C3">
      <w:pPr>
        <w:pStyle w:val="2"/>
        <w:rPr>
          <w:rFonts w:ascii="Times New Roman" w:hAnsi="Times New Roman" w:cs="Times New Roman"/>
          <w:color w:val="auto"/>
          <w:highlight w:val="none"/>
          <w:lang w:val="en-US" w:bidi="ar"/>
        </w:rPr>
      </w:pPr>
    </w:p>
    <w:p w14:paraId="7361C45D">
      <w:pPr>
        <w:spacing w:line="520" w:lineRule="exact"/>
        <w:ind w:firstLine="3840" w:firstLineChars="1600"/>
        <w:jc w:val="right"/>
        <w:rPr>
          <w:rFonts w:ascii="Times New Roman" w:hAnsi="Times New Roman" w:eastAsia="仿宋_GB2312"/>
          <w:color w:val="auto"/>
          <w:kern w:val="0"/>
          <w:sz w:val="24"/>
          <w:szCs w:val="24"/>
          <w:highlight w:val="none"/>
          <w:lang w:bidi="ar"/>
        </w:rPr>
      </w:pPr>
    </w:p>
    <w:p w14:paraId="1D313717">
      <w:pPr>
        <w:spacing w:line="520" w:lineRule="exact"/>
        <w:ind w:firstLine="3840" w:firstLineChars="1600"/>
        <w:jc w:val="right"/>
        <w:rPr>
          <w:rFonts w:ascii="Times New Roman" w:hAnsi="Times New Roman"/>
          <w:color w:val="auto"/>
          <w:highlight w:val="none"/>
        </w:rPr>
      </w:pPr>
      <w:r>
        <w:rPr>
          <w:rFonts w:ascii="Times New Roman" w:hAnsi="Times New Roman" w:eastAsia="仿宋_GB2312"/>
          <w:color w:val="auto"/>
          <w:kern w:val="0"/>
          <w:sz w:val="24"/>
          <w:szCs w:val="24"/>
          <w:highlight w:val="none"/>
          <w:lang w:bidi="ar"/>
        </w:rPr>
        <w:t>日期：</w:t>
      </w:r>
      <w:r>
        <w:rPr>
          <w:rFonts w:ascii="Times New Roman" w:hAnsi="Times New Roman" w:eastAsia="仿宋_GB2312"/>
          <w:color w:val="auto"/>
          <w:sz w:val="24"/>
          <w:szCs w:val="24"/>
          <w:highlight w:val="none"/>
          <w:lang w:bidi="ar"/>
        </w:rPr>
        <w:t>202</w:t>
      </w:r>
      <w:r>
        <w:rPr>
          <w:rFonts w:hint="eastAsia" w:ascii="Times New Roman" w:hAnsi="Times New Roman" w:eastAsia="仿宋_GB2312"/>
          <w:color w:val="auto"/>
          <w:sz w:val="24"/>
          <w:szCs w:val="24"/>
          <w:highlight w:val="none"/>
          <w:lang w:val="en-US" w:eastAsia="zh-CN" w:bidi="ar"/>
        </w:rPr>
        <w:t>3</w:t>
      </w:r>
      <w:r>
        <w:rPr>
          <w:rFonts w:ascii="Times New Roman" w:hAnsi="Times New Roman" w:eastAsia="仿宋_GB2312"/>
          <w:color w:val="auto"/>
          <w:kern w:val="0"/>
          <w:sz w:val="24"/>
          <w:szCs w:val="24"/>
          <w:highlight w:val="none"/>
          <w:lang w:bidi="ar"/>
        </w:rPr>
        <w:t>年</w:t>
      </w:r>
      <w:r>
        <w:rPr>
          <w:rFonts w:ascii="Times New Roman" w:hAnsi="Times New Roman" w:eastAsia="仿宋_GB2312"/>
          <w:color w:val="auto"/>
          <w:sz w:val="24"/>
          <w:szCs w:val="24"/>
          <w:highlight w:val="none"/>
          <w:lang w:bidi="ar"/>
        </w:rPr>
        <w:t xml:space="preserve"> </w:t>
      </w:r>
      <w:r>
        <w:rPr>
          <w:rFonts w:hint="eastAsia" w:ascii="Times New Roman" w:hAnsi="Times New Roman" w:eastAsia="仿宋_GB2312"/>
          <w:color w:val="auto"/>
          <w:sz w:val="24"/>
          <w:szCs w:val="24"/>
          <w:highlight w:val="none"/>
          <w:lang w:val="en-US" w:eastAsia="zh-CN" w:bidi="ar"/>
        </w:rPr>
        <w:t>11</w:t>
      </w:r>
      <w:r>
        <w:rPr>
          <w:rFonts w:ascii="Times New Roman" w:hAnsi="Times New Roman" w:eastAsia="仿宋_GB2312"/>
          <w:color w:val="auto"/>
          <w:sz w:val="24"/>
          <w:szCs w:val="24"/>
          <w:highlight w:val="none"/>
          <w:lang w:bidi="ar"/>
        </w:rPr>
        <w:t xml:space="preserve"> </w:t>
      </w:r>
      <w:r>
        <w:rPr>
          <w:rFonts w:ascii="Times New Roman" w:hAnsi="Times New Roman" w:eastAsia="仿宋_GB2312"/>
          <w:color w:val="auto"/>
          <w:kern w:val="0"/>
          <w:sz w:val="24"/>
          <w:szCs w:val="24"/>
          <w:highlight w:val="none"/>
          <w:lang w:bidi="ar"/>
        </w:rPr>
        <w:t>月</w:t>
      </w:r>
      <w:r>
        <w:rPr>
          <w:rFonts w:ascii="Times New Roman" w:hAnsi="Times New Roman" w:eastAsia="仿宋_GB2312"/>
          <w:color w:val="auto"/>
          <w:sz w:val="24"/>
          <w:szCs w:val="24"/>
          <w:highlight w:val="none"/>
          <w:lang w:bidi="ar"/>
        </w:rPr>
        <w:t xml:space="preserve"> </w:t>
      </w:r>
      <w:r>
        <w:rPr>
          <w:rFonts w:hint="eastAsia" w:ascii="Times New Roman" w:hAnsi="Times New Roman" w:eastAsia="仿宋_GB2312"/>
          <w:color w:val="auto"/>
          <w:sz w:val="24"/>
          <w:szCs w:val="24"/>
          <w:highlight w:val="none"/>
          <w:lang w:val="en-US" w:eastAsia="zh-CN" w:bidi="ar"/>
        </w:rPr>
        <w:t>15</w:t>
      </w:r>
      <w:r>
        <w:rPr>
          <w:rFonts w:ascii="Times New Roman" w:hAnsi="Times New Roman" w:eastAsia="仿宋_GB2312"/>
          <w:color w:val="auto"/>
          <w:sz w:val="24"/>
          <w:szCs w:val="24"/>
          <w:highlight w:val="none"/>
          <w:lang w:bidi="ar"/>
        </w:rPr>
        <w:t xml:space="preserve"> </w:t>
      </w:r>
      <w:r>
        <w:rPr>
          <w:rFonts w:ascii="Times New Roman" w:hAnsi="Times New Roman" w:eastAsia="仿宋_GB2312"/>
          <w:color w:val="auto"/>
          <w:kern w:val="0"/>
          <w:sz w:val="24"/>
          <w:szCs w:val="24"/>
          <w:highlight w:val="none"/>
          <w:lang w:bidi="ar"/>
        </w:rPr>
        <w:t>日</w:t>
      </w:r>
    </w:p>
    <w:p w14:paraId="640D5BB5">
      <w:pPr>
        <w:rPr>
          <w:rFonts w:ascii="Times New Roman" w:hAnsi="Times New Roman" w:cs="Times New Roman"/>
          <w:highlight w:val="none"/>
        </w:rPr>
      </w:pPr>
      <w:r>
        <w:rPr>
          <w:rFonts w:ascii="Times New Roman" w:hAnsi="Times New Roman" w:cs="Times New Roman"/>
          <w:highlight w:val="none"/>
        </w:rPr>
        <w:br w:type="page"/>
      </w:r>
    </w:p>
    <w:p w14:paraId="35F3B16C">
      <w:pPr>
        <w:pStyle w:val="5"/>
        <w:rPr>
          <w:rFonts w:hint="default" w:ascii="Times New Roman" w:hAnsi="Times New Roman" w:eastAsia="黑体" w:cs="Times New Roman"/>
          <w:highlight w:val="none"/>
          <w:lang w:val="en-US" w:eastAsia="zh-CN"/>
        </w:rPr>
      </w:pPr>
      <w:bookmarkStart w:id="131" w:name="_Toc30514"/>
      <w:bookmarkStart w:id="132" w:name="_Toc7554"/>
      <w:r>
        <w:rPr>
          <w:rFonts w:ascii="Times New Roman" w:hAnsi="Times New Roman" w:cs="Times New Roman"/>
          <w:highlight w:val="none"/>
        </w:rPr>
        <w:t>附件</w:t>
      </w:r>
      <w:r>
        <w:rPr>
          <w:rFonts w:hint="eastAsia" w:ascii="Times New Roman" w:hAnsi="Times New Roman" w:cs="Times New Roman"/>
          <w:highlight w:val="none"/>
          <w:lang w:val="en-US" w:eastAsia="zh-CN"/>
        </w:rPr>
        <w:t>11</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技术审查意见</w:t>
      </w:r>
      <w:bookmarkEnd w:id="131"/>
      <w:bookmarkEnd w:id="132"/>
    </w:p>
    <w:p w14:paraId="139990FC">
      <w:pPr>
        <w:pStyle w:val="40"/>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rPr>
          <w:rFonts w:hint="default" w:ascii="Times New Roman" w:hAnsi="Times New Roman" w:cs="Times New Roman"/>
          <w:color w:val="auto"/>
          <w:sz w:val="32"/>
          <w:szCs w:val="32"/>
          <w:highlight w:val="none"/>
        </w:rPr>
      </w:pPr>
      <w:r>
        <w:rPr>
          <w:rFonts w:hint="eastAsia" w:cs="Times New Roman"/>
          <w:b/>
          <w:bCs/>
          <w:color w:val="auto"/>
          <w:sz w:val="32"/>
          <w:szCs w:val="32"/>
          <w:highlight w:val="none"/>
          <w:lang w:eastAsia="zh-CN"/>
        </w:rPr>
        <w:t>广东科学技术职业学院珠海校区教师家园四期</w:t>
      </w:r>
      <w:r>
        <w:rPr>
          <w:rFonts w:hint="default" w:ascii="Times New Roman" w:hAnsi="Times New Roman" w:cs="Times New Roman"/>
          <w:b/>
          <w:bCs/>
          <w:color w:val="auto"/>
          <w:sz w:val="32"/>
          <w:szCs w:val="32"/>
          <w:highlight w:val="none"/>
        </w:rPr>
        <w:t>水土保持方案报告书技术审查意见</w:t>
      </w:r>
    </w:p>
    <w:p w14:paraId="4558B02F">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仿宋_GB2312" w:cs="Times New Roman"/>
          <w:sz w:val="24"/>
          <w:szCs w:val="24"/>
          <w:highlight w:val="none"/>
        </w:rPr>
      </w:pPr>
      <w:r>
        <w:rPr>
          <w:rFonts w:hint="eastAsia" w:cs="Times New Roman"/>
          <w:highlight w:val="none"/>
          <w:lang w:eastAsia="zh-CN"/>
        </w:rPr>
        <w:t>广东科学技术职业学院珠海校区教师家园四期（</w:t>
      </w:r>
      <w:r>
        <w:rPr>
          <w:rFonts w:hint="eastAsia" w:cs="Times New Roman"/>
          <w:highlight w:val="none"/>
          <w:lang w:val="en-US" w:eastAsia="zh-CN"/>
        </w:rPr>
        <w:t>以下简称“本项目”）</w:t>
      </w:r>
      <w:r>
        <w:rPr>
          <w:rFonts w:hint="default" w:ascii="Times New Roman" w:hAnsi="Times New Roman" w:cs="Times New Roman"/>
          <w:highlight w:val="none"/>
          <w:lang w:eastAsia="zh-CN"/>
        </w:rPr>
        <w:t>位于</w:t>
      </w:r>
      <w:r>
        <w:rPr>
          <w:highlight w:val="none"/>
        </w:rPr>
        <w:t>珠海市金湾区</w:t>
      </w:r>
      <w:r>
        <w:rPr>
          <w:rFonts w:hint="eastAsia"/>
          <w:highlight w:val="none"/>
          <w:lang w:val="en-US" w:eastAsia="zh-CN"/>
        </w:rPr>
        <w:t>红旗镇</w:t>
      </w:r>
      <w:r>
        <w:rPr>
          <w:highlight w:val="none"/>
        </w:rPr>
        <w:t>珠海大道南侧65</w:t>
      </w:r>
      <w:r>
        <w:rPr>
          <w:rFonts w:hint="eastAsia"/>
          <w:highlight w:val="none"/>
        </w:rPr>
        <w:t>号广东科学技术职业学院珠海校区</w:t>
      </w:r>
      <w:r>
        <w:rPr>
          <w:rFonts w:hint="default" w:ascii="Times New Roman" w:hAnsi="Times New Roman" w:cs="Times New Roman"/>
          <w:highlight w:val="none"/>
        </w:rPr>
        <w:t>，</w:t>
      </w:r>
      <w:r>
        <w:rPr>
          <w:rFonts w:hint="default" w:ascii="Times New Roman" w:hAnsi="Times New Roman" w:cs="Times New Roman"/>
          <w:highlight w:val="none"/>
          <w:lang w:val="en-US" w:eastAsia="zh-CN"/>
        </w:rPr>
        <w:t>属新建建设类</w:t>
      </w:r>
      <w:r>
        <w:rPr>
          <w:rFonts w:hint="default" w:ascii="Times New Roman" w:hAnsi="Times New Roman" w:cs="Times New Roman"/>
          <w:highlight w:val="none"/>
          <w:lang w:eastAsia="zh-CN"/>
        </w:rPr>
        <w:t>项目。</w:t>
      </w:r>
      <w:r>
        <w:rPr>
          <w:highlight w:val="none"/>
        </w:rPr>
        <w:t>202</w:t>
      </w:r>
      <w:r>
        <w:rPr>
          <w:rFonts w:hint="eastAsia"/>
          <w:highlight w:val="none"/>
        </w:rPr>
        <w:t>1</w:t>
      </w:r>
      <w:r>
        <w:rPr>
          <w:highlight w:val="none"/>
        </w:rPr>
        <w:t>年</w:t>
      </w:r>
      <w:r>
        <w:rPr>
          <w:rFonts w:hint="eastAsia"/>
          <w:highlight w:val="none"/>
          <w:lang w:val="en-US" w:eastAsia="zh-CN"/>
        </w:rPr>
        <w:t>9</w:t>
      </w:r>
      <w:r>
        <w:rPr>
          <w:highlight w:val="none"/>
        </w:rPr>
        <w:t>月</w:t>
      </w:r>
      <w:r>
        <w:rPr>
          <w:rFonts w:hint="eastAsia"/>
          <w:highlight w:val="none"/>
        </w:rPr>
        <w:t>28</w:t>
      </w:r>
      <w:r>
        <w:rPr>
          <w:highlight w:val="none"/>
        </w:rPr>
        <w:t>日，</w:t>
      </w:r>
      <w:r>
        <w:rPr>
          <w:rFonts w:hint="eastAsia"/>
          <w:highlight w:val="none"/>
        </w:rPr>
        <w:t>珠海市金湾区发展和改革局</w:t>
      </w:r>
      <w:r>
        <w:rPr>
          <w:highlight w:val="none"/>
        </w:rPr>
        <w:t>印发了《广东省企业投资</w:t>
      </w:r>
      <w:r>
        <w:rPr>
          <w:rFonts w:hint="eastAsia"/>
          <w:highlight w:val="none"/>
        </w:rPr>
        <w:t>项目</w:t>
      </w:r>
      <w:r>
        <w:rPr>
          <w:highlight w:val="none"/>
        </w:rPr>
        <w:t>备案证》（项目代码：</w:t>
      </w:r>
      <w:r>
        <w:rPr>
          <w:rFonts w:hint="eastAsia"/>
          <w:highlight w:val="none"/>
        </w:rPr>
        <w:t>2</w:t>
      </w:r>
      <w:r>
        <w:rPr>
          <w:rFonts w:hint="eastAsia"/>
          <w:highlight w:val="none"/>
          <w:lang w:val="en-US" w:eastAsia="zh-CN"/>
        </w:rPr>
        <w:t>10</w:t>
      </w:r>
      <w:r>
        <w:rPr>
          <w:rFonts w:hint="eastAsia"/>
          <w:highlight w:val="none"/>
        </w:rPr>
        <w:t>9-440404-04-01-301721</w:t>
      </w:r>
      <w:r>
        <w:rPr>
          <w:highlight w:val="none"/>
        </w:rPr>
        <w:t>）</w:t>
      </w:r>
      <w:r>
        <w:rPr>
          <w:rFonts w:hint="default" w:ascii="Times New Roman" w:hAnsi="Times New Roman" w:cs="Times New Roman"/>
          <w:color w:val="auto"/>
          <w:highlight w:val="none"/>
          <w:lang w:eastAsia="zh-CN"/>
        </w:rPr>
        <w:t>。</w:t>
      </w:r>
      <w:r>
        <w:rPr>
          <w:rFonts w:hint="eastAsia" w:ascii="Times New Roman" w:hAnsi="Times New Roman" w:cs="Times New Roman"/>
          <w:sz w:val="24"/>
          <w:szCs w:val="24"/>
          <w:highlight w:val="none"/>
          <w:lang w:eastAsia="zh-CN"/>
        </w:rPr>
        <w:t>广东宏锦工程咨询有限公司</w:t>
      </w:r>
      <w:r>
        <w:rPr>
          <w:rFonts w:hint="default" w:ascii="Times New Roman" w:hAnsi="Times New Roman" w:eastAsia="仿宋_GB2312" w:cs="Times New Roman"/>
          <w:sz w:val="24"/>
          <w:szCs w:val="24"/>
          <w:highlight w:val="none"/>
        </w:rPr>
        <w:t>于20</w:t>
      </w:r>
      <w:r>
        <w:rPr>
          <w:rFonts w:hint="eastAsia" w:ascii="Times New Roman" w:hAnsi="Times New Roman" w:cs="Times New Roman"/>
          <w:sz w:val="24"/>
          <w:szCs w:val="24"/>
          <w:highlight w:val="none"/>
          <w:lang w:val="en-US" w:eastAsia="zh-CN"/>
        </w:rPr>
        <w:t>23</w:t>
      </w:r>
      <w:r>
        <w:rPr>
          <w:rFonts w:hint="default" w:ascii="Times New Roman" w:hAnsi="Times New Roman" w:eastAsia="仿宋_GB2312" w:cs="Times New Roman"/>
          <w:sz w:val="24"/>
          <w:szCs w:val="24"/>
          <w:highlight w:val="none"/>
        </w:rPr>
        <w:t>年</w:t>
      </w:r>
      <w:r>
        <w:rPr>
          <w:rFonts w:hint="eastAsia" w:cs="Times New Roman"/>
          <w:sz w:val="24"/>
          <w:szCs w:val="24"/>
          <w:highlight w:val="none"/>
          <w:lang w:val="en-US" w:eastAsia="zh-CN"/>
        </w:rPr>
        <w:t>1</w:t>
      </w:r>
      <w:r>
        <w:rPr>
          <w:rFonts w:hint="eastAsia" w:ascii="Times New Roman" w:hAnsi="Times New Roman" w:cs="Times New Roman"/>
          <w:sz w:val="24"/>
          <w:szCs w:val="24"/>
          <w:highlight w:val="none"/>
          <w:lang w:val="en-US" w:eastAsia="zh-CN"/>
        </w:rPr>
        <w:t>1</w:t>
      </w:r>
      <w:r>
        <w:rPr>
          <w:rFonts w:hint="default" w:ascii="Times New Roman" w:hAnsi="Times New Roman" w:eastAsia="仿宋_GB2312" w:cs="Times New Roman"/>
          <w:sz w:val="24"/>
          <w:szCs w:val="24"/>
          <w:highlight w:val="none"/>
        </w:rPr>
        <w:t>月编制完成了《</w:t>
      </w:r>
      <w:r>
        <w:rPr>
          <w:rFonts w:hint="eastAsia" w:cs="Times New Roman"/>
          <w:sz w:val="24"/>
          <w:szCs w:val="24"/>
          <w:highlight w:val="none"/>
          <w:lang w:eastAsia="zh-CN"/>
        </w:rPr>
        <w:t>广东科学技术职业学院珠海校区教师家园四期</w:t>
      </w:r>
      <w:r>
        <w:rPr>
          <w:rFonts w:hint="default" w:ascii="Times New Roman" w:hAnsi="Times New Roman" w:eastAsia="仿宋_GB2312" w:cs="Times New Roman"/>
          <w:sz w:val="24"/>
          <w:szCs w:val="24"/>
          <w:highlight w:val="none"/>
        </w:rPr>
        <w:t>水土保持方案报告书（报批稿）》（以下简称《水保方案》）。</w:t>
      </w:r>
    </w:p>
    <w:p w14:paraId="24B13C71">
      <w:pPr>
        <w:pStyle w:val="40"/>
        <w:ind w:firstLine="480"/>
        <w:rPr>
          <w:highlight w:val="none"/>
        </w:rPr>
      </w:pPr>
      <w:r>
        <w:rPr>
          <w:highlight w:val="none"/>
        </w:rPr>
        <w:t>本项目总用地面积</w:t>
      </w:r>
      <w:r>
        <w:rPr>
          <w:rFonts w:hint="eastAsia"/>
          <w:highlight w:val="none"/>
        </w:rPr>
        <w:t>24522.13</w:t>
      </w:r>
      <w:r>
        <w:rPr>
          <w:highlight w:val="none"/>
        </w:rPr>
        <w:t>m²，总建筑面积</w:t>
      </w:r>
      <w:r>
        <w:rPr>
          <w:rFonts w:hint="eastAsia"/>
          <w:highlight w:val="none"/>
        </w:rPr>
        <w:t>39836.20</w:t>
      </w:r>
      <w:r>
        <w:rPr>
          <w:highlight w:val="none"/>
        </w:rPr>
        <w:t>m²，计容建筑面积</w:t>
      </w:r>
      <w:r>
        <w:rPr>
          <w:rFonts w:hint="eastAsia"/>
          <w:highlight w:val="none"/>
        </w:rPr>
        <w:t>27446.41</w:t>
      </w:r>
      <w:r>
        <w:rPr>
          <w:highlight w:val="none"/>
        </w:rPr>
        <w:t>m²，不计容建筑面积</w:t>
      </w:r>
      <w:r>
        <w:rPr>
          <w:rFonts w:hint="eastAsia"/>
          <w:highlight w:val="none"/>
        </w:rPr>
        <w:t>12389.79</w:t>
      </w:r>
      <w:r>
        <w:rPr>
          <w:highlight w:val="none"/>
        </w:rPr>
        <w:t>m²，容积率</w:t>
      </w:r>
      <w:r>
        <w:rPr>
          <w:rFonts w:hint="eastAsia"/>
          <w:highlight w:val="none"/>
          <w:lang w:val="en-US" w:eastAsia="zh-CN"/>
        </w:rPr>
        <w:t>1.1</w:t>
      </w:r>
      <w:r>
        <w:rPr>
          <w:highlight w:val="none"/>
        </w:rPr>
        <w:t>，总建筑基底面积</w:t>
      </w:r>
      <w:r>
        <w:rPr>
          <w:rFonts w:hint="eastAsia"/>
          <w:highlight w:val="none"/>
        </w:rPr>
        <w:t>3587.11</w:t>
      </w:r>
      <w:r>
        <w:rPr>
          <w:highlight w:val="none"/>
        </w:rPr>
        <w:t>m²，建筑密度</w:t>
      </w:r>
      <w:r>
        <w:rPr>
          <w:rFonts w:hint="eastAsia"/>
          <w:highlight w:val="none"/>
        </w:rPr>
        <w:t>14.62</w:t>
      </w:r>
      <w:r>
        <w:rPr>
          <w:highlight w:val="none"/>
        </w:rPr>
        <w:t>%，绿地面积</w:t>
      </w:r>
      <w:r>
        <w:rPr>
          <w:rFonts w:hint="eastAsia"/>
          <w:highlight w:val="none"/>
        </w:rPr>
        <w:t>9535</w:t>
      </w:r>
      <w:r>
        <w:rPr>
          <w:highlight w:val="none"/>
        </w:rPr>
        <w:t>m²，绿地率</w:t>
      </w:r>
      <w:r>
        <w:rPr>
          <w:rFonts w:hint="eastAsia"/>
          <w:highlight w:val="none"/>
        </w:rPr>
        <w:t>38.</w:t>
      </w:r>
      <w:r>
        <w:rPr>
          <w:rFonts w:hint="eastAsia"/>
          <w:highlight w:val="none"/>
          <w:lang w:val="en-US" w:eastAsia="zh-CN"/>
        </w:rPr>
        <w:t>88</w:t>
      </w:r>
      <w:r>
        <w:rPr>
          <w:highlight w:val="none"/>
        </w:rPr>
        <w:t>%。主要建设内容为：</w:t>
      </w:r>
      <w:r>
        <w:rPr>
          <w:rFonts w:hint="eastAsia"/>
          <w:highlight w:val="none"/>
        </w:rPr>
        <w:t>7</w:t>
      </w:r>
      <w:r>
        <w:rPr>
          <w:highlight w:val="none"/>
        </w:rPr>
        <w:t>栋</w:t>
      </w:r>
      <w:r>
        <w:rPr>
          <w:rFonts w:hint="eastAsia"/>
          <w:highlight w:val="none"/>
        </w:rPr>
        <w:t>11</w:t>
      </w:r>
      <w:r>
        <w:rPr>
          <w:highlight w:val="none"/>
        </w:rPr>
        <w:t>层</w:t>
      </w:r>
      <w:r>
        <w:rPr>
          <w:rFonts w:hint="eastAsia"/>
          <w:highlight w:val="none"/>
        </w:rPr>
        <w:t>教师家园公寓</w:t>
      </w:r>
      <w:r>
        <w:rPr>
          <w:highlight w:val="none"/>
        </w:rPr>
        <w:t>、</w:t>
      </w:r>
      <w:r>
        <w:rPr>
          <w:rFonts w:hint="eastAsia"/>
          <w:highlight w:val="none"/>
        </w:rPr>
        <w:t>1栋配套电房、1栋社区管理用房及公厕、地下一层</w:t>
      </w:r>
      <w:r>
        <w:rPr>
          <w:highlight w:val="none"/>
        </w:rPr>
        <w:t>停车场及其他配套设施。</w:t>
      </w:r>
    </w:p>
    <w:p w14:paraId="2342C98D">
      <w:pPr>
        <w:pStyle w:val="40"/>
        <w:ind w:firstLine="480"/>
        <w:rPr>
          <w:rFonts w:hint="default" w:ascii="Times New Roman" w:hAnsi="Times New Roman" w:cs="Times New Roman"/>
          <w:highlight w:val="none"/>
        </w:rPr>
      </w:pPr>
      <w:r>
        <w:rPr>
          <w:rFonts w:hint="default" w:ascii="Times New Roman" w:hAnsi="Times New Roman" w:cs="Times New Roman"/>
          <w:highlight w:val="none"/>
        </w:rPr>
        <w:t>本项目总占地面积约为</w:t>
      </w:r>
      <w:r>
        <w:rPr>
          <w:rFonts w:hint="eastAsia" w:cs="Times New Roman"/>
          <w:highlight w:val="none"/>
          <w:lang w:val="en-US" w:eastAsia="zh-CN"/>
        </w:rPr>
        <w:t>4.87</w:t>
      </w:r>
      <w:r>
        <w:rPr>
          <w:rFonts w:hint="default" w:ascii="Times New Roman" w:hAnsi="Times New Roman" w:cs="Times New Roman"/>
          <w:highlight w:val="none"/>
        </w:rPr>
        <w:t>h</w:t>
      </w:r>
      <w:r>
        <w:rPr>
          <w:rFonts w:hint="default" w:ascii="Times New Roman" w:hAnsi="Times New Roman" w:cs="Times New Roman"/>
          <w:highlight w:val="none"/>
          <w:lang w:eastAsia="zh-CN"/>
        </w:rPr>
        <w:t>m²</w:t>
      </w:r>
      <w:r>
        <w:rPr>
          <w:rFonts w:hint="default" w:ascii="Times New Roman" w:hAnsi="Times New Roman" w:cs="Times New Roman"/>
          <w:highlight w:val="none"/>
        </w:rPr>
        <w:t>，</w:t>
      </w:r>
      <w:r>
        <w:rPr>
          <w:rFonts w:hint="eastAsia"/>
          <w:highlight w:val="none"/>
        </w:rPr>
        <w:t>其中</w:t>
      </w:r>
      <w:r>
        <w:rPr>
          <w:highlight w:val="none"/>
        </w:rPr>
        <w:t>永久占地</w:t>
      </w:r>
      <w:r>
        <w:rPr>
          <w:rFonts w:hint="eastAsia"/>
          <w:highlight w:val="none"/>
        </w:rPr>
        <w:t>2.45</w:t>
      </w:r>
      <w:r>
        <w:rPr>
          <w:highlight w:val="none"/>
        </w:rPr>
        <w:t>hm²，</w:t>
      </w:r>
      <w:r>
        <w:rPr>
          <w:rFonts w:hint="eastAsia"/>
          <w:highlight w:val="none"/>
        </w:rPr>
        <w:t>临时占地</w:t>
      </w:r>
      <w:r>
        <w:rPr>
          <w:rFonts w:hint="eastAsia"/>
          <w:highlight w:val="none"/>
          <w:lang w:val="en-US" w:eastAsia="zh-CN"/>
        </w:rPr>
        <w:t>2.42</w:t>
      </w:r>
      <w:r>
        <w:rPr>
          <w:highlight w:val="none"/>
        </w:rPr>
        <w:t>hm²</w:t>
      </w:r>
      <w:r>
        <w:rPr>
          <w:rFonts w:hint="default" w:ascii="Times New Roman" w:hAnsi="Times New Roman" w:cs="Times New Roman"/>
          <w:highlight w:val="none"/>
        </w:rPr>
        <w:t>。本项目原始占地类型为</w:t>
      </w:r>
      <w:r>
        <w:rPr>
          <w:rFonts w:hint="eastAsia"/>
          <w:highlight w:val="none"/>
        </w:rPr>
        <w:t>草地</w:t>
      </w:r>
      <w:r>
        <w:rPr>
          <w:highlight w:val="none"/>
        </w:rPr>
        <w:t>（</w:t>
      </w:r>
      <w:r>
        <w:rPr>
          <w:rFonts w:hint="eastAsia"/>
          <w:highlight w:val="none"/>
        </w:rPr>
        <w:t>其他草地</w:t>
      </w:r>
      <w:r>
        <w:rPr>
          <w:highlight w:val="none"/>
        </w:rPr>
        <w:t>）</w:t>
      </w:r>
      <w:r>
        <w:rPr>
          <w:rFonts w:hint="eastAsia"/>
          <w:highlight w:val="none"/>
        </w:rPr>
        <w:t>、公共管理与公共服务用地（教育用地）和工矿</w:t>
      </w:r>
      <w:r>
        <w:rPr>
          <w:rFonts w:hint="eastAsia"/>
          <w:highlight w:val="none"/>
          <w:lang w:eastAsia="zh-CN"/>
        </w:rPr>
        <w:t>仓储用地（工业用地）</w:t>
      </w:r>
      <w:r>
        <w:rPr>
          <w:rFonts w:hint="default" w:ascii="Times New Roman" w:hAnsi="Times New Roman" w:cs="Times New Roman"/>
          <w:highlight w:val="none"/>
        </w:rPr>
        <w:t>。</w:t>
      </w:r>
      <w:r>
        <w:rPr>
          <w:rFonts w:ascii="Times New Roman" w:hAnsi="Times New Roman"/>
          <w:highlight w:val="none"/>
        </w:rPr>
        <w:t>本工程挖填总量为</w:t>
      </w:r>
      <w:r>
        <w:rPr>
          <w:rFonts w:hint="eastAsia"/>
          <w:highlight w:val="none"/>
          <w:lang w:val="en-US" w:eastAsia="zh-CN"/>
        </w:rPr>
        <w:t>15.12</w:t>
      </w:r>
      <w:r>
        <w:rPr>
          <w:rFonts w:ascii="Times New Roman" w:hAnsi="Times New Roman"/>
          <w:highlight w:val="none"/>
        </w:rPr>
        <w:t>万m³（除注明外均为自然方，下同），挖方总量为</w:t>
      </w:r>
      <w:r>
        <w:rPr>
          <w:rFonts w:hint="eastAsia"/>
          <w:highlight w:val="none"/>
          <w:lang w:val="en-US" w:eastAsia="zh-CN"/>
        </w:rPr>
        <w:t>8.25</w:t>
      </w:r>
      <w:r>
        <w:rPr>
          <w:rFonts w:ascii="Times New Roman" w:hAnsi="Times New Roman"/>
          <w:highlight w:val="none"/>
        </w:rPr>
        <w:t>万m³；填方总量</w:t>
      </w:r>
      <w:r>
        <w:rPr>
          <w:rFonts w:hint="eastAsia"/>
          <w:highlight w:val="none"/>
          <w:lang w:val="en-US" w:eastAsia="zh-CN"/>
        </w:rPr>
        <w:t>6.87</w:t>
      </w:r>
      <w:r>
        <w:rPr>
          <w:rFonts w:ascii="Times New Roman" w:hAnsi="Times New Roman"/>
          <w:highlight w:val="none"/>
        </w:rPr>
        <w:t>万m³</w:t>
      </w:r>
      <w:r>
        <w:rPr>
          <w:rFonts w:hint="eastAsia" w:ascii="Times New Roman" w:hAnsi="Times New Roman"/>
          <w:highlight w:val="none"/>
        </w:rPr>
        <w:t>，</w:t>
      </w:r>
      <w:r>
        <w:rPr>
          <w:rFonts w:hint="eastAsia"/>
          <w:highlight w:val="none"/>
        </w:rPr>
        <w:t>填方均来自自身开挖</w:t>
      </w:r>
      <w:r>
        <w:rPr>
          <w:highlight w:val="none"/>
        </w:rPr>
        <w:t>；</w:t>
      </w:r>
      <w:r>
        <w:rPr>
          <w:rFonts w:hint="eastAsia"/>
          <w:highlight w:val="none"/>
        </w:rPr>
        <w:t>无</w:t>
      </w:r>
      <w:r>
        <w:rPr>
          <w:highlight w:val="none"/>
        </w:rPr>
        <w:t>借方；弃方</w:t>
      </w:r>
      <w:r>
        <w:rPr>
          <w:rFonts w:hint="eastAsia"/>
          <w:highlight w:val="none"/>
        </w:rPr>
        <w:t>总量为</w:t>
      </w:r>
      <w:r>
        <w:rPr>
          <w:rFonts w:hint="eastAsia"/>
          <w:highlight w:val="none"/>
          <w:lang w:val="en-US" w:eastAsia="zh-CN"/>
        </w:rPr>
        <w:t>1.38</w:t>
      </w:r>
      <w:r>
        <w:rPr>
          <w:highlight w:val="none"/>
        </w:rPr>
        <w:t>万m³</w:t>
      </w:r>
      <w:r>
        <w:rPr>
          <w:rFonts w:hint="eastAsia"/>
          <w:highlight w:val="none"/>
        </w:rPr>
        <w:t>，</w:t>
      </w:r>
      <w:r>
        <w:rPr>
          <w:rFonts w:hint="eastAsia"/>
          <w:highlight w:val="none"/>
          <w:lang w:val="en-US" w:eastAsia="zh-CN"/>
        </w:rPr>
        <w:t>弃方主要为基坑开挖的素填土，</w:t>
      </w:r>
      <w:r>
        <w:rPr>
          <w:rFonts w:hint="eastAsia"/>
          <w:highlight w:val="none"/>
          <w:lang w:eastAsia="zh-CN"/>
        </w:rPr>
        <w:t>拟运置项目北侧的临时堆土区，用于项目珠海校区第二田径场项目、珠海校区新建排洪渠边坡支护工程及珠海校区图书馆南侧面景观项目场地回填</w:t>
      </w:r>
      <w:r>
        <w:rPr>
          <w:rFonts w:ascii="Times New Roman" w:hAnsi="Times New Roman"/>
          <w:highlight w:val="none"/>
        </w:rPr>
        <w:t>。本项目总投资为</w:t>
      </w:r>
      <w:r>
        <w:rPr>
          <w:rFonts w:hint="eastAsia"/>
          <w:highlight w:val="none"/>
          <w:lang w:val="en-US" w:eastAsia="zh-CN"/>
        </w:rPr>
        <w:t>24355.40</w:t>
      </w:r>
      <w:r>
        <w:rPr>
          <w:rFonts w:ascii="Times New Roman" w:hAnsi="Times New Roman"/>
          <w:highlight w:val="none"/>
        </w:rPr>
        <w:t>万元</w:t>
      </w:r>
      <w:r>
        <w:rPr>
          <w:rFonts w:hint="eastAsia" w:ascii="Times New Roman" w:hAnsi="Times New Roman"/>
          <w:highlight w:val="none"/>
        </w:rPr>
        <w:t>，土建投资</w:t>
      </w:r>
      <w:r>
        <w:rPr>
          <w:rFonts w:hint="eastAsia"/>
          <w:highlight w:val="none"/>
          <w:lang w:val="en-US" w:eastAsia="zh-CN"/>
        </w:rPr>
        <w:t>24355.40</w:t>
      </w:r>
      <w:r>
        <w:rPr>
          <w:rFonts w:hint="eastAsia" w:ascii="Times New Roman" w:hAnsi="Times New Roman"/>
          <w:highlight w:val="none"/>
        </w:rPr>
        <w:t>万元，</w:t>
      </w:r>
      <w:r>
        <w:rPr>
          <w:rFonts w:ascii="Times New Roman" w:hAnsi="Times New Roman"/>
          <w:highlight w:val="none"/>
        </w:rPr>
        <w:t>所需的资金由建设单位</w:t>
      </w:r>
      <w:r>
        <w:rPr>
          <w:rFonts w:hint="eastAsia"/>
          <w:highlight w:val="none"/>
          <w:lang w:eastAsia="zh-CN"/>
        </w:rPr>
        <w:t>广东科学技术职业学院</w:t>
      </w:r>
      <w:r>
        <w:rPr>
          <w:rFonts w:ascii="Times New Roman" w:hAnsi="Times New Roman"/>
          <w:highlight w:val="none"/>
        </w:rPr>
        <w:t>自行筹措</w:t>
      </w:r>
      <w:r>
        <w:rPr>
          <w:rFonts w:hint="default" w:ascii="Times New Roman" w:hAnsi="Times New Roman" w:cs="Times New Roman"/>
          <w:highlight w:val="none"/>
        </w:rPr>
        <w:t>。</w:t>
      </w:r>
      <w:r>
        <w:rPr>
          <w:rFonts w:ascii="Times New Roman" w:hAnsi="Times New Roman"/>
          <w:highlight w:val="none"/>
        </w:rPr>
        <w:t>本项目</w:t>
      </w:r>
      <w:r>
        <w:rPr>
          <w:rFonts w:hint="eastAsia"/>
          <w:highlight w:val="none"/>
          <w:lang w:eastAsia="zh-CN"/>
        </w:rPr>
        <w:t>计划于2023年12月开工，于2025年8月完工</w:t>
      </w:r>
      <w:r>
        <w:rPr>
          <w:highlight w:val="none"/>
        </w:rPr>
        <w:t>，总工期</w:t>
      </w:r>
      <w:r>
        <w:rPr>
          <w:rFonts w:hint="eastAsia"/>
          <w:highlight w:val="none"/>
        </w:rPr>
        <w:t>21</w:t>
      </w:r>
      <w:r>
        <w:rPr>
          <w:highlight w:val="none"/>
        </w:rPr>
        <w:t>个月</w:t>
      </w:r>
      <w:r>
        <w:rPr>
          <w:rFonts w:hint="default" w:ascii="Times New Roman" w:hAnsi="Times New Roman" w:cs="Times New Roman"/>
          <w:highlight w:val="none"/>
        </w:rPr>
        <w:t>。</w:t>
      </w:r>
    </w:p>
    <w:p w14:paraId="557CE489">
      <w:pPr>
        <w:pStyle w:val="40"/>
        <w:ind w:firstLine="480"/>
        <w:rPr>
          <w:highlight w:val="none"/>
        </w:rPr>
      </w:pPr>
      <w:r>
        <w:rPr>
          <w:highlight w:val="none"/>
        </w:rPr>
        <w:t>项目区地貌类型为冲积平原，属</w:t>
      </w:r>
      <w:r>
        <w:rPr>
          <w:rFonts w:hint="eastAsia"/>
          <w:highlight w:val="none"/>
        </w:rPr>
        <w:t>南亚热带季风海洋性气候</w:t>
      </w:r>
      <w:r>
        <w:rPr>
          <w:highlight w:val="none"/>
        </w:rPr>
        <w:t>，多年平均雨量</w:t>
      </w:r>
      <w:r>
        <w:rPr>
          <w:rFonts w:hint="eastAsia"/>
          <w:highlight w:val="none"/>
        </w:rPr>
        <w:t>2040</w:t>
      </w:r>
      <w:r>
        <w:rPr>
          <w:highlight w:val="none"/>
        </w:rPr>
        <w:t>mm，多年平均气温</w:t>
      </w:r>
      <w:r>
        <w:rPr>
          <w:rFonts w:hint="eastAsia"/>
          <w:highlight w:val="none"/>
        </w:rPr>
        <w:t>22.5</w:t>
      </w:r>
      <w:r>
        <w:rPr>
          <w:highlight w:val="none"/>
        </w:rPr>
        <w:t>℃，土壤类型主要为赤红壤，地带性植被类型为亚热带常绿阔叶林，水土保持区划为南方红壤区，水土流失类型以轻度水力侵蚀为主，容许土壤流失量为500t/km².a。本项目所在珠海市金湾区</w:t>
      </w:r>
      <w:r>
        <w:rPr>
          <w:rFonts w:hint="eastAsia"/>
          <w:highlight w:val="none"/>
        </w:rPr>
        <w:t>红旗镇不</w:t>
      </w:r>
      <w:r>
        <w:rPr>
          <w:highlight w:val="none"/>
        </w:rPr>
        <w:t>属于</w:t>
      </w:r>
      <w:r>
        <w:rPr>
          <w:rFonts w:hint="eastAsia"/>
          <w:highlight w:val="none"/>
        </w:rPr>
        <w:t>各级人民政府</w:t>
      </w:r>
      <w:r>
        <w:rPr>
          <w:highlight w:val="none"/>
        </w:rPr>
        <w:t>水土流失</w:t>
      </w:r>
      <w:r>
        <w:rPr>
          <w:kern w:val="0"/>
          <w:highlight w:val="none"/>
        </w:rPr>
        <w:t>重点预防区和重点治理区</w:t>
      </w:r>
      <w:r>
        <w:rPr>
          <w:highlight w:val="none"/>
        </w:rPr>
        <w:t>，不涉及饮用水水源保护区、水功能一级区的保护区和保留区、自然保护区、世界文化和自然遗产地、风景名胜区、地质公园、森林公园以及重要湿地等水土保持敏感区。</w:t>
      </w:r>
    </w:p>
    <w:p w14:paraId="68939857">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eastAsia" w:ascii="Times New Roman" w:hAnsi="Times New Roman" w:cs="Times New Roman"/>
          <w:color w:val="auto"/>
          <w:highlight w:val="none"/>
          <w:lang w:val="en-US" w:eastAsia="zh-CN"/>
        </w:rPr>
        <w:t>2023年11月9日，广东科学技术职业学院</w:t>
      </w:r>
      <w:r>
        <w:rPr>
          <w:rFonts w:hint="default" w:ascii="Times New Roman" w:hAnsi="Times New Roman" w:cs="Times New Roman"/>
          <w:color w:val="auto"/>
          <w:highlight w:val="none"/>
          <w:lang w:val="en-US" w:eastAsia="zh-CN"/>
        </w:rPr>
        <w:t>在</w:t>
      </w:r>
      <w:r>
        <w:rPr>
          <w:rFonts w:hint="eastAsia" w:ascii="Times New Roman" w:hAnsi="Times New Roman" w:cs="Times New Roman"/>
          <w:color w:val="auto"/>
          <w:highlight w:val="none"/>
          <w:lang w:val="en-US" w:eastAsia="zh-CN"/>
        </w:rPr>
        <w:t>珠海市</w:t>
      </w:r>
      <w:r>
        <w:rPr>
          <w:rFonts w:hint="default" w:ascii="Times New Roman" w:hAnsi="Times New Roman" w:cs="Times New Roman"/>
          <w:color w:val="auto"/>
          <w:highlight w:val="none"/>
          <w:lang w:val="en-US" w:eastAsia="zh-CN"/>
        </w:rPr>
        <w:t>主持召开了《</w:t>
      </w:r>
      <w:r>
        <w:rPr>
          <w:rFonts w:hint="eastAsia" w:ascii="Times New Roman" w:hAnsi="Times New Roman" w:cs="Times New Roman"/>
          <w:color w:val="auto"/>
          <w:highlight w:val="none"/>
          <w:lang w:val="en-US" w:eastAsia="zh-CN"/>
        </w:rPr>
        <w:t>广东科学技术职业学院珠海校区教师家园四期</w:t>
      </w:r>
      <w:r>
        <w:rPr>
          <w:rFonts w:hint="default" w:ascii="Times New Roman" w:hAnsi="Times New Roman" w:cs="Times New Roman"/>
          <w:color w:val="auto"/>
          <w:highlight w:val="none"/>
          <w:lang w:val="en-US" w:eastAsia="zh-CN"/>
        </w:rPr>
        <w:t>水土保持方案报告书（送审稿）》（以下简称“报告书”）专家评审会，参加会议的有</w:t>
      </w:r>
      <w:r>
        <w:rPr>
          <w:rFonts w:hint="default" w:ascii="Times New Roman" w:hAnsi="Times New Roman" w:cs="Times New Roman"/>
          <w:color w:val="auto"/>
          <w:highlight w:val="none"/>
        </w:rPr>
        <w:t>建设单位</w:t>
      </w:r>
      <w:r>
        <w:rPr>
          <w:rFonts w:hint="eastAsia" w:ascii="Times New Roman" w:hAnsi="Times New Roman" w:cs="Times New Roman"/>
          <w:color w:val="auto"/>
          <w:highlight w:val="none"/>
          <w:lang w:eastAsia="zh-CN"/>
        </w:rPr>
        <w:t>广东科学技术职业学院</w:t>
      </w:r>
      <w:r>
        <w:rPr>
          <w:rFonts w:hint="default" w:ascii="Times New Roman" w:hAnsi="Times New Roman" w:cs="Times New Roman"/>
          <w:color w:val="auto"/>
          <w:highlight w:val="none"/>
        </w:rPr>
        <w:t>，主体工程设计单位</w:t>
      </w:r>
      <w:r>
        <w:rPr>
          <w:rFonts w:hint="eastAsia" w:ascii="Times New Roman" w:hAnsi="Times New Roman" w:cs="Times New Roman"/>
          <w:color w:val="auto"/>
          <w:highlight w:val="none"/>
          <w:lang w:eastAsia="zh-CN"/>
        </w:rPr>
        <w:t>广东省建筑设计研究院有限公司</w:t>
      </w:r>
      <w:r>
        <w:rPr>
          <w:rFonts w:hint="default" w:ascii="Times New Roman" w:hAnsi="Times New Roman" w:cs="Times New Roman"/>
          <w:color w:val="auto"/>
          <w:highlight w:val="none"/>
          <w:lang w:val="en-US" w:eastAsia="zh-CN"/>
        </w:rPr>
        <w:t>，</w:t>
      </w:r>
      <w:r>
        <w:rPr>
          <w:rFonts w:hint="default" w:ascii="Times New Roman" w:hAnsi="Times New Roman" w:cs="Times New Roman"/>
          <w:highlight w:val="none"/>
        </w:rPr>
        <w:t>报告书编制单位广东</w:t>
      </w:r>
      <w:r>
        <w:rPr>
          <w:rFonts w:hint="default" w:ascii="Times New Roman" w:hAnsi="Times New Roman" w:cs="Times New Roman"/>
          <w:highlight w:val="none"/>
          <w:lang w:val="en-US" w:eastAsia="zh-CN"/>
        </w:rPr>
        <w:t>宏锦工程咨询</w:t>
      </w:r>
      <w:r>
        <w:rPr>
          <w:rFonts w:hint="default" w:ascii="Times New Roman" w:hAnsi="Times New Roman" w:cs="Times New Roman"/>
          <w:highlight w:val="none"/>
        </w:rPr>
        <w:t>有限公司</w:t>
      </w:r>
      <w:r>
        <w:rPr>
          <w:rFonts w:hint="eastAsia" w:ascii="Times New Roman" w:hAnsi="Times New Roman" w:cs="Times New Roman"/>
          <w:highlight w:val="none"/>
          <w:lang w:eastAsia="zh-CN"/>
        </w:rPr>
        <w:t>，</w:t>
      </w:r>
      <w:r>
        <w:rPr>
          <w:rFonts w:hint="default" w:ascii="Times New Roman" w:hAnsi="Times New Roman" w:cs="Times New Roman"/>
          <w:color w:val="auto"/>
          <w:highlight w:val="none"/>
          <w:lang w:val="en-US" w:eastAsia="zh-CN"/>
        </w:rPr>
        <w:t>会议形成专家组</w:t>
      </w:r>
      <w:r>
        <w:rPr>
          <w:rFonts w:hint="default" w:ascii="Times New Roman" w:hAnsi="Times New Roman" w:cs="Times New Roman"/>
          <w:color w:val="auto"/>
          <w:highlight w:val="none"/>
        </w:rPr>
        <w:t>，</w:t>
      </w:r>
      <w:r>
        <w:rPr>
          <w:rFonts w:hint="default" w:ascii="Times New Roman" w:hAnsi="Times New Roman" w:cs="Times New Roman"/>
          <w:color w:val="auto"/>
          <w:highlight w:val="none"/>
          <w:lang w:eastAsia="zh-CN"/>
        </w:rPr>
        <w:t>与会代表和</w:t>
      </w:r>
      <w:r>
        <w:rPr>
          <w:rFonts w:hint="default" w:ascii="Times New Roman" w:hAnsi="Times New Roman" w:cs="Times New Roman"/>
          <w:color w:val="auto"/>
          <w:highlight w:val="none"/>
        </w:rPr>
        <w:t>专家观看了报告书编制单位提供的</w:t>
      </w:r>
      <w:r>
        <w:rPr>
          <w:rFonts w:hint="default" w:ascii="Times New Roman" w:hAnsi="Times New Roman" w:cs="Times New Roman"/>
          <w:highlight w:val="none"/>
        </w:rPr>
        <w:t>项目现场影像</w:t>
      </w:r>
      <w:r>
        <w:rPr>
          <w:rFonts w:hint="default" w:ascii="Times New Roman" w:hAnsi="Times New Roman" w:cs="Times New Roman"/>
          <w:highlight w:val="none"/>
          <w:lang w:eastAsia="zh-CN"/>
        </w:rPr>
        <w:t>和图片</w:t>
      </w:r>
      <w:r>
        <w:rPr>
          <w:rFonts w:hint="default" w:ascii="Times New Roman" w:hAnsi="Times New Roman" w:cs="Times New Roman"/>
          <w:highlight w:val="none"/>
        </w:rPr>
        <w:t>，</w:t>
      </w:r>
      <w:r>
        <w:rPr>
          <w:rFonts w:hint="default" w:ascii="Times New Roman" w:hAnsi="Times New Roman" w:cs="Times New Roman"/>
          <w:color w:val="auto"/>
          <w:highlight w:val="none"/>
        </w:rPr>
        <w:t>听取了建设单位关于项目前期工作进展和建设现状情况的介绍、《水保方案》编制单位关于编制成果的汇报，并进行了讨论。会后水土保持方案编制单位根据专家意见修改报告书相关内容，主要技术审查意见如下：</w:t>
      </w:r>
    </w:p>
    <w:p w14:paraId="7F3CEF7E">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一、综合说明</w:t>
      </w:r>
    </w:p>
    <w:p w14:paraId="148CC77B">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（一）同意方案编制原则和依据。</w:t>
      </w:r>
    </w:p>
    <w:p w14:paraId="7D903B93">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（二）同意设计水平年为202</w:t>
      </w:r>
      <w:r>
        <w:rPr>
          <w:rFonts w:hint="eastAsia" w:cs="Times New Roman"/>
          <w:color w:val="auto"/>
          <w:highlight w:val="none"/>
          <w:lang w:val="en-US" w:eastAsia="zh-CN"/>
        </w:rPr>
        <w:t>6</w:t>
      </w:r>
      <w:r>
        <w:rPr>
          <w:rFonts w:hint="default" w:ascii="Times New Roman" w:hAnsi="Times New Roman" w:cs="Times New Roman"/>
          <w:color w:val="auto"/>
          <w:highlight w:val="none"/>
        </w:rPr>
        <w:t>年。</w:t>
      </w:r>
    </w:p>
    <w:p w14:paraId="6083EF51">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（三）同意水土流失防治责任范围的界定。根据编制单位测算，本工程水土流失防治责任范围</w:t>
      </w:r>
      <w:r>
        <w:rPr>
          <w:rFonts w:hint="eastAsia" w:cs="Times New Roman"/>
          <w:color w:val="auto"/>
          <w:highlight w:val="none"/>
          <w:lang w:val="en-US" w:eastAsia="zh-CN"/>
        </w:rPr>
        <w:t>4.87</w:t>
      </w:r>
      <w:r>
        <w:rPr>
          <w:rFonts w:hint="default" w:ascii="Times New Roman" w:hAnsi="Times New Roman" w:cs="Times New Roman"/>
          <w:color w:val="auto"/>
          <w:highlight w:val="none"/>
        </w:rPr>
        <w:t>h</w:t>
      </w:r>
      <w:r>
        <w:rPr>
          <w:rFonts w:hint="default" w:ascii="Times New Roman" w:hAnsi="Times New Roman" w:cs="Times New Roman"/>
          <w:color w:val="auto"/>
          <w:highlight w:val="none"/>
          <w:lang w:eastAsia="zh-CN"/>
        </w:rPr>
        <w:t>m²</w:t>
      </w:r>
      <w:r>
        <w:rPr>
          <w:rFonts w:hint="default" w:ascii="Times New Roman" w:hAnsi="Times New Roman" w:cs="Times New Roman"/>
          <w:color w:val="auto"/>
          <w:highlight w:val="none"/>
        </w:rPr>
        <w:t>。</w:t>
      </w:r>
    </w:p>
    <w:p w14:paraId="476832AF">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四）根据《水利部办公厅关于印发&lt;全国水土流失规划国家级水土流失重点预防区和重点治理区复核划分成果&gt;的通知（办水保〔2013〕188号）》、《广东水利厅关于划分省级水土流失重点预防区和重点治理区的公告（2015年10月13日）》等文件，</w:t>
      </w:r>
      <w:r>
        <w:rPr>
          <w:rFonts w:hint="default" w:ascii="Times New Roman" w:hAnsi="Times New Roman" w:cs="Times New Roman"/>
          <w:highlight w:val="none"/>
        </w:rPr>
        <w:t>本项目所在地为</w:t>
      </w:r>
      <w:r>
        <w:rPr>
          <w:highlight w:val="none"/>
        </w:rPr>
        <w:t>珠海市金湾区</w:t>
      </w:r>
      <w:r>
        <w:rPr>
          <w:rFonts w:hint="eastAsia"/>
          <w:highlight w:val="none"/>
        </w:rPr>
        <w:t>红旗镇不</w:t>
      </w:r>
      <w:r>
        <w:rPr>
          <w:highlight w:val="none"/>
        </w:rPr>
        <w:t>属于</w:t>
      </w:r>
      <w:r>
        <w:rPr>
          <w:rFonts w:hint="eastAsia"/>
          <w:highlight w:val="none"/>
        </w:rPr>
        <w:t>各级人民政府</w:t>
      </w:r>
      <w:r>
        <w:rPr>
          <w:highlight w:val="none"/>
        </w:rPr>
        <w:t>水土流失</w:t>
      </w:r>
      <w:r>
        <w:rPr>
          <w:kern w:val="0"/>
          <w:highlight w:val="none"/>
        </w:rPr>
        <w:t>重点预防区和重点治理区</w:t>
      </w:r>
      <w:r>
        <w:rPr>
          <w:rFonts w:hint="eastAsia" w:cs="Times New Roman"/>
          <w:color w:val="auto"/>
          <w:highlight w:val="none"/>
          <w:lang w:eastAsia="zh-CN"/>
        </w:rPr>
        <w:t>，</w:t>
      </w:r>
      <w:r>
        <w:rPr>
          <w:rFonts w:hint="eastAsia" w:cs="Times New Roman"/>
          <w:color w:val="auto"/>
          <w:highlight w:val="none"/>
          <w:lang w:val="en-US" w:eastAsia="zh-CN"/>
        </w:rPr>
        <w:t>但</w:t>
      </w:r>
      <w:r>
        <w:rPr>
          <w:rFonts w:hint="eastAsia"/>
          <w:kern w:val="0"/>
          <w:highlight w:val="none"/>
        </w:rPr>
        <w:t>本项目位于县级及以上城市区域，</w:t>
      </w:r>
      <w:r>
        <w:rPr>
          <w:rFonts w:hint="default" w:ascii="Times New Roman" w:hAnsi="Times New Roman" w:cs="Times New Roman"/>
          <w:color w:val="auto"/>
          <w:highlight w:val="none"/>
        </w:rPr>
        <w:t>根据《生产建设项目水土流失防治标准》（GB/T 50434-2018）的规定，本项目执行南方红壤区</w:t>
      </w:r>
      <w:r>
        <w:rPr>
          <w:rFonts w:hint="eastAsia" w:ascii="Times New Roman" w:hAnsi="Times New Roman" w:cs="Times New Roman"/>
          <w:color w:val="auto"/>
          <w:highlight w:val="none"/>
          <w:lang w:val="en-US" w:eastAsia="zh-CN"/>
        </w:rPr>
        <w:t>一</w:t>
      </w:r>
      <w:r>
        <w:rPr>
          <w:rFonts w:hint="default" w:ascii="Times New Roman" w:hAnsi="Times New Roman" w:cs="Times New Roman"/>
          <w:color w:val="auto"/>
          <w:highlight w:val="none"/>
        </w:rPr>
        <w:t>级标准。</w:t>
      </w:r>
    </w:p>
    <w:p w14:paraId="315B10AB">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（五）同意水土流失防治目标值。项目设计水平年防治目标值为：水土流失治理度9</w:t>
      </w:r>
      <w:r>
        <w:rPr>
          <w:rFonts w:hint="eastAsia" w:ascii="Times New Roman" w:hAnsi="Times New Roman" w:cs="Times New Roman"/>
          <w:color w:val="auto"/>
          <w:highlight w:val="none"/>
          <w:lang w:val="en-US" w:eastAsia="zh-CN"/>
        </w:rPr>
        <w:t>8</w:t>
      </w:r>
      <w:r>
        <w:rPr>
          <w:rFonts w:hint="default" w:ascii="Times New Roman" w:hAnsi="Times New Roman" w:cs="Times New Roman"/>
          <w:color w:val="auto"/>
          <w:highlight w:val="none"/>
        </w:rPr>
        <w:t>%，土壤流失控制比1.00，渣土防护率9</w:t>
      </w:r>
      <w:r>
        <w:rPr>
          <w:rFonts w:hint="eastAsia" w:cs="Times New Roman"/>
          <w:color w:val="auto"/>
          <w:highlight w:val="none"/>
          <w:lang w:val="en-US" w:eastAsia="zh-CN"/>
        </w:rPr>
        <w:t>9</w:t>
      </w:r>
      <w:r>
        <w:rPr>
          <w:rFonts w:hint="default" w:ascii="Times New Roman" w:hAnsi="Times New Roman" w:cs="Times New Roman"/>
          <w:color w:val="auto"/>
          <w:highlight w:val="none"/>
        </w:rPr>
        <w:t>%，</w:t>
      </w:r>
      <w:r>
        <w:rPr>
          <w:rFonts w:hint="eastAsia" w:ascii="Times New Roman" w:hAnsi="Times New Roman" w:cs="Times New Roman"/>
          <w:color w:val="auto"/>
          <w:highlight w:val="none"/>
          <w:lang w:val="en-US" w:eastAsia="zh-CN"/>
        </w:rPr>
        <w:t>不设</w:t>
      </w:r>
      <w:r>
        <w:rPr>
          <w:rFonts w:hint="default" w:ascii="Times New Roman" w:hAnsi="Times New Roman" w:cs="Times New Roman"/>
          <w:highlight w:val="none"/>
        </w:rPr>
        <w:t>表土保护率</w:t>
      </w:r>
      <w:r>
        <w:rPr>
          <w:rFonts w:hint="default" w:ascii="Times New Roman" w:hAnsi="Times New Roman" w:cs="Times New Roman"/>
          <w:color w:val="auto"/>
          <w:highlight w:val="none"/>
        </w:rPr>
        <w:t>，林草植被恢复率9</w:t>
      </w:r>
      <w:r>
        <w:rPr>
          <w:rFonts w:hint="eastAsia" w:ascii="Times New Roman" w:hAnsi="Times New Roman" w:cs="Times New Roman"/>
          <w:color w:val="auto"/>
          <w:highlight w:val="none"/>
          <w:lang w:val="en-US" w:eastAsia="zh-CN"/>
        </w:rPr>
        <w:t>8</w:t>
      </w:r>
      <w:r>
        <w:rPr>
          <w:rFonts w:hint="default" w:ascii="Times New Roman" w:hAnsi="Times New Roman" w:cs="Times New Roman"/>
          <w:color w:val="auto"/>
          <w:highlight w:val="none"/>
        </w:rPr>
        <w:t>%，林草覆盖率</w:t>
      </w:r>
      <w:r>
        <w:rPr>
          <w:rFonts w:hint="eastAsia" w:cs="Times New Roman"/>
          <w:color w:val="auto"/>
          <w:highlight w:val="none"/>
          <w:lang w:val="en-US" w:eastAsia="zh-CN"/>
        </w:rPr>
        <w:t>27</w:t>
      </w:r>
      <w:r>
        <w:rPr>
          <w:rFonts w:hint="default" w:ascii="Times New Roman" w:hAnsi="Times New Roman" w:cs="Times New Roman"/>
          <w:color w:val="auto"/>
          <w:highlight w:val="none"/>
        </w:rPr>
        <w:t>%。</w:t>
      </w:r>
    </w:p>
    <w:p w14:paraId="0C5B9AEB">
      <w:pPr>
        <w:pStyle w:val="111"/>
        <w:keepNext w:val="0"/>
        <w:keepLines w:val="0"/>
        <w:pageBreakBefore w:val="0"/>
        <w:widowControl/>
        <w:shd w:val="clear"/>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二、项目概况</w:t>
      </w:r>
    </w:p>
    <w:p w14:paraId="1AD9ECDC">
      <w:pPr>
        <w:pStyle w:val="111"/>
        <w:keepNext w:val="0"/>
        <w:keepLines w:val="0"/>
        <w:pageBreakBefore w:val="0"/>
        <w:widowControl/>
        <w:shd w:val="clear"/>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（一）同意项目概况介绍。基本情况、项目组成及布置、施工组织、工程占地、土石方平衡、工程投资、进度安排、拆迁及安置、自然概况等介绍比较清晰。</w:t>
      </w:r>
    </w:p>
    <w:p w14:paraId="753166C0">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三、项目水土保持评价</w:t>
      </w:r>
    </w:p>
    <w:p w14:paraId="62AEC3DD">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（一）同意主体工程选址、建设方案、工程占地、土石方平衡、施工组织、施工方法与工艺等在水土保持方面的评价结论。从水土保持角度分析，本工程建设不存在绝对制约性因素，工程建设可行。</w:t>
      </w:r>
    </w:p>
    <w:p w14:paraId="106D9A37">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（二）同意主体工程设计的水土保持措施分析与评价。主体工程设计考虑了</w:t>
      </w:r>
      <w:r>
        <w:rPr>
          <w:rFonts w:ascii="Times New Roman" w:hAnsi="Times New Roman"/>
          <w:highlight w:val="none"/>
        </w:rPr>
        <w:t>雨水管网、景观绿化、</w:t>
      </w:r>
      <w:r>
        <w:rPr>
          <w:rFonts w:hint="eastAsia"/>
          <w:highlight w:val="none"/>
          <w:lang w:val="en-US" w:eastAsia="zh-CN"/>
        </w:rPr>
        <w:t>基坑顶排水沟</w:t>
      </w:r>
      <w:r>
        <w:rPr>
          <w:rFonts w:hint="default" w:ascii="Times New Roman" w:hAnsi="Times New Roman" w:cs="Times New Roman"/>
          <w:color w:val="auto"/>
          <w:highlight w:val="none"/>
        </w:rPr>
        <w:t>。</w:t>
      </w:r>
    </w:p>
    <w:p w14:paraId="58C7530F">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四、水土流失分析与预测</w:t>
      </w:r>
    </w:p>
    <w:p w14:paraId="4582C7BC">
      <w:pPr>
        <w:pStyle w:val="2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firstLineChars="200"/>
        <w:textAlignment w:val="auto"/>
        <w:rPr>
          <w:rFonts w:hint="default" w:ascii="Times New Roman" w:hAnsi="Times New Roman" w:cs="Times New Roman"/>
          <w:color w:val="auto"/>
          <w:highlight w:val="none"/>
        </w:rPr>
      </w:pPr>
      <w:r>
        <w:rPr>
          <w:rFonts w:hint="default" w:ascii="Times New Roman" w:hAnsi="Times New Roman" w:eastAsia="仿宋_GB2312" w:cs="Times New Roman"/>
          <w:color w:val="auto"/>
          <w:szCs w:val="22"/>
          <w:highlight w:val="none"/>
          <w:lang w:bidi="ar"/>
        </w:rPr>
        <w:t>（一）同意本工程水土流失预测范围、预测时段、预测内容和预测方法。</w:t>
      </w:r>
    </w:p>
    <w:p w14:paraId="30A4E29D">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lang w:bidi="ar"/>
        </w:rPr>
        <w:t>（二）同意水土流失预测成果及其综合分析结论。本工程扰动地表面积为</w:t>
      </w:r>
      <w:r>
        <w:rPr>
          <w:rFonts w:hint="eastAsia" w:cs="Times New Roman"/>
          <w:color w:val="auto"/>
          <w:highlight w:val="none"/>
          <w:lang w:val="en-US" w:eastAsia="zh-CN" w:bidi="ar"/>
        </w:rPr>
        <w:t>4.87</w:t>
      </w:r>
      <w:r>
        <w:rPr>
          <w:rFonts w:hint="default" w:ascii="Times New Roman" w:hAnsi="Times New Roman" w:cs="Times New Roman"/>
          <w:color w:val="auto"/>
          <w:highlight w:val="none"/>
          <w:lang w:bidi="ar"/>
        </w:rPr>
        <w:t>h</w:t>
      </w:r>
      <w:r>
        <w:rPr>
          <w:rFonts w:hint="default" w:ascii="Times New Roman" w:hAnsi="Times New Roman" w:cs="Times New Roman"/>
          <w:color w:val="auto"/>
          <w:highlight w:val="none"/>
          <w:lang w:eastAsia="zh-CN" w:bidi="ar"/>
        </w:rPr>
        <w:t>m²</w:t>
      </w:r>
      <w:r>
        <w:rPr>
          <w:rFonts w:hint="default" w:ascii="Times New Roman" w:hAnsi="Times New Roman" w:cs="Times New Roman"/>
          <w:color w:val="auto"/>
          <w:highlight w:val="none"/>
          <w:lang w:bidi="ar"/>
        </w:rPr>
        <w:t>，损毁植被面积为</w:t>
      </w:r>
      <w:r>
        <w:rPr>
          <w:rFonts w:hint="eastAsia" w:cs="Times New Roman"/>
          <w:color w:val="auto"/>
          <w:highlight w:val="none"/>
          <w:lang w:val="en-US" w:eastAsia="zh-CN" w:bidi="ar"/>
        </w:rPr>
        <w:t>3.92</w:t>
      </w:r>
      <w:r>
        <w:rPr>
          <w:rFonts w:hint="default" w:ascii="Times New Roman" w:hAnsi="Times New Roman" w:cs="Times New Roman"/>
          <w:color w:val="auto"/>
          <w:highlight w:val="none"/>
          <w:lang w:bidi="ar"/>
        </w:rPr>
        <w:t>h</w:t>
      </w:r>
      <w:r>
        <w:rPr>
          <w:rFonts w:hint="default" w:ascii="Times New Roman" w:hAnsi="Times New Roman" w:cs="Times New Roman"/>
          <w:color w:val="auto"/>
          <w:highlight w:val="none"/>
          <w:lang w:eastAsia="zh-CN" w:bidi="ar"/>
        </w:rPr>
        <w:t>m²</w:t>
      </w:r>
      <w:r>
        <w:rPr>
          <w:rFonts w:hint="default" w:ascii="Times New Roman" w:hAnsi="Times New Roman" w:cs="Times New Roman"/>
          <w:color w:val="auto"/>
          <w:highlight w:val="none"/>
          <w:lang w:bidi="ar"/>
        </w:rPr>
        <w:t>。</w:t>
      </w:r>
      <w:r>
        <w:rPr>
          <w:rFonts w:hint="default" w:ascii="Times New Roman" w:hAnsi="Times New Roman" w:cs="Times New Roman"/>
          <w:color w:val="auto"/>
          <w:highlight w:val="none"/>
        </w:rPr>
        <w:t>本工程水土流失重点防治区为</w:t>
      </w:r>
      <w:r>
        <w:rPr>
          <w:rFonts w:hint="eastAsia" w:cs="Times New Roman"/>
          <w:color w:val="auto"/>
          <w:highlight w:val="none"/>
          <w:lang w:val="en-US" w:eastAsia="zh-CN"/>
        </w:rPr>
        <w:t>主体工程区</w:t>
      </w:r>
      <w:r>
        <w:rPr>
          <w:rFonts w:hint="default" w:ascii="Times New Roman" w:hAnsi="Times New Roman" w:cs="Times New Roman"/>
          <w:color w:val="auto"/>
          <w:highlight w:val="none"/>
        </w:rPr>
        <w:t>。</w:t>
      </w:r>
    </w:p>
    <w:p w14:paraId="768ED64F">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eastAsia="仿宋_GB2312" w:cs="Times New Roman"/>
          <w:color w:val="auto"/>
          <w:szCs w:val="22"/>
          <w:highlight w:val="none"/>
          <w:lang w:bidi="ar"/>
        </w:rPr>
        <w:t>（三）同意水土流失危害分析。项目建设过程中，</w:t>
      </w:r>
      <w:r>
        <w:rPr>
          <w:rFonts w:hint="default" w:ascii="Times New Roman" w:hAnsi="Times New Roman" w:cs="Times New Roman"/>
          <w:color w:val="auto"/>
          <w:highlight w:val="none"/>
        </w:rPr>
        <w:t>项目建设过程中若不做好防治措施，</w:t>
      </w:r>
      <w:r>
        <w:rPr>
          <w:rFonts w:ascii="Times New Roman" w:hAnsi="Times New Roman"/>
          <w:highlight w:val="none"/>
        </w:rPr>
        <w:t>将对</w:t>
      </w:r>
      <w:r>
        <w:rPr>
          <w:highlight w:val="none"/>
        </w:rPr>
        <w:t>周边道路及市政管网</w:t>
      </w:r>
      <w:r>
        <w:rPr>
          <w:rFonts w:hint="eastAsia"/>
          <w:highlight w:val="none"/>
        </w:rPr>
        <w:t>、</w:t>
      </w:r>
      <w:r>
        <w:rPr>
          <w:highlight w:val="none"/>
        </w:rPr>
        <w:t>周边居民</w:t>
      </w:r>
      <w:r>
        <w:rPr>
          <w:rFonts w:hint="eastAsia"/>
          <w:highlight w:val="none"/>
        </w:rPr>
        <w:t>及学校</w:t>
      </w:r>
      <w:r>
        <w:rPr>
          <w:rFonts w:ascii="Times New Roman" w:hAnsi="Times New Roman"/>
          <w:highlight w:val="none"/>
        </w:rPr>
        <w:t>都会有一定的影响</w:t>
      </w:r>
      <w:r>
        <w:rPr>
          <w:rFonts w:hint="default" w:ascii="Times New Roman" w:hAnsi="Times New Roman" w:cs="Times New Roman"/>
          <w:color w:val="auto"/>
          <w:highlight w:val="none"/>
        </w:rPr>
        <w:t>。</w:t>
      </w:r>
    </w:p>
    <w:p w14:paraId="52D375A3">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五、水土保持措施</w:t>
      </w:r>
    </w:p>
    <w:p w14:paraId="0C108E4B">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（一）同意水土流失防治责任范围的界定和防治分区划分。项目区划分为</w:t>
      </w:r>
      <w:r>
        <w:rPr>
          <w:rFonts w:hint="eastAsia" w:cs="Times New Roman"/>
          <w:highlight w:val="none"/>
          <w:lang w:val="en-US" w:eastAsia="zh-CN"/>
        </w:rPr>
        <w:t>主体工程区、施工营造区和临时堆土区3</w:t>
      </w:r>
      <w:r>
        <w:rPr>
          <w:rFonts w:hint="default" w:ascii="Times New Roman" w:hAnsi="Times New Roman" w:cs="Times New Roman"/>
          <w:highlight w:val="none"/>
        </w:rPr>
        <w:t>个防治分区</w:t>
      </w:r>
      <w:r>
        <w:rPr>
          <w:rFonts w:hint="default" w:ascii="Times New Roman" w:hAnsi="Times New Roman" w:cs="Times New Roman"/>
          <w:color w:val="auto"/>
          <w:highlight w:val="none"/>
        </w:rPr>
        <w:t>。</w:t>
      </w:r>
    </w:p>
    <w:p w14:paraId="239E1D23">
      <w:pPr>
        <w:pStyle w:val="23"/>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firstLineChars="200"/>
        <w:textAlignment w:val="auto"/>
        <w:rPr>
          <w:rFonts w:hint="default" w:ascii="Times New Roman" w:hAnsi="Times New Roman" w:cs="Times New Roman"/>
          <w:color w:val="auto"/>
          <w:highlight w:val="none"/>
        </w:rPr>
      </w:pPr>
      <w:r>
        <w:rPr>
          <w:rFonts w:hint="default" w:ascii="Times New Roman" w:hAnsi="Times New Roman" w:eastAsia="仿宋_GB2312" w:cs="Times New Roman"/>
          <w:color w:val="auto"/>
          <w:szCs w:val="22"/>
          <w:highlight w:val="none"/>
          <w:lang w:bidi="ar"/>
        </w:rPr>
        <w:t>（二）同意水土流失防治措施布设原则、措施体系和总体布局。</w:t>
      </w:r>
    </w:p>
    <w:p w14:paraId="7C7716C7">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eastAsia" w:cs="Times New Roman"/>
          <w:highlight w:val="none"/>
          <w:lang w:val="en-US" w:eastAsia="zh-CN"/>
        </w:rPr>
      </w:pPr>
      <w:r>
        <w:rPr>
          <w:rFonts w:hint="default" w:ascii="Times New Roman" w:hAnsi="Times New Roman" w:cs="Times New Roman"/>
          <w:highlight w:val="none"/>
        </w:rPr>
        <w:t>一、</w:t>
      </w:r>
      <w:r>
        <w:rPr>
          <w:rFonts w:hint="eastAsia" w:cs="Times New Roman"/>
          <w:highlight w:val="none"/>
          <w:lang w:val="en-US" w:eastAsia="zh-CN"/>
        </w:rPr>
        <w:t>主体工程区</w:t>
      </w:r>
    </w:p>
    <w:p w14:paraId="20442641">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kern w:val="0"/>
          <w:highlight w:val="none"/>
        </w:rPr>
      </w:pPr>
      <w:r>
        <w:rPr>
          <w:rFonts w:hint="default" w:ascii="Times New Roman" w:hAnsi="Times New Roman" w:cs="Times New Roman"/>
          <w:kern w:val="0"/>
          <w:highlight w:val="none"/>
        </w:rPr>
        <w:t>主体设计在此区域布设了雨水管网、</w:t>
      </w:r>
      <w:r>
        <w:rPr>
          <w:rFonts w:hint="eastAsia" w:cs="Times New Roman"/>
          <w:kern w:val="0"/>
          <w:highlight w:val="none"/>
          <w:lang w:val="en-US" w:eastAsia="zh-CN"/>
        </w:rPr>
        <w:t>景观绿化和基坑顶排水沟</w:t>
      </w:r>
      <w:r>
        <w:rPr>
          <w:rFonts w:hint="default" w:ascii="Times New Roman" w:hAnsi="Times New Roman" w:cs="Times New Roman"/>
          <w:kern w:val="0"/>
          <w:highlight w:val="none"/>
        </w:rPr>
        <w:t>等措施，方案新增</w:t>
      </w:r>
      <w:r>
        <w:rPr>
          <w:rFonts w:hint="default" w:ascii="Times New Roman" w:hAnsi="Times New Roman" w:cs="Times New Roman"/>
          <w:highlight w:val="none"/>
        </w:rPr>
        <w:t>施工期沉沙</w:t>
      </w:r>
      <w:r>
        <w:rPr>
          <w:rFonts w:hint="eastAsia" w:ascii="Times New Roman" w:hAnsi="Times New Roman" w:cs="Times New Roman"/>
          <w:highlight w:val="none"/>
          <w:lang w:val="en-US" w:eastAsia="zh-CN"/>
        </w:rPr>
        <w:t>池</w:t>
      </w:r>
      <w:r>
        <w:rPr>
          <w:rFonts w:hint="default" w:ascii="Times New Roman" w:hAnsi="Times New Roman" w:cs="Times New Roman"/>
          <w:highlight w:val="none"/>
        </w:rPr>
        <w:t>、</w:t>
      </w:r>
      <w:r>
        <w:rPr>
          <w:rFonts w:hint="eastAsia" w:cs="Times New Roman"/>
          <w:highlight w:val="none"/>
          <w:lang w:val="en-US" w:eastAsia="zh-CN"/>
        </w:rPr>
        <w:t>撒播草籽</w:t>
      </w:r>
      <w:r>
        <w:rPr>
          <w:rFonts w:hint="eastAsia" w:ascii="Times New Roman" w:hAnsi="Times New Roman" w:cs="Times New Roman"/>
          <w:highlight w:val="none"/>
          <w:lang w:val="en-US" w:eastAsia="zh-CN"/>
        </w:rPr>
        <w:t>、彩条布覆盖</w:t>
      </w:r>
      <w:r>
        <w:rPr>
          <w:rFonts w:hint="default" w:ascii="Times New Roman" w:hAnsi="Times New Roman" w:cs="Times New Roman"/>
          <w:highlight w:val="none"/>
        </w:rPr>
        <w:t>措施</w:t>
      </w:r>
      <w:r>
        <w:rPr>
          <w:rFonts w:hint="default" w:ascii="Times New Roman" w:hAnsi="Times New Roman" w:cs="Times New Roman"/>
          <w:kern w:val="0"/>
          <w:highlight w:val="none"/>
        </w:rPr>
        <w:t>。</w:t>
      </w:r>
    </w:p>
    <w:p w14:paraId="044E198D">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仿宋_GB2312" w:cs="Times New Roman"/>
          <w:highlight w:val="none"/>
          <w:lang w:val="en-US" w:eastAsia="zh-CN"/>
        </w:rPr>
      </w:pPr>
      <w:r>
        <w:rPr>
          <w:rFonts w:hint="default" w:ascii="Times New Roman" w:hAnsi="Times New Roman" w:cs="Times New Roman"/>
          <w:highlight w:val="none"/>
        </w:rPr>
        <w:t>二、</w:t>
      </w:r>
      <w:r>
        <w:rPr>
          <w:rFonts w:hint="eastAsia" w:cs="Times New Roman"/>
          <w:highlight w:val="none"/>
          <w:lang w:val="en-US" w:eastAsia="zh-CN"/>
        </w:rPr>
        <w:t>施工营造区</w:t>
      </w:r>
    </w:p>
    <w:p w14:paraId="5D9CC6C9">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eastAsia" w:ascii="Times New Roman" w:hAnsi="Times New Roman" w:cs="Times New Roman"/>
          <w:highlight w:val="none"/>
          <w:lang w:eastAsia="zh-CN"/>
        </w:rPr>
      </w:pPr>
      <w:r>
        <w:rPr>
          <w:rFonts w:hint="default" w:ascii="Times New Roman" w:hAnsi="Times New Roman" w:cs="Times New Roman"/>
          <w:kern w:val="0"/>
          <w:highlight w:val="none"/>
        </w:rPr>
        <w:t>方案新增</w:t>
      </w:r>
      <w:r>
        <w:rPr>
          <w:rFonts w:hint="eastAsia" w:cs="Times New Roman"/>
          <w:highlight w:val="none"/>
          <w:lang w:val="en-US" w:eastAsia="zh-CN"/>
        </w:rPr>
        <w:t>临时排水沟、沉沙池和土地整治</w:t>
      </w:r>
      <w:r>
        <w:rPr>
          <w:rFonts w:hint="default" w:ascii="Times New Roman" w:hAnsi="Times New Roman" w:cs="Times New Roman"/>
          <w:highlight w:val="none"/>
        </w:rPr>
        <w:t>等防护措施</w:t>
      </w:r>
      <w:r>
        <w:rPr>
          <w:rFonts w:hint="eastAsia" w:ascii="Times New Roman" w:hAnsi="Times New Roman" w:cs="Times New Roman"/>
          <w:highlight w:val="none"/>
          <w:lang w:eastAsia="zh-CN"/>
        </w:rPr>
        <w:t>。</w:t>
      </w:r>
    </w:p>
    <w:p w14:paraId="6561F442">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仿宋_GB2312" w:cs="Times New Roman"/>
          <w:highlight w:val="none"/>
          <w:lang w:val="en-US" w:eastAsia="zh-CN"/>
        </w:rPr>
      </w:pPr>
      <w:r>
        <w:rPr>
          <w:rFonts w:hint="eastAsia" w:ascii="Times New Roman" w:hAnsi="Times New Roman" w:cs="Times New Roman"/>
          <w:highlight w:val="none"/>
          <w:lang w:val="en-US" w:eastAsia="zh-CN"/>
        </w:rPr>
        <w:t>三</w:t>
      </w:r>
      <w:r>
        <w:rPr>
          <w:rFonts w:hint="default" w:ascii="Times New Roman" w:hAnsi="Times New Roman" w:cs="Times New Roman"/>
          <w:highlight w:val="none"/>
        </w:rPr>
        <w:t>、</w:t>
      </w:r>
      <w:r>
        <w:rPr>
          <w:rFonts w:hint="eastAsia" w:cs="Times New Roman"/>
          <w:highlight w:val="none"/>
          <w:lang w:val="en-US" w:eastAsia="zh-CN"/>
        </w:rPr>
        <w:t>临时堆土区</w:t>
      </w:r>
    </w:p>
    <w:p w14:paraId="2D98DE43">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eastAsia" w:ascii="Times New Roman" w:hAnsi="Times New Roman" w:cs="Times New Roman"/>
          <w:highlight w:val="none"/>
          <w:lang w:eastAsia="zh-CN"/>
        </w:rPr>
      </w:pPr>
      <w:r>
        <w:rPr>
          <w:rFonts w:hint="default" w:ascii="Times New Roman" w:hAnsi="Times New Roman" w:cs="Times New Roman"/>
          <w:kern w:val="0"/>
          <w:highlight w:val="none"/>
        </w:rPr>
        <w:t>方案新增</w:t>
      </w:r>
      <w:r>
        <w:rPr>
          <w:rFonts w:hint="eastAsia" w:cs="Times New Roman"/>
          <w:kern w:val="0"/>
          <w:highlight w:val="none"/>
          <w:lang w:val="en-US" w:eastAsia="zh-CN"/>
        </w:rPr>
        <w:t>撒播草籽、</w:t>
      </w:r>
      <w:r>
        <w:rPr>
          <w:rFonts w:hint="eastAsia" w:ascii="Times New Roman" w:hAnsi="Times New Roman" w:cs="Times New Roman"/>
          <w:highlight w:val="none"/>
          <w:lang w:val="en-US" w:eastAsia="zh-CN"/>
        </w:rPr>
        <w:t>编织袋拦挡和</w:t>
      </w:r>
      <w:r>
        <w:rPr>
          <w:rFonts w:hint="default" w:ascii="Times New Roman" w:hAnsi="Times New Roman" w:cs="Times New Roman"/>
          <w:highlight w:val="none"/>
        </w:rPr>
        <w:t>彩条布覆盖等防护措施</w:t>
      </w:r>
      <w:r>
        <w:rPr>
          <w:rFonts w:hint="eastAsia" w:ascii="Times New Roman" w:hAnsi="Times New Roman" w:cs="Times New Roman"/>
          <w:highlight w:val="none"/>
          <w:lang w:eastAsia="zh-CN"/>
        </w:rPr>
        <w:t>。</w:t>
      </w:r>
    </w:p>
    <w:p w14:paraId="00A98595">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六、水土保持监测</w:t>
      </w:r>
    </w:p>
    <w:p w14:paraId="3068622D">
      <w:pPr>
        <w:pStyle w:val="111"/>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（一）同意水土保持监测时段、监测内容、监测方法和监测频次。重点做好雨季施工的监测工作，监测时段应从方案批复后至设计水平年结束。</w:t>
      </w:r>
    </w:p>
    <w:p w14:paraId="32B10BD5">
      <w:pPr>
        <w:pStyle w:val="111"/>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（二）同意初定的监测点位布设，下阶段应根据施工组织设计，进一步优化监测点布设和监测方法。</w:t>
      </w:r>
    </w:p>
    <w:p w14:paraId="6C6A5DDB">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七、投资估算及效益分析</w:t>
      </w:r>
    </w:p>
    <w:p w14:paraId="0FFB8CBE">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（一）同意投资估算的编制办法及定额依据。</w:t>
      </w:r>
    </w:p>
    <w:p w14:paraId="17F1DAE0">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（二）审核调整了部分项目的工程量和单价，并相应调整了有关费用。</w:t>
      </w:r>
    </w:p>
    <w:p w14:paraId="43A0C9E7">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highlight w:val="none"/>
        </w:rPr>
      </w:pPr>
      <w:r>
        <w:rPr>
          <w:rFonts w:hint="default" w:ascii="Times New Roman" w:hAnsi="Times New Roman" w:cs="Times New Roman"/>
          <w:color w:val="auto"/>
          <w:highlight w:val="none"/>
        </w:rPr>
        <w:t>（三）经审核，</w:t>
      </w:r>
      <w:r>
        <w:rPr>
          <w:kern w:val="0"/>
          <w:highlight w:val="none"/>
        </w:rPr>
        <w:t>本项目水土保持估算总投资</w:t>
      </w:r>
      <w:r>
        <w:rPr>
          <w:rFonts w:hint="eastAsia"/>
          <w:kern w:val="0"/>
          <w:highlight w:val="none"/>
          <w:lang w:val="en-US" w:eastAsia="zh-CN"/>
        </w:rPr>
        <w:t>218.94</w:t>
      </w:r>
      <w:r>
        <w:rPr>
          <w:kern w:val="0"/>
          <w:highlight w:val="none"/>
        </w:rPr>
        <w:t>万元，其中主体已有工程投资</w:t>
      </w:r>
      <w:r>
        <w:rPr>
          <w:rFonts w:hint="eastAsia"/>
          <w:kern w:val="0"/>
          <w:highlight w:val="none"/>
        </w:rPr>
        <w:t>132.50</w:t>
      </w:r>
      <w:r>
        <w:rPr>
          <w:kern w:val="0"/>
          <w:highlight w:val="none"/>
        </w:rPr>
        <w:t>万元，方案新增投资</w:t>
      </w:r>
      <w:r>
        <w:rPr>
          <w:rFonts w:hint="eastAsia"/>
          <w:kern w:val="0"/>
          <w:highlight w:val="none"/>
          <w:lang w:val="en-US" w:eastAsia="zh-CN"/>
        </w:rPr>
        <w:t>86.44</w:t>
      </w:r>
      <w:r>
        <w:rPr>
          <w:kern w:val="0"/>
          <w:highlight w:val="none"/>
        </w:rPr>
        <w:t>万元。</w:t>
      </w:r>
      <w:r>
        <w:rPr>
          <w:highlight w:val="none"/>
        </w:rPr>
        <w:t>新增水土保持投资中工程措施</w:t>
      </w:r>
      <w:r>
        <w:rPr>
          <w:rFonts w:hint="eastAsia"/>
          <w:highlight w:val="none"/>
        </w:rPr>
        <w:t>0.26</w:t>
      </w:r>
      <w:r>
        <w:rPr>
          <w:highlight w:val="none"/>
        </w:rPr>
        <w:t>万元，植物措施</w:t>
      </w:r>
      <w:r>
        <w:rPr>
          <w:rFonts w:hint="eastAsia"/>
          <w:highlight w:val="none"/>
          <w:lang w:val="en-US" w:eastAsia="zh-CN"/>
        </w:rPr>
        <w:t>0.62</w:t>
      </w:r>
      <w:r>
        <w:rPr>
          <w:rFonts w:hint="eastAsia"/>
          <w:highlight w:val="none"/>
        </w:rPr>
        <w:t>万元</w:t>
      </w:r>
      <w:r>
        <w:rPr>
          <w:highlight w:val="none"/>
        </w:rPr>
        <w:t>，监测措施费13.37万元，施工临时工程</w:t>
      </w:r>
      <w:r>
        <w:rPr>
          <w:rFonts w:hint="eastAsia"/>
          <w:highlight w:val="none"/>
          <w:lang w:val="en-US" w:eastAsia="zh-CN"/>
        </w:rPr>
        <w:t>50.01</w:t>
      </w:r>
      <w:r>
        <w:rPr>
          <w:highlight w:val="none"/>
        </w:rPr>
        <w:t>万元，独立费用</w:t>
      </w:r>
      <w:r>
        <w:rPr>
          <w:rFonts w:hint="eastAsia"/>
          <w:highlight w:val="none"/>
        </w:rPr>
        <w:t>16.25</w:t>
      </w:r>
      <w:r>
        <w:rPr>
          <w:highlight w:val="none"/>
        </w:rPr>
        <w:t>万元（含建设单位管理费</w:t>
      </w:r>
      <w:r>
        <w:rPr>
          <w:rFonts w:hint="eastAsia"/>
          <w:highlight w:val="none"/>
        </w:rPr>
        <w:t>1.32</w:t>
      </w:r>
      <w:r>
        <w:rPr>
          <w:highlight w:val="none"/>
        </w:rPr>
        <w:t>万元，经济技术咨询费</w:t>
      </w:r>
      <w:r>
        <w:rPr>
          <w:rFonts w:hint="eastAsia"/>
          <w:highlight w:val="none"/>
        </w:rPr>
        <w:t>5.66</w:t>
      </w:r>
      <w:r>
        <w:rPr>
          <w:highlight w:val="none"/>
        </w:rPr>
        <w:t>万元，工程建设监理费</w:t>
      </w:r>
      <w:r>
        <w:rPr>
          <w:rFonts w:hint="eastAsia"/>
          <w:highlight w:val="none"/>
        </w:rPr>
        <w:t>1.17</w:t>
      </w:r>
      <w:r>
        <w:rPr>
          <w:highlight w:val="none"/>
        </w:rPr>
        <w:t>万元，工程造价咨询服务费</w:t>
      </w:r>
      <w:r>
        <w:rPr>
          <w:rFonts w:hint="eastAsia"/>
          <w:highlight w:val="none"/>
        </w:rPr>
        <w:t>0.69</w:t>
      </w:r>
      <w:r>
        <w:rPr>
          <w:highlight w:val="none"/>
        </w:rPr>
        <w:t>万元，科研勘测设计费</w:t>
      </w:r>
      <w:r>
        <w:rPr>
          <w:rFonts w:hint="eastAsia"/>
          <w:highlight w:val="none"/>
        </w:rPr>
        <w:t>2.41</w:t>
      </w:r>
      <w:r>
        <w:rPr>
          <w:highlight w:val="none"/>
        </w:rPr>
        <w:t>万元，水土保持设施验收费</w:t>
      </w:r>
      <w:r>
        <w:rPr>
          <w:rFonts w:hint="eastAsia"/>
          <w:highlight w:val="none"/>
        </w:rPr>
        <w:t>5.00</w:t>
      </w:r>
      <w:r>
        <w:rPr>
          <w:highlight w:val="none"/>
        </w:rPr>
        <w:t>万元），基本预备费</w:t>
      </w:r>
      <w:r>
        <w:rPr>
          <w:rFonts w:hint="eastAsia"/>
          <w:highlight w:val="none"/>
        </w:rPr>
        <w:t>3.01</w:t>
      </w:r>
      <w:r>
        <w:rPr>
          <w:highlight w:val="none"/>
        </w:rPr>
        <w:t>万元，水土保持补偿费</w:t>
      </w:r>
      <w:r>
        <w:rPr>
          <w:rFonts w:hint="eastAsia"/>
          <w:highlight w:val="none"/>
          <w:lang w:val="en-US" w:eastAsia="zh-CN"/>
        </w:rPr>
        <w:t>29220</w:t>
      </w:r>
      <w:r>
        <w:rPr>
          <w:highlight w:val="none"/>
        </w:rPr>
        <w:t>元。</w:t>
      </w:r>
    </w:p>
    <w:p w14:paraId="32176BBA">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（四）同意本工程水土保持效益分析方法和内容。实施本方案各项防治措施后，</w:t>
      </w:r>
      <w:r>
        <w:rPr>
          <w:rFonts w:hint="default" w:ascii="Times New Roman" w:hAnsi="Times New Roman" w:cs="Times New Roman"/>
          <w:color w:val="auto"/>
          <w:highlight w:val="none"/>
          <w:lang w:val="en-US" w:eastAsia="zh-CN"/>
        </w:rPr>
        <w:t>各</w:t>
      </w:r>
      <w:r>
        <w:rPr>
          <w:rFonts w:hint="default" w:ascii="Times New Roman" w:hAnsi="Times New Roman" w:cs="Times New Roman"/>
          <w:color w:val="auto"/>
          <w:highlight w:val="none"/>
        </w:rPr>
        <w:t>项指标至设计水平年均可达到或超过防治目标值。</w:t>
      </w:r>
    </w:p>
    <w:p w14:paraId="035CAE55">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eastAsia="黑体" w:cs="Times New Roman"/>
          <w:color w:val="auto"/>
          <w:highlight w:val="none"/>
        </w:rPr>
      </w:pPr>
      <w:r>
        <w:rPr>
          <w:rFonts w:hint="default" w:ascii="Times New Roman" w:hAnsi="Times New Roman" w:eastAsia="黑体" w:cs="Times New Roman"/>
          <w:color w:val="auto"/>
          <w:highlight w:val="none"/>
        </w:rPr>
        <w:t>八、水土保持管理</w:t>
      </w:r>
    </w:p>
    <w:p w14:paraId="4F086CA7">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 xml:space="preserve">同意编制单位拟定的本《水保方案》水土保持管理。 </w:t>
      </w:r>
    </w:p>
    <w:p w14:paraId="353BC38F">
      <w:pPr>
        <w:pStyle w:val="111"/>
        <w:keepNext w:val="0"/>
        <w:keepLines w:val="0"/>
        <w:pageBreakBefore w:val="0"/>
        <w:widowControl/>
        <w:kinsoku/>
        <w:wordWrap/>
        <w:overflowPunct/>
        <w:topLinePunct w:val="0"/>
        <w:autoSpaceDE/>
        <w:autoSpaceDN/>
        <w:bidi w:val="0"/>
        <w:adjustRightInd/>
        <w:snapToGrid/>
        <w:spacing w:beforeAutospacing="0" w:afterAutospacing="0" w:line="520" w:lineRule="atLeast"/>
        <w:ind w:firstLine="482"/>
        <w:textAlignment w:val="auto"/>
        <w:rPr>
          <w:rFonts w:hint="default" w:ascii="Times New Roman" w:hAnsi="Times New Roman" w:cs="Times New Roman"/>
          <w:color w:val="auto"/>
          <w:highlight w:val="none"/>
        </w:rPr>
      </w:pPr>
      <w:r>
        <w:rPr>
          <w:rFonts w:hint="default" w:ascii="Times New Roman" w:hAnsi="Times New Roman" w:cs="Times New Roman"/>
          <w:b/>
          <w:bCs/>
          <w:color w:val="auto"/>
          <w:highlight w:val="none"/>
        </w:rPr>
        <w:t>综上所述，经审查，《</w:t>
      </w:r>
      <w:r>
        <w:rPr>
          <w:rFonts w:hint="eastAsia" w:cs="Times New Roman"/>
          <w:b/>
          <w:bCs/>
          <w:color w:val="auto"/>
          <w:highlight w:val="none"/>
          <w:lang w:eastAsia="zh-CN"/>
        </w:rPr>
        <w:t>广东科学技术职业学院珠海校区教师家园四期</w:t>
      </w:r>
      <w:r>
        <w:rPr>
          <w:rFonts w:hint="default" w:ascii="Times New Roman" w:hAnsi="Times New Roman" w:cs="Times New Roman"/>
          <w:b/>
          <w:bCs/>
          <w:color w:val="auto"/>
          <w:highlight w:val="none"/>
        </w:rPr>
        <w:t>水土保持方案报告书》的编制满足有关技术规范和要求，同意通过评审，可上报审批。</w:t>
      </w:r>
    </w:p>
    <w:p w14:paraId="366566D4">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999" w:firstLineChars="2083"/>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技术审查单位：</w:t>
      </w:r>
    </w:p>
    <w:p w14:paraId="3938A374">
      <w:pPr>
        <w:pStyle w:val="40"/>
        <w:keepNext w:val="0"/>
        <w:keepLines w:val="0"/>
        <w:pageBreakBefore w:val="0"/>
        <w:kinsoku/>
        <w:wordWrap/>
        <w:overflowPunct/>
        <w:topLinePunct w:val="0"/>
        <w:autoSpaceDE/>
        <w:autoSpaceDN/>
        <w:bidi w:val="0"/>
        <w:adjustRightInd/>
        <w:snapToGrid/>
        <w:spacing w:beforeAutospacing="0" w:afterAutospacing="0" w:line="520" w:lineRule="atLeast"/>
        <w:ind w:firstLine="4999" w:firstLineChars="2083"/>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 xml:space="preserve">日期：  </w:t>
      </w:r>
      <w:r>
        <w:rPr>
          <w:rFonts w:hint="default" w:ascii="Times New Roman" w:hAnsi="Times New Roman" w:cs="Times New Roman"/>
          <w:color w:val="auto"/>
          <w:highlight w:val="none"/>
          <w:lang w:val="en-US" w:eastAsia="zh-CN"/>
        </w:rPr>
        <w:t>202</w:t>
      </w:r>
      <w:r>
        <w:rPr>
          <w:rFonts w:hint="eastAsia" w:ascii="Times New Roman" w:hAnsi="Times New Roman" w:cs="Times New Roman"/>
          <w:color w:val="auto"/>
          <w:highlight w:val="none"/>
          <w:lang w:val="en-US" w:eastAsia="zh-CN"/>
        </w:rPr>
        <w:t>3</w:t>
      </w:r>
      <w:r>
        <w:rPr>
          <w:rFonts w:hint="default" w:ascii="Times New Roman" w:hAnsi="Times New Roman" w:cs="Times New Roman"/>
          <w:color w:val="auto"/>
          <w:highlight w:val="none"/>
        </w:rPr>
        <w:t xml:space="preserve"> 年 </w:t>
      </w:r>
      <w:r>
        <w:rPr>
          <w:rFonts w:hint="eastAsia" w:cs="Times New Roman"/>
          <w:color w:val="auto"/>
          <w:highlight w:val="none"/>
          <w:lang w:val="en-US" w:eastAsia="zh-CN"/>
        </w:rPr>
        <w:t>1</w:t>
      </w:r>
      <w:r>
        <w:rPr>
          <w:rFonts w:hint="default" w:ascii="Times New Roman" w:hAnsi="Times New Roman" w:cs="Times New Roman"/>
          <w:color w:val="auto"/>
          <w:highlight w:val="none"/>
          <w:lang w:val="en-US" w:eastAsia="zh-CN"/>
        </w:rPr>
        <w:t>1</w:t>
      </w:r>
      <w:r>
        <w:rPr>
          <w:rFonts w:hint="default" w:ascii="Times New Roman" w:hAnsi="Times New Roman" w:cs="Times New Roman"/>
          <w:color w:val="auto"/>
          <w:highlight w:val="none"/>
        </w:rPr>
        <w:t xml:space="preserve"> 月</w:t>
      </w:r>
      <w:r>
        <w:rPr>
          <w:rFonts w:hint="eastAsia" w:cs="Times New Roman"/>
          <w:color w:val="auto"/>
          <w:highlight w:val="none"/>
          <w:lang w:val="en-US" w:eastAsia="zh-CN"/>
        </w:rPr>
        <w:t>15</w:t>
      </w:r>
      <w:r>
        <w:rPr>
          <w:rFonts w:hint="default" w:ascii="Times New Roman" w:hAnsi="Times New Roman" w:cs="Times New Roman"/>
          <w:color w:val="auto"/>
          <w:highlight w:val="none"/>
        </w:rPr>
        <w:t xml:space="preserve"> 日</w:t>
      </w:r>
    </w:p>
    <w:p w14:paraId="6DB7BE21">
      <w:pPr>
        <w:pStyle w:val="2"/>
        <w:spacing w:line="405" w:lineRule="auto"/>
        <w:ind w:left="120" w:right="116" w:firstLine="599"/>
        <w:jc w:val="left"/>
        <w:rPr>
          <w:rFonts w:hint="eastAsia" w:eastAsia="宋体"/>
          <w:color w:val="000000" w:themeColor="text1"/>
          <w:highlight w:val="none"/>
          <w:lang w:val="en-US" w:eastAsia="zh-CN"/>
          <w14:textFill>
            <w14:solidFill>
              <w14:schemeClr w14:val="tx1"/>
            </w14:solidFill>
          </w14:textFill>
        </w:rPr>
      </w:pPr>
      <w:r>
        <w:rPr>
          <w:rFonts w:hint="eastAsia"/>
          <w:color w:val="000000" w:themeColor="text1"/>
          <w:highlight w:val="none"/>
          <w:lang w:val="en-US" w:eastAsia="zh-CN"/>
          <w14:textFill>
            <w14:solidFill>
              <w14:schemeClr w14:val="tx1"/>
            </w14:solidFill>
          </w14:textFill>
        </w:rPr>
        <w:t xml:space="preserve"> </w:t>
      </w:r>
    </w:p>
    <w:p w14:paraId="343E72BF">
      <w:pPr>
        <w:pStyle w:val="2"/>
        <w:spacing w:line="405" w:lineRule="auto"/>
        <w:ind w:left="120" w:right="116" w:firstLine="599"/>
        <w:jc w:val="both"/>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br w:type="page"/>
      </w:r>
    </w:p>
    <w:p w14:paraId="146B145E">
      <w:pPr>
        <w:pStyle w:val="4"/>
        <w:spacing w:before="312" w:after="312"/>
        <w:rPr>
          <w:rFonts w:ascii="Times New Roman" w:hAnsi="Times New Roman"/>
          <w:highlight w:val="none"/>
        </w:rPr>
      </w:pPr>
      <w:bookmarkStart w:id="133" w:name="_Toc1631"/>
      <w:bookmarkStart w:id="134" w:name="_Toc88916197"/>
      <w:r>
        <w:rPr>
          <w:rFonts w:ascii="Times New Roman" w:hAnsi="Times New Roman"/>
          <w:highlight w:val="none"/>
        </w:rPr>
        <w:t>附图</w:t>
      </w:r>
      <w:bookmarkEnd w:id="133"/>
      <w:bookmarkEnd w:id="134"/>
    </w:p>
    <w:p w14:paraId="4732D53F">
      <w:pPr>
        <w:spacing w:before="312" w:beforeLines="100" w:after="312" w:afterLines="100" w:line="520" w:lineRule="exact"/>
        <w:jc w:val="center"/>
        <w:rPr>
          <w:rFonts w:ascii="Times New Roman" w:hAnsi="Times New Roman" w:eastAsia="黑体"/>
          <w:sz w:val="32"/>
          <w:szCs w:val="32"/>
          <w:highlight w:val="none"/>
        </w:rPr>
      </w:pPr>
      <w:r>
        <w:rPr>
          <w:rFonts w:ascii="Times New Roman" w:hAnsi="Times New Roman" w:eastAsia="黑体"/>
          <w:sz w:val="32"/>
          <w:szCs w:val="32"/>
          <w:highlight w:val="none"/>
        </w:rPr>
        <w:t>目   录</w:t>
      </w:r>
    </w:p>
    <w:tbl>
      <w:tblPr>
        <w:tblStyle w:val="27"/>
        <w:tblW w:w="49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826"/>
        <w:gridCol w:w="5468"/>
        <w:gridCol w:w="1483"/>
        <w:gridCol w:w="1103"/>
      </w:tblGrid>
      <w:tr w14:paraId="04BC611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65" w:type="pct"/>
            <w:shd w:val="clear" w:color="auto" w:fill="auto"/>
            <w:vAlign w:val="center"/>
          </w:tcPr>
          <w:p w14:paraId="62F6E7ED">
            <w:pPr>
              <w:pStyle w:val="55"/>
              <w:rPr>
                <w:highlight w:val="none"/>
              </w:rPr>
            </w:pPr>
            <w:r>
              <w:rPr>
                <w:highlight w:val="none"/>
              </w:rPr>
              <w:t>序号</w:t>
            </w:r>
          </w:p>
        </w:tc>
        <w:tc>
          <w:tcPr>
            <w:tcW w:w="3078" w:type="pct"/>
            <w:shd w:val="clear" w:color="auto" w:fill="auto"/>
            <w:vAlign w:val="center"/>
          </w:tcPr>
          <w:p w14:paraId="7C79C859">
            <w:pPr>
              <w:pStyle w:val="55"/>
              <w:rPr>
                <w:highlight w:val="none"/>
              </w:rPr>
            </w:pPr>
            <w:r>
              <w:rPr>
                <w:highlight w:val="none"/>
              </w:rPr>
              <w:t>名称</w:t>
            </w:r>
          </w:p>
        </w:tc>
        <w:tc>
          <w:tcPr>
            <w:tcW w:w="835" w:type="pct"/>
            <w:shd w:val="clear" w:color="auto" w:fill="auto"/>
            <w:vAlign w:val="center"/>
          </w:tcPr>
          <w:p w14:paraId="21FC88DB">
            <w:pPr>
              <w:pStyle w:val="55"/>
              <w:rPr>
                <w:highlight w:val="none"/>
              </w:rPr>
            </w:pPr>
            <w:r>
              <w:rPr>
                <w:highlight w:val="none"/>
              </w:rPr>
              <w:t>图号</w:t>
            </w:r>
          </w:p>
        </w:tc>
        <w:tc>
          <w:tcPr>
            <w:tcW w:w="621" w:type="pct"/>
            <w:shd w:val="clear" w:color="auto" w:fill="auto"/>
            <w:vAlign w:val="center"/>
          </w:tcPr>
          <w:p w14:paraId="0BE337F7">
            <w:pPr>
              <w:pStyle w:val="55"/>
              <w:rPr>
                <w:highlight w:val="none"/>
              </w:rPr>
            </w:pPr>
            <w:r>
              <w:rPr>
                <w:highlight w:val="none"/>
              </w:rPr>
              <w:t>尺寸</w:t>
            </w:r>
          </w:p>
        </w:tc>
      </w:tr>
      <w:tr w14:paraId="31021F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63E85C47">
            <w:pPr>
              <w:pStyle w:val="55"/>
              <w:rPr>
                <w:highlight w:val="none"/>
              </w:rPr>
            </w:pPr>
            <w:r>
              <w:rPr>
                <w:highlight w:val="none"/>
              </w:rPr>
              <w:t>1</w:t>
            </w:r>
          </w:p>
        </w:tc>
        <w:tc>
          <w:tcPr>
            <w:tcW w:w="3078" w:type="pct"/>
            <w:shd w:val="clear" w:color="auto" w:fill="auto"/>
            <w:vAlign w:val="center"/>
          </w:tcPr>
          <w:p w14:paraId="5D6C47A6">
            <w:pPr>
              <w:pStyle w:val="55"/>
              <w:rPr>
                <w:highlight w:val="none"/>
              </w:rPr>
            </w:pPr>
            <w:r>
              <w:rPr>
                <w:highlight w:val="none"/>
              </w:rPr>
              <w:t>项目</w:t>
            </w:r>
            <w:r>
              <w:rPr>
                <w:rFonts w:hint="eastAsia"/>
                <w:highlight w:val="none"/>
              </w:rPr>
              <w:t>区</w:t>
            </w:r>
            <w:r>
              <w:rPr>
                <w:highlight w:val="none"/>
              </w:rPr>
              <w:t>地理位置图</w:t>
            </w:r>
          </w:p>
        </w:tc>
        <w:tc>
          <w:tcPr>
            <w:tcW w:w="835" w:type="pct"/>
            <w:shd w:val="clear" w:color="auto" w:fill="auto"/>
            <w:vAlign w:val="center"/>
          </w:tcPr>
          <w:p w14:paraId="370AEC45">
            <w:pPr>
              <w:pStyle w:val="55"/>
              <w:rPr>
                <w:highlight w:val="none"/>
              </w:rPr>
            </w:pPr>
            <w:r>
              <w:rPr>
                <w:rFonts w:hint="eastAsia"/>
                <w:highlight w:val="none"/>
              </w:rPr>
              <w:t>GK-</w:t>
            </w:r>
            <w:r>
              <w:rPr>
                <w:highlight w:val="none"/>
              </w:rPr>
              <w:t>01</w:t>
            </w:r>
          </w:p>
        </w:tc>
        <w:tc>
          <w:tcPr>
            <w:tcW w:w="621" w:type="pct"/>
            <w:shd w:val="clear" w:color="auto" w:fill="auto"/>
            <w:vAlign w:val="center"/>
          </w:tcPr>
          <w:p w14:paraId="309EA595">
            <w:pPr>
              <w:pStyle w:val="55"/>
              <w:rPr>
                <w:highlight w:val="none"/>
              </w:rPr>
            </w:pPr>
            <w:r>
              <w:rPr>
                <w:highlight w:val="none"/>
              </w:rPr>
              <w:t>A3</w:t>
            </w:r>
          </w:p>
        </w:tc>
      </w:tr>
      <w:tr w14:paraId="0D7465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670FE936">
            <w:pPr>
              <w:pStyle w:val="55"/>
              <w:rPr>
                <w:highlight w:val="none"/>
              </w:rPr>
            </w:pPr>
            <w:r>
              <w:rPr>
                <w:highlight w:val="none"/>
              </w:rPr>
              <w:t>2</w:t>
            </w:r>
          </w:p>
        </w:tc>
        <w:tc>
          <w:tcPr>
            <w:tcW w:w="3078" w:type="pct"/>
            <w:shd w:val="clear" w:color="auto" w:fill="auto"/>
            <w:vAlign w:val="center"/>
          </w:tcPr>
          <w:p w14:paraId="668CC02E">
            <w:pPr>
              <w:pStyle w:val="55"/>
              <w:rPr>
                <w:highlight w:val="none"/>
              </w:rPr>
            </w:pPr>
            <w:r>
              <w:rPr>
                <w:highlight w:val="none"/>
              </w:rPr>
              <w:t>项目区水系图</w:t>
            </w:r>
          </w:p>
        </w:tc>
        <w:tc>
          <w:tcPr>
            <w:tcW w:w="835" w:type="pct"/>
            <w:shd w:val="clear" w:color="auto" w:fill="auto"/>
            <w:vAlign w:val="center"/>
          </w:tcPr>
          <w:p w14:paraId="223D88A8">
            <w:pPr>
              <w:pStyle w:val="55"/>
              <w:rPr>
                <w:highlight w:val="none"/>
              </w:rPr>
            </w:pPr>
            <w:r>
              <w:rPr>
                <w:rFonts w:hint="eastAsia"/>
                <w:highlight w:val="none"/>
              </w:rPr>
              <w:t>GK-</w:t>
            </w:r>
            <w:r>
              <w:rPr>
                <w:highlight w:val="none"/>
              </w:rPr>
              <w:t>02</w:t>
            </w:r>
          </w:p>
        </w:tc>
        <w:tc>
          <w:tcPr>
            <w:tcW w:w="621" w:type="pct"/>
            <w:shd w:val="clear" w:color="auto" w:fill="auto"/>
            <w:vAlign w:val="center"/>
          </w:tcPr>
          <w:p w14:paraId="04C75565">
            <w:pPr>
              <w:pStyle w:val="55"/>
              <w:rPr>
                <w:highlight w:val="none"/>
              </w:rPr>
            </w:pPr>
            <w:r>
              <w:rPr>
                <w:highlight w:val="none"/>
              </w:rPr>
              <w:t>A3</w:t>
            </w:r>
          </w:p>
        </w:tc>
      </w:tr>
      <w:tr w14:paraId="21B6024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3BCAF788">
            <w:pPr>
              <w:pStyle w:val="55"/>
              <w:rPr>
                <w:highlight w:val="none"/>
              </w:rPr>
            </w:pPr>
            <w:r>
              <w:rPr>
                <w:highlight w:val="none"/>
              </w:rPr>
              <w:t>3</w:t>
            </w:r>
          </w:p>
        </w:tc>
        <w:tc>
          <w:tcPr>
            <w:tcW w:w="3078" w:type="pct"/>
            <w:shd w:val="clear" w:color="auto" w:fill="auto"/>
            <w:vAlign w:val="center"/>
          </w:tcPr>
          <w:p w14:paraId="636CF2D0">
            <w:pPr>
              <w:pStyle w:val="55"/>
              <w:rPr>
                <w:highlight w:val="none"/>
              </w:rPr>
            </w:pPr>
            <w:r>
              <w:rPr>
                <w:highlight w:val="none"/>
              </w:rPr>
              <w:t>项目区卫星影像图</w:t>
            </w:r>
          </w:p>
        </w:tc>
        <w:tc>
          <w:tcPr>
            <w:tcW w:w="835" w:type="pct"/>
            <w:shd w:val="clear" w:color="auto" w:fill="auto"/>
            <w:vAlign w:val="center"/>
          </w:tcPr>
          <w:p w14:paraId="6627E64F">
            <w:pPr>
              <w:pStyle w:val="55"/>
              <w:rPr>
                <w:highlight w:val="none"/>
              </w:rPr>
            </w:pPr>
            <w:r>
              <w:rPr>
                <w:rFonts w:hint="eastAsia"/>
                <w:highlight w:val="none"/>
              </w:rPr>
              <w:t>GK-</w:t>
            </w:r>
            <w:r>
              <w:rPr>
                <w:highlight w:val="none"/>
              </w:rPr>
              <w:t>03</w:t>
            </w:r>
          </w:p>
        </w:tc>
        <w:tc>
          <w:tcPr>
            <w:tcW w:w="621" w:type="pct"/>
            <w:shd w:val="clear" w:color="auto" w:fill="auto"/>
            <w:vAlign w:val="center"/>
          </w:tcPr>
          <w:p w14:paraId="5B3BEAB0">
            <w:pPr>
              <w:pStyle w:val="55"/>
              <w:rPr>
                <w:highlight w:val="none"/>
              </w:rPr>
            </w:pPr>
            <w:r>
              <w:rPr>
                <w:highlight w:val="none"/>
              </w:rPr>
              <w:t>A3</w:t>
            </w:r>
          </w:p>
        </w:tc>
      </w:tr>
      <w:tr w14:paraId="2761A9C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02C6C425">
            <w:pPr>
              <w:pStyle w:val="55"/>
              <w:rPr>
                <w:highlight w:val="none"/>
              </w:rPr>
            </w:pPr>
            <w:r>
              <w:rPr>
                <w:highlight w:val="none"/>
              </w:rPr>
              <w:t>4</w:t>
            </w:r>
          </w:p>
        </w:tc>
        <w:tc>
          <w:tcPr>
            <w:tcW w:w="3078" w:type="pct"/>
            <w:shd w:val="clear" w:color="auto" w:fill="auto"/>
            <w:vAlign w:val="center"/>
          </w:tcPr>
          <w:p w14:paraId="19D68948">
            <w:pPr>
              <w:pStyle w:val="55"/>
              <w:rPr>
                <w:szCs w:val="21"/>
                <w:highlight w:val="none"/>
              </w:rPr>
            </w:pPr>
            <w:r>
              <w:rPr>
                <w:highlight w:val="none"/>
              </w:rPr>
              <w:t>项目区土壤侵蚀强度分布图</w:t>
            </w:r>
          </w:p>
        </w:tc>
        <w:tc>
          <w:tcPr>
            <w:tcW w:w="835" w:type="pct"/>
            <w:shd w:val="clear" w:color="auto" w:fill="auto"/>
            <w:vAlign w:val="center"/>
          </w:tcPr>
          <w:p w14:paraId="056B0170">
            <w:pPr>
              <w:pStyle w:val="55"/>
              <w:rPr>
                <w:highlight w:val="none"/>
              </w:rPr>
            </w:pPr>
            <w:r>
              <w:rPr>
                <w:rFonts w:hint="eastAsia"/>
                <w:highlight w:val="none"/>
              </w:rPr>
              <w:t>GK-</w:t>
            </w:r>
            <w:r>
              <w:rPr>
                <w:highlight w:val="none"/>
              </w:rPr>
              <w:t>04</w:t>
            </w:r>
          </w:p>
        </w:tc>
        <w:tc>
          <w:tcPr>
            <w:tcW w:w="621" w:type="pct"/>
            <w:shd w:val="clear" w:color="auto" w:fill="auto"/>
            <w:vAlign w:val="center"/>
          </w:tcPr>
          <w:p w14:paraId="3D3299CB">
            <w:pPr>
              <w:pStyle w:val="55"/>
              <w:rPr>
                <w:highlight w:val="none"/>
              </w:rPr>
            </w:pPr>
            <w:r>
              <w:rPr>
                <w:highlight w:val="none"/>
              </w:rPr>
              <w:t>A3</w:t>
            </w:r>
          </w:p>
        </w:tc>
      </w:tr>
      <w:tr w14:paraId="62BE01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1B331B32">
            <w:pPr>
              <w:pStyle w:val="55"/>
              <w:rPr>
                <w:highlight w:val="none"/>
              </w:rPr>
            </w:pPr>
            <w:r>
              <w:rPr>
                <w:highlight w:val="none"/>
              </w:rPr>
              <w:t>5</w:t>
            </w:r>
          </w:p>
        </w:tc>
        <w:tc>
          <w:tcPr>
            <w:tcW w:w="3078" w:type="pct"/>
            <w:shd w:val="clear" w:color="auto" w:fill="auto"/>
            <w:vAlign w:val="center"/>
          </w:tcPr>
          <w:p w14:paraId="2425ABD6">
            <w:pPr>
              <w:pStyle w:val="55"/>
              <w:rPr>
                <w:szCs w:val="21"/>
                <w:highlight w:val="none"/>
              </w:rPr>
            </w:pPr>
            <w:r>
              <w:rPr>
                <w:highlight w:val="none"/>
              </w:rPr>
              <w:t>项目区原地形地貌图</w:t>
            </w:r>
          </w:p>
        </w:tc>
        <w:tc>
          <w:tcPr>
            <w:tcW w:w="835" w:type="pct"/>
            <w:shd w:val="clear" w:color="auto" w:fill="auto"/>
            <w:vAlign w:val="center"/>
          </w:tcPr>
          <w:p w14:paraId="410A6753">
            <w:pPr>
              <w:pStyle w:val="55"/>
              <w:rPr>
                <w:highlight w:val="none"/>
              </w:rPr>
            </w:pPr>
            <w:r>
              <w:rPr>
                <w:rFonts w:hint="eastAsia"/>
                <w:highlight w:val="none"/>
              </w:rPr>
              <w:t>GK-</w:t>
            </w:r>
            <w:r>
              <w:rPr>
                <w:highlight w:val="none"/>
              </w:rPr>
              <w:t>05</w:t>
            </w:r>
          </w:p>
        </w:tc>
        <w:tc>
          <w:tcPr>
            <w:tcW w:w="621" w:type="pct"/>
            <w:shd w:val="clear" w:color="auto" w:fill="auto"/>
            <w:vAlign w:val="center"/>
          </w:tcPr>
          <w:p w14:paraId="5908C3C3">
            <w:pPr>
              <w:pStyle w:val="55"/>
              <w:rPr>
                <w:highlight w:val="none"/>
              </w:rPr>
            </w:pPr>
            <w:r>
              <w:rPr>
                <w:highlight w:val="none"/>
              </w:rPr>
              <w:t>A3</w:t>
            </w:r>
          </w:p>
        </w:tc>
      </w:tr>
      <w:tr w14:paraId="094F1C0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390A1203">
            <w:pPr>
              <w:pStyle w:val="55"/>
              <w:rPr>
                <w:highlight w:val="none"/>
              </w:rPr>
            </w:pPr>
            <w:r>
              <w:rPr>
                <w:highlight w:val="none"/>
              </w:rPr>
              <w:t>6</w:t>
            </w:r>
          </w:p>
        </w:tc>
        <w:tc>
          <w:tcPr>
            <w:tcW w:w="3078" w:type="pct"/>
            <w:shd w:val="clear" w:color="auto" w:fill="auto"/>
            <w:vAlign w:val="center"/>
          </w:tcPr>
          <w:p w14:paraId="33F7E1CB">
            <w:pPr>
              <w:pStyle w:val="55"/>
              <w:rPr>
                <w:highlight w:val="none"/>
              </w:rPr>
            </w:pPr>
            <w:r>
              <w:rPr>
                <w:highlight w:val="none"/>
              </w:rPr>
              <w:t>总平面图</w:t>
            </w:r>
          </w:p>
        </w:tc>
        <w:tc>
          <w:tcPr>
            <w:tcW w:w="835" w:type="pct"/>
            <w:shd w:val="clear" w:color="auto" w:fill="auto"/>
            <w:vAlign w:val="center"/>
          </w:tcPr>
          <w:p w14:paraId="6D468600">
            <w:pPr>
              <w:pStyle w:val="55"/>
              <w:rPr>
                <w:highlight w:val="none"/>
              </w:rPr>
            </w:pPr>
            <w:r>
              <w:rPr>
                <w:rFonts w:hint="eastAsia"/>
                <w:highlight w:val="none"/>
              </w:rPr>
              <w:t>J-</w:t>
            </w:r>
            <w:r>
              <w:rPr>
                <w:highlight w:val="none"/>
              </w:rPr>
              <w:t>0</w:t>
            </w:r>
            <w:r>
              <w:rPr>
                <w:rFonts w:hint="eastAsia"/>
                <w:highlight w:val="none"/>
                <w:lang w:val="en-US" w:eastAsia="zh-CN"/>
              </w:rPr>
              <w:t>0</w:t>
            </w:r>
            <w:r>
              <w:rPr>
                <w:rFonts w:hint="eastAsia"/>
                <w:highlight w:val="none"/>
              </w:rPr>
              <w:t>1</w:t>
            </w:r>
          </w:p>
        </w:tc>
        <w:tc>
          <w:tcPr>
            <w:tcW w:w="621" w:type="pct"/>
            <w:shd w:val="clear" w:color="auto" w:fill="auto"/>
            <w:vAlign w:val="center"/>
          </w:tcPr>
          <w:p w14:paraId="23FD3CE1">
            <w:pPr>
              <w:pStyle w:val="55"/>
              <w:rPr>
                <w:highlight w:val="none"/>
              </w:rPr>
            </w:pPr>
            <w:r>
              <w:rPr>
                <w:highlight w:val="none"/>
              </w:rPr>
              <w:t>A3</w:t>
            </w:r>
          </w:p>
        </w:tc>
      </w:tr>
      <w:tr w14:paraId="3CAEC0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404C22D9">
            <w:pPr>
              <w:pStyle w:val="55"/>
              <w:rPr>
                <w:highlight w:val="none"/>
              </w:rPr>
            </w:pPr>
            <w:r>
              <w:rPr>
                <w:highlight w:val="none"/>
              </w:rPr>
              <w:t>7</w:t>
            </w:r>
          </w:p>
        </w:tc>
        <w:tc>
          <w:tcPr>
            <w:tcW w:w="3078" w:type="pct"/>
            <w:shd w:val="clear" w:color="auto" w:fill="auto"/>
            <w:vAlign w:val="center"/>
          </w:tcPr>
          <w:p w14:paraId="2EB354D8">
            <w:pPr>
              <w:pStyle w:val="55"/>
              <w:rPr>
                <w:highlight w:val="none"/>
              </w:rPr>
            </w:pPr>
            <w:r>
              <w:rPr>
                <w:highlight w:val="none"/>
              </w:rPr>
              <w:t>雨水管</w:t>
            </w:r>
            <w:r>
              <w:rPr>
                <w:rFonts w:hint="eastAsia"/>
                <w:highlight w:val="none"/>
              </w:rPr>
              <w:t>网</w:t>
            </w:r>
            <w:r>
              <w:rPr>
                <w:highlight w:val="none"/>
              </w:rPr>
              <w:t>图</w:t>
            </w:r>
          </w:p>
        </w:tc>
        <w:tc>
          <w:tcPr>
            <w:tcW w:w="835" w:type="pct"/>
            <w:shd w:val="clear" w:color="auto" w:fill="auto"/>
            <w:vAlign w:val="center"/>
          </w:tcPr>
          <w:p w14:paraId="6F51D726">
            <w:pPr>
              <w:pStyle w:val="55"/>
              <w:rPr>
                <w:highlight w:val="none"/>
              </w:rPr>
            </w:pPr>
            <w:r>
              <w:rPr>
                <w:rFonts w:hint="eastAsia"/>
                <w:highlight w:val="none"/>
              </w:rPr>
              <w:t>J-</w:t>
            </w:r>
            <w:r>
              <w:rPr>
                <w:highlight w:val="none"/>
              </w:rPr>
              <w:t>0</w:t>
            </w:r>
            <w:r>
              <w:rPr>
                <w:rFonts w:hint="eastAsia"/>
                <w:highlight w:val="none"/>
                <w:lang w:val="en-US" w:eastAsia="zh-CN"/>
              </w:rPr>
              <w:t>0</w:t>
            </w:r>
            <w:r>
              <w:rPr>
                <w:rFonts w:hint="eastAsia"/>
                <w:highlight w:val="none"/>
              </w:rPr>
              <w:t>2</w:t>
            </w:r>
          </w:p>
        </w:tc>
        <w:tc>
          <w:tcPr>
            <w:tcW w:w="621" w:type="pct"/>
            <w:shd w:val="clear" w:color="auto" w:fill="auto"/>
            <w:vAlign w:val="center"/>
          </w:tcPr>
          <w:p w14:paraId="394403F8">
            <w:pPr>
              <w:pStyle w:val="55"/>
              <w:rPr>
                <w:highlight w:val="none"/>
              </w:rPr>
            </w:pPr>
            <w:r>
              <w:rPr>
                <w:highlight w:val="none"/>
              </w:rPr>
              <w:t>A3</w:t>
            </w:r>
          </w:p>
        </w:tc>
      </w:tr>
      <w:tr w14:paraId="24601A9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466F584E">
            <w:pPr>
              <w:pStyle w:val="55"/>
              <w:rPr>
                <w:highlight w:val="none"/>
              </w:rPr>
            </w:pPr>
            <w:r>
              <w:rPr>
                <w:highlight w:val="none"/>
              </w:rPr>
              <w:t>8</w:t>
            </w:r>
          </w:p>
        </w:tc>
        <w:tc>
          <w:tcPr>
            <w:tcW w:w="3078" w:type="pct"/>
            <w:shd w:val="clear" w:color="auto" w:fill="auto"/>
            <w:vAlign w:val="center"/>
          </w:tcPr>
          <w:p w14:paraId="211C0C48">
            <w:pPr>
              <w:pStyle w:val="55"/>
              <w:rPr>
                <w:highlight w:val="none"/>
              </w:rPr>
            </w:pPr>
            <w:r>
              <w:rPr>
                <w:rFonts w:hint="eastAsia"/>
                <w:highlight w:val="none"/>
              </w:rPr>
              <w:t>景观绿化</w:t>
            </w:r>
            <w:r>
              <w:rPr>
                <w:highlight w:val="none"/>
              </w:rPr>
              <w:t>图</w:t>
            </w:r>
          </w:p>
        </w:tc>
        <w:tc>
          <w:tcPr>
            <w:tcW w:w="835" w:type="pct"/>
            <w:shd w:val="clear" w:color="auto" w:fill="auto"/>
            <w:vAlign w:val="center"/>
          </w:tcPr>
          <w:p w14:paraId="3624AD54">
            <w:pPr>
              <w:pStyle w:val="55"/>
              <w:rPr>
                <w:highlight w:val="none"/>
              </w:rPr>
            </w:pPr>
            <w:r>
              <w:rPr>
                <w:rFonts w:hint="eastAsia"/>
                <w:highlight w:val="none"/>
              </w:rPr>
              <w:t>J-</w:t>
            </w:r>
            <w:r>
              <w:rPr>
                <w:highlight w:val="none"/>
              </w:rPr>
              <w:t>0</w:t>
            </w:r>
            <w:r>
              <w:rPr>
                <w:rFonts w:hint="eastAsia"/>
                <w:highlight w:val="none"/>
                <w:lang w:val="en-US" w:eastAsia="zh-CN"/>
              </w:rPr>
              <w:t>0</w:t>
            </w:r>
            <w:r>
              <w:rPr>
                <w:rFonts w:hint="eastAsia"/>
                <w:highlight w:val="none"/>
              </w:rPr>
              <w:t>3</w:t>
            </w:r>
          </w:p>
        </w:tc>
        <w:tc>
          <w:tcPr>
            <w:tcW w:w="621" w:type="pct"/>
            <w:shd w:val="clear" w:color="auto" w:fill="auto"/>
            <w:vAlign w:val="center"/>
          </w:tcPr>
          <w:p w14:paraId="4A414106">
            <w:pPr>
              <w:pStyle w:val="55"/>
              <w:rPr>
                <w:highlight w:val="none"/>
              </w:rPr>
            </w:pPr>
            <w:r>
              <w:rPr>
                <w:highlight w:val="none"/>
              </w:rPr>
              <w:t>A3</w:t>
            </w:r>
          </w:p>
        </w:tc>
      </w:tr>
      <w:tr w14:paraId="5C40DC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41621F22">
            <w:pPr>
              <w:pStyle w:val="55"/>
              <w:rPr>
                <w:highlight w:val="none"/>
              </w:rPr>
            </w:pPr>
            <w:r>
              <w:rPr>
                <w:highlight w:val="none"/>
              </w:rPr>
              <w:t>9</w:t>
            </w:r>
          </w:p>
        </w:tc>
        <w:tc>
          <w:tcPr>
            <w:tcW w:w="3078" w:type="pct"/>
            <w:shd w:val="clear" w:color="auto" w:fill="auto"/>
            <w:vAlign w:val="center"/>
          </w:tcPr>
          <w:p w14:paraId="2A4ED116">
            <w:pPr>
              <w:pStyle w:val="55"/>
              <w:rPr>
                <w:highlight w:val="none"/>
              </w:rPr>
            </w:pPr>
            <w:r>
              <w:rPr>
                <w:rFonts w:hint="eastAsia"/>
                <w:highlight w:val="none"/>
              </w:rPr>
              <w:t>基坑开挖支护图</w:t>
            </w:r>
          </w:p>
        </w:tc>
        <w:tc>
          <w:tcPr>
            <w:tcW w:w="835" w:type="pct"/>
            <w:shd w:val="clear" w:color="auto" w:fill="auto"/>
            <w:vAlign w:val="center"/>
          </w:tcPr>
          <w:p w14:paraId="6D1CEE99">
            <w:pPr>
              <w:pStyle w:val="55"/>
              <w:rPr>
                <w:highlight w:val="none"/>
              </w:rPr>
            </w:pPr>
            <w:r>
              <w:rPr>
                <w:rFonts w:hint="eastAsia"/>
                <w:highlight w:val="none"/>
              </w:rPr>
              <w:t>J-0</w:t>
            </w:r>
            <w:r>
              <w:rPr>
                <w:rFonts w:hint="eastAsia"/>
                <w:highlight w:val="none"/>
                <w:lang w:val="en-US" w:eastAsia="zh-CN"/>
              </w:rPr>
              <w:t>0</w:t>
            </w:r>
            <w:r>
              <w:rPr>
                <w:rFonts w:hint="eastAsia"/>
                <w:highlight w:val="none"/>
              </w:rPr>
              <w:t>4</w:t>
            </w:r>
          </w:p>
        </w:tc>
        <w:tc>
          <w:tcPr>
            <w:tcW w:w="621" w:type="pct"/>
            <w:shd w:val="clear" w:color="auto" w:fill="auto"/>
            <w:vAlign w:val="center"/>
          </w:tcPr>
          <w:p w14:paraId="331A3F11">
            <w:pPr>
              <w:pStyle w:val="55"/>
              <w:rPr>
                <w:highlight w:val="none"/>
              </w:rPr>
            </w:pPr>
            <w:r>
              <w:rPr>
                <w:highlight w:val="none"/>
              </w:rPr>
              <w:t>A3</w:t>
            </w:r>
          </w:p>
        </w:tc>
      </w:tr>
      <w:tr w14:paraId="00F513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62C14696">
            <w:pPr>
              <w:pStyle w:val="55"/>
              <w:rPr>
                <w:highlight w:val="none"/>
              </w:rPr>
            </w:pPr>
            <w:r>
              <w:rPr>
                <w:highlight w:val="none"/>
              </w:rPr>
              <w:t>10</w:t>
            </w:r>
          </w:p>
        </w:tc>
        <w:tc>
          <w:tcPr>
            <w:tcW w:w="3078" w:type="pct"/>
            <w:shd w:val="clear" w:color="auto" w:fill="auto"/>
            <w:vAlign w:val="center"/>
          </w:tcPr>
          <w:p w14:paraId="44F9F227">
            <w:pPr>
              <w:pStyle w:val="55"/>
              <w:rPr>
                <w:highlight w:val="none"/>
              </w:rPr>
            </w:pPr>
            <w:r>
              <w:rPr>
                <w:rFonts w:hint="eastAsia"/>
                <w:highlight w:val="none"/>
              </w:rPr>
              <w:t>支护图1-1剖面图</w:t>
            </w:r>
          </w:p>
        </w:tc>
        <w:tc>
          <w:tcPr>
            <w:tcW w:w="835" w:type="pct"/>
            <w:shd w:val="clear" w:color="auto" w:fill="auto"/>
            <w:vAlign w:val="center"/>
          </w:tcPr>
          <w:p w14:paraId="2C51472B">
            <w:pPr>
              <w:pStyle w:val="55"/>
              <w:rPr>
                <w:highlight w:val="none"/>
              </w:rPr>
            </w:pPr>
            <w:r>
              <w:rPr>
                <w:rFonts w:hint="eastAsia"/>
                <w:highlight w:val="none"/>
              </w:rPr>
              <w:t>J-0</w:t>
            </w:r>
            <w:r>
              <w:rPr>
                <w:rFonts w:hint="eastAsia"/>
                <w:highlight w:val="none"/>
                <w:lang w:val="en-US" w:eastAsia="zh-CN"/>
              </w:rPr>
              <w:t>0</w:t>
            </w:r>
            <w:r>
              <w:rPr>
                <w:rFonts w:hint="eastAsia"/>
                <w:highlight w:val="none"/>
              </w:rPr>
              <w:t>5</w:t>
            </w:r>
          </w:p>
        </w:tc>
        <w:tc>
          <w:tcPr>
            <w:tcW w:w="621" w:type="pct"/>
            <w:shd w:val="clear" w:color="auto" w:fill="auto"/>
            <w:vAlign w:val="center"/>
          </w:tcPr>
          <w:p w14:paraId="454A0356">
            <w:pPr>
              <w:pStyle w:val="55"/>
              <w:rPr>
                <w:highlight w:val="none"/>
              </w:rPr>
            </w:pPr>
            <w:r>
              <w:rPr>
                <w:highlight w:val="none"/>
              </w:rPr>
              <w:t>A3</w:t>
            </w:r>
          </w:p>
        </w:tc>
      </w:tr>
      <w:tr w14:paraId="3A95043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6833932C">
            <w:pPr>
              <w:pStyle w:val="55"/>
              <w:rPr>
                <w:highlight w:val="none"/>
              </w:rPr>
            </w:pPr>
            <w:r>
              <w:rPr>
                <w:highlight w:val="none"/>
              </w:rPr>
              <w:t>11</w:t>
            </w:r>
          </w:p>
        </w:tc>
        <w:tc>
          <w:tcPr>
            <w:tcW w:w="3078" w:type="pct"/>
            <w:shd w:val="clear" w:color="auto" w:fill="auto"/>
            <w:vAlign w:val="center"/>
          </w:tcPr>
          <w:p w14:paraId="48538C62">
            <w:pPr>
              <w:pStyle w:val="55"/>
              <w:rPr>
                <w:highlight w:val="none"/>
              </w:rPr>
            </w:pPr>
            <w:r>
              <w:rPr>
                <w:rFonts w:hint="eastAsia"/>
                <w:highlight w:val="none"/>
              </w:rPr>
              <w:t>支护图2-2剖面图</w:t>
            </w:r>
          </w:p>
        </w:tc>
        <w:tc>
          <w:tcPr>
            <w:tcW w:w="835" w:type="pct"/>
            <w:shd w:val="clear" w:color="auto" w:fill="auto"/>
            <w:vAlign w:val="center"/>
          </w:tcPr>
          <w:p w14:paraId="651A3E5D">
            <w:pPr>
              <w:pStyle w:val="55"/>
              <w:rPr>
                <w:highlight w:val="none"/>
              </w:rPr>
            </w:pPr>
            <w:r>
              <w:rPr>
                <w:rFonts w:hint="eastAsia"/>
                <w:highlight w:val="none"/>
              </w:rPr>
              <w:t>J-0</w:t>
            </w:r>
            <w:r>
              <w:rPr>
                <w:rFonts w:hint="eastAsia"/>
                <w:highlight w:val="none"/>
                <w:lang w:val="en-US" w:eastAsia="zh-CN"/>
              </w:rPr>
              <w:t>0</w:t>
            </w:r>
            <w:r>
              <w:rPr>
                <w:rFonts w:hint="eastAsia"/>
                <w:highlight w:val="none"/>
              </w:rPr>
              <w:t>6</w:t>
            </w:r>
          </w:p>
        </w:tc>
        <w:tc>
          <w:tcPr>
            <w:tcW w:w="621" w:type="pct"/>
            <w:shd w:val="clear" w:color="auto" w:fill="auto"/>
            <w:vAlign w:val="center"/>
          </w:tcPr>
          <w:p w14:paraId="791751A9">
            <w:pPr>
              <w:pStyle w:val="55"/>
              <w:rPr>
                <w:highlight w:val="none"/>
              </w:rPr>
            </w:pPr>
            <w:r>
              <w:rPr>
                <w:highlight w:val="none"/>
              </w:rPr>
              <w:t>A3</w:t>
            </w:r>
          </w:p>
        </w:tc>
      </w:tr>
      <w:tr w14:paraId="58F4DD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43679431">
            <w:pPr>
              <w:pStyle w:val="55"/>
              <w:rPr>
                <w:highlight w:val="none"/>
              </w:rPr>
            </w:pPr>
            <w:r>
              <w:rPr>
                <w:highlight w:val="none"/>
              </w:rPr>
              <w:t>12</w:t>
            </w:r>
          </w:p>
        </w:tc>
        <w:tc>
          <w:tcPr>
            <w:tcW w:w="3078" w:type="pct"/>
            <w:shd w:val="clear" w:color="auto" w:fill="auto"/>
            <w:vAlign w:val="center"/>
          </w:tcPr>
          <w:p w14:paraId="2981D5EC">
            <w:pPr>
              <w:pStyle w:val="55"/>
              <w:rPr>
                <w:highlight w:val="none"/>
              </w:rPr>
            </w:pPr>
            <w:r>
              <w:rPr>
                <w:highlight w:val="none"/>
              </w:rPr>
              <w:t>主体设计大样图</w:t>
            </w:r>
          </w:p>
        </w:tc>
        <w:tc>
          <w:tcPr>
            <w:tcW w:w="835" w:type="pct"/>
            <w:shd w:val="clear" w:color="auto" w:fill="auto"/>
            <w:vAlign w:val="center"/>
          </w:tcPr>
          <w:p w14:paraId="7261CB02">
            <w:pPr>
              <w:pStyle w:val="55"/>
              <w:rPr>
                <w:highlight w:val="none"/>
              </w:rPr>
            </w:pPr>
            <w:r>
              <w:rPr>
                <w:rFonts w:hint="eastAsia"/>
                <w:highlight w:val="none"/>
              </w:rPr>
              <w:t>J-0</w:t>
            </w:r>
            <w:r>
              <w:rPr>
                <w:rFonts w:hint="eastAsia"/>
                <w:highlight w:val="none"/>
                <w:lang w:val="en-US" w:eastAsia="zh-CN"/>
              </w:rPr>
              <w:t>0</w:t>
            </w:r>
            <w:r>
              <w:rPr>
                <w:rFonts w:hint="eastAsia"/>
                <w:highlight w:val="none"/>
              </w:rPr>
              <w:t>7</w:t>
            </w:r>
          </w:p>
        </w:tc>
        <w:tc>
          <w:tcPr>
            <w:tcW w:w="621" w:type="pct"/>
            <w:shd w:val="clear" w:color="auto" w:fill="auto"/>
            <w:vAlign w:val="center"/>
          </w:tcPr>
          <w:p w14:paraId="5A32CAF0">
            <w:pPr>
              <w:pStyle w:val="55"/>
              <w:rPr>
                <w:highlight w:val="none"/>
              </w:rPr>
            </w:pPr>
            <w:r>
              <w:rPr>
                <w:highlight w:val="none"/>
              </w:rPr>
              <w:t>A3</w:t>
            </w:r>
          </w:p>
        </w:tc>
      </w:tr>
      <w:tr w14:paraId="0352F7A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26" w:hRule="atLeast"/>
          <w:jc w:val="center"/>
        </w:trPr>
        <w:tc>
          <w:tcPr>
            <w:tcW w:w="465" w:type="pct"/>
            <w:shd w:val="clear" w:color="auto" w:fill="auto"/>
            <w:vAlign w:val="center"/>
          </w:tcPr>
          <w:p w14:paraId="1D7457B4">
            <w:pPr>
              <w:pStyle w:val="55"/>
              <w:rPr>
                <w:highlight w:val="none"/>
              </w:rPr>
            </w:pPr>
            <w:r>
              <w:rPr>
                <w:rFonts w:hint="eastAsia"/>
                <w:highlight w:val="none"/>
              </w:rPr>
              <w:t>13</w:t>
            </w:r>
          </w:p>
        </w:tc>
        <w:tc>
          <w:tcPr>
            <w:tcW w:w="3078" w:type="pct"/>
            <w:shd w:val="clear" w:color="auto" w:fill="auto"/>
            <w:vAlign w:val="center"/>
          </w:tcPr>
          <w:p w14:paraId="41C28B40">
            <w:pPr>
              <w:pStyle w:val="55"/>
              <w:rPr>
                <w:highlight w:val="none"/>
              </w:rPr>
            </w:pPr>
            <w:r>
              <w:rPr>
                <w:highlight w:val="none"/>
              </w:rPr>
              <w:t>水土流失防治分区及防治责任范围图</w:t>
            </w:r>
          </w:p>
        </w:tc>
        <w:tc>
          <w:tcPr>
            <w:tcW w:w="835" w:type="pct"/>
            <w:shd w:val="clear" w:color="auto" w:fill="auto"/>
            <w:vAlign w:val="center"/>
          </w:tcPr>
          <w:p w14:paraId="31588526">
            <w:pPr>
              <w:pStyle w:val="55"/>
              <w:rPr>
                <w:highlight w:val="none"/>
              </w:rPr>
            </w:pPr>
            <w:r>
              <w:rPr>
                <w:rFonts w:hint="eastAsia"/>
                <w:highlight w:val="none"/>
              </w:rPr>
              <w:t>GK-</w:t>
            </w:r>
            <w:r>
              <w:rPr>
                <w:highlight w:val="none"/>
              </w:rPr>
              <w:t>0</w:t>
            </w:r>
            <w:r>
              <w:rPr>
                <w:rFonts w:hint="eastAsia"/>
                <w:highlight w:val="none"/>
              </w:rPr>
              <w:t>6</w:t>
            </w:r>
          </w:p>
        </w:tc>
        <w:tc>
          <w:tcPr>
            <w:tcW w:w="621" w:type="pct"/>
            <w:shd w:val="clear" w:color="auto" w:fill="auto"/>
            <w:vAlign w:val="center"/>
          </w:tcPr>
          <w:p w14:paraId="42621CB9">
            <w:pPr>
              <w:pStyle w:val="55"/>
              <w:rPr>
                <w:highlight w:val="none"/>
              </w:rPr>
            </w:pPr>
            <w:r>
              <w:rPr>
                <w:highlight w:val="none"/>
              </w:rPr>
              <w:t>A3</w:t>
            </w:r>
          </w:p>
        </w:tc>
      </w:tr>
      <w:tr w14:paraId="288E80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7960A1CB">
            <w:pPr>
              <w:pStyle w:val="55"/>
              <w:rPr>
                <w:highlight w:val="none"/>
              </w:rPr>
            </w:pPr>
            <w:r>
              <w:rPr>
                <w:rFonts w:hint="eastAsia"/>
                <w:highlight w:val="none"/>
              </w:rPr>
              <w:t>14</w:t>
            </w:r>
          </w:p>
        </w:tc>
        <w:tc>
          <w:tcPr>
            <w:tcW w:w="3078" w:type="pct"/>
            <w:shd w:val="clear" w:color="auto" w:fill="auto"/>
            <w:vAlign w:val="center"/>
          </w:tcPr>
          <w:p w14:paraId="245F7244">
            <w:pPr>
              <w:pStyle w:val="55"/>
              <w:rPr>
                <w:highlight w:val="none"/>
              </w:rPr>
            </w:pPr>
            <w:r>
              <w:rPr>
                <w:rFonts w:hint="eastAsia"/>
                <w:highlight w:val="none"/>
              </w:rPr>
              <w:t>地下</w:t>
            </w:r>
            <w:r>
              <w:rPr>
                <w:rFonts w:hint="eastAsia"/>
                <w:highlight w:val="none"/>
                <w:lang w:val="en-US" w:eastAsia="zh-CN"/>
              </w:rPr>
              <w:t>室施工</w:t>
            </w:r>
            <w:r>
              <w:rPr>
                <w:rFonts w:hint="eastAsia"/>
                <w:highlight w:val="none"/>
              </w:rPr>
              <w:t>期水土流失防治措施布局图</w:t>
            </w:r>
            <w:r>
              <w:rPr>
                <w:highlight w:val="none"/>
              </w:rPr>
              <w:t>（含监测点位）</w:t>
            </w:r>
          </w:p>
        </w:tc>
        <w:tc>
          <w:tcPr>
            <w:tcW w:w="835" w:type="pct"/>
            <w:shd w:val="clear" w:color="auto" w:fill="auto"/>
            <w:vAlign w:val="center"/>
          </w:tcPr>
          <w:p w14:paraId="05F42C8C">
            <w:pPr>
              <w:pStyle w:val="55"/>
              <w:rPr>
                <w:highlight w:val="none"/>
              </w:rPr>
            </w:pPr>
            <w:r>
              <w:rPr>
                <w:rFonts w:hint="eastAsia"/>
                <w:highlight w:val="none"/>
              </w:rPr>
              <w:t>GK-07</w:t>
            </w:r>
          </w:p>
        </w:tc>
        <w:tc>
          <w:tcPr>
            <w:tcW w:w="621" w:type="pct"/>
            <w:shd w:val="clear" w:color="auto" w:fill="auto"/>
            <w:vAlign w:val="center"/>
          </w:tcPr>
          <w:p w14:paraId="592104DE">
            <w:pPr>
              <w:pStyle w:val="55"/>
              <w:rPr>
                <w:highlight w:val="none"/>
              </w:rPr>
            </w:pPr>
            <w:r>
              <w:rPr>
                <w:highlight w:val="none"/>
              </w:rPr>
              <w:t>A3</w:t>
            </w:r>
          </w:p>
        </w:tc>
      </w:tr>
      <w:tr w14:paraId="2408757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4AE6DA9D">
            <w:pPr>
              <w:pStyle w:val="55"/>
              <w:rPr>
                <w:highlight w:val="none"/>
              </w:rPr>
            </w:pPr>
            <w:r>
              <w:rPr>
                <w:rFonts w:hint="eastAsia"/>
                <w:highlight w:val="none"/>
              </w:rPr>
              <w:t>15</w:t>
            </w:r>
          </w:p>
        </w:tc>
        <w:tc>
          <w:tcPr>
            <w:tcW w:w="3078" w:type="pct"/>
            <w:shd w:val="clear" w:color="auto" w:fill="auto"/>
            <w:vAlign w:val="center"/>
          </w:tcPr>
          <w:p w14:paraId="6215BC45">
            <w:pPr>
              <w:pStyle w:val="55"/>
              <w:rPr>
                <w:highlight w:val="none"/>
              </w:rPr>
            </w:pPr>
            <w:r>
              <w:rPr>
                <w:rFonts w:hint="eastAsia"/>
                <w:highlight w:val="none"/>
              </w:rPr>
              <w:t>地上</w:t>
            </w:r>
            <w:r>
              <w:rPr>
                <w:rFonts w:hint="eastAsia"/>
                <w:highlight w:val="none"/>
                <w:lang w:val="en-US" w:eastAsia="zh-CN"/>
              </w:rPr>
              <w:t>建筑物施工</w:t>
            </w:r>
            <w:r>
              <w:rPr>
                <w:rFonts w:hint="eastAsia"/>
                <w:highlight w:val="none"/>
              </w:rPr>
              <w:t>期水土流失防治措施布局图</w:t>
            </w:r>
            <w:r>
              <w:rPr>
                <w:highlight w:val="none"/>
              </w:rPr>
              <w:t>（含监测点位）</w:t>
            </w:r>
          </w:p>
        </w:tc>
        <w:tc>
          <w:tcPr>
            <w:tcW w:w="835" w:type="pct"/>
            <w:shd w:val="clear" w:color="auto" w:fill="auto"/>
            <w:vAlign w:val="center"/>
          </w:tcPr>
          <w:p w14:paraId="7CABA9A0">
            <w:pPr>
              <w:pStyle w:val="55"/>
              <w:rPr>
                <w:highlight w:val="none"/>
              </w:rPr>
            </w:pPr>
            <w:r>
              <w:rPr>
                <w:rFonts w:hint="eastAsia"/>
                <w:highlight w:val="none"/>
              </w:rPr>
              <w:t>GK-08</w:t>
            </w:r>
          </w:p>
        </w:tc>
        <w:tc>
          <w:tcPr>
            <w:tcW w:w="621" w:type="pct"/>
            <w:shd w:val="clear" w:color="auto" w:fill="auto"/>
            <w:vAlign w:val="center"/>
          </w:tcPr>
          <w:p w14:paraId="610F5A7C">
            <w:pPr>
              <w:pStyle w:val="55"/>
              <w:rPr>
                <w:highlight w:val="none"/>
              </w:rPr>
            </w:pPr>
            <w:r>
              <w:rPr>
                <w:highlight w:val="none"/>
              </w:rPr>
              <w:t>A3</w:t>
            </w:r>
          </w:p>
        </w:tc>
      </w:tr>
      <w:tr w14:paraId="5B21DB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6" w:hRule="atLeast"/>
          <w:jc w:val="center"/>
        </w:trPr>
        <w:tc>
          <w:tcPr>
            <w:tcW w:w="465" w:type="pct"/>
            <w:shd w:val="clear" w:color="auto" w:fill="auto"/>
            <w:vAlign w:val="center"/>
          </w:tcPr>
          <w:p w14:paraId="0AA70E72">
            <w:pPr>
              <w:pStyle w:val="55"/>
              <w:rPr>
                <w:highlight w:val="none"/>
              </w:rPr>
            </w:pPr>
            <w:r>
              <w:rPr>
                <w:rFonts w:hint="eastAsia"/>
                <w:highlight w:val="none"/>
              </w:rPr>
              <w:t>16</w:t>
            </w:r>
          </w:p>
        </w:tc>
        <w:tc>
          <w:tcPr>
            <w:tcW w:w="3078" w:type="pct"/>
            <w:shd w:val="clear" w:color="auto" w:fill="auto"/>
            <w:vAlign w:val="center"/>
          </w:tcPr>
          <w:p w14:paraId="198CB4CC">
            <w:pPr>
              <w:pStyle w:val="55"/>
              <w:rPr>
                <w:highlight w:val="none"/>
              </w:rPr>
            </w:pPr>
            <w:r>
              <w:rPr>
                <w:highlight w:val="none"/>
              </w:rPr>
              <w:t>方案新增水土保持</w:t>
            </w:r>
            <w:r>
              <w:rPr>
                <w:rFonts w:hint="eastAsia"/>
                <w:highlight w:val="none"/>
              </w:rPr>
              <w:t>措施</w:t>
            </w:r>
            <w:r>
              <w:rPr>
                <w:highlight w:val="none"/>
              </w:rPr>
              <w:t>典型</w:t>
            </w:r>
            <w:r>
              <w:rPr>
                <w:rFonts w:hint="eastAsia"/>
                <w:highlight w:val="none"/>
              </w:rPr>
              <w:t>布设图</w:t>
            </w:r>
          </w:p>
        </w:tc>
        <w:tc>
          <w:tcPr>
            <w:tcW w:w="835" w:type="pct"/>
            <w:shd w:val="clear" w:color="auto" w:fill="auto"/>
            <w:vAlign w:val="center"/>
          </w:tcPr>
          <w:p w14:paraId="37ECF842">
            <w:pPr>
              <w:pStyle w:val="55"/>
              <w:rPr>
                <w:highlight w:val="none"/>
              </w:rPr>
            </w:pPr>
            <w:r>
              <w:rPr>
                <w:rFonts w:hint="eastAsia"/>
                <w:highlight w:val="none"/>
              </w:rPr>
              <w:t>GK-09</w:t>
            </w:r>
          </w:p>
        </w:tc>
        <w:tc>
          <w:tcPr>
            <w:tcW w:w="621" w:type="pct"/>
            <w:shd w:val="clear" w:color="auto" w:fill="auto"/>
            <w:vAlign w:val="center"/>
          </w:tcPr>
          <w:p w14:paraId="697B6591">
            <w:pPr>
              <w:pStyle w:val="55"/>
              <w:rPr>
                <w:highlight w:val="none"/>
              </w:rPr>
            </w:pPr>
            <w:r>
              <w:rPr>
                <w:highlight w:val="none"/>
              </w:rPr>
              <w:t>A3</w:t>
            </w:r>
          </w:p>
        </w:tc>
      </w:tr>
    </w:tbl>
    <w:p w14:paraId="54424574">
      <w:pPr>
        <w:pStyle w:val="55"/>
        <w:rPr>
          <w:highlight w:val="none"/>
        </w:rPr>
      </w:pPr>
    </w:p>
    <w:sectPr>
      <w:headerReference r:id="rId32" w:type="default"/>
      <w:footerReference r:id="rId34" w:type="default"/>
      <w:headerReference r:id="rId33" w:type="even"/>
      <w:footerReference r:id="rId35" w:type="even"/>
      <w:pgSz w:w="11906" w:h="16838"/>
      <w:pgMar w:top="1440" w:right="1440" w:bottom="1440" w:left="1797" w:header="851" w:footer="992" w:gutter="0"/>
      <w:pgNumType w:fmt="numberInDash"/>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roma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华文新魏">
    <w:altName w:val="宋体"/>
    <w:panose1 w:val="02010800040101010101"/>
    <w:charset w:val="86"/>
    <w:family w:val="auto"/>
    <w:pitch w:val="default"/>
    <w:sig w:usb0="00000000" w:usb1="0000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AB642F">
    <w:pPr>
      <w:pStyle w:val="18"/>
      <w:pBdr>
        <w:top w:val="double" w:color="auto" w:sz="4" w:space="1"/>
      </w:pBdr>
      <w:ind w:left="900" w:hanging="900" w:hangingChars="500"/>
      <w:rPr>
        <w:rFonts w:ascii="华文新魏" w:eastAsia="华文新魏"/>
      </w:rPr>
    </w:pPr>
    <w:sdt>
      <w:sdtPr>
        <w:rPr>
          <w:rFonts w:ascii="华文新魏" w:eastAsia="华文新魏"/>
        </w:rPr>
        <w:id w:val="-718049258"/>
        <w:placeholder>
          <w:docPart w:val="{33235bed-fbb6-431d-bb4e-56350177cf30}"/>
        </w:placeholder>
      </w:sdtPr>
      <w:sdtEndPr>
        <w:rPr>
          <w:rFonts w:ascii="华文新魏" w:eastAsia="华文新魏"/>
        </w:rPr>
      </w:sdtEndPr>
      <w:sdtContent>
        <w:r>
          <w:rPr>
            <w:rFonts w:hint="eastAsia" w:ascii="华文新魏" w:eastAsia="华文新魏"/>
          </w:rPr>
          <w:t xml:space="preserve">                                                              </w:t>
        </w: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sdtContent>
    </w:sdt>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A34212">
    <w:pPr>
      <w:pStyle w:val="18"/>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16</w:t>
    </w:r>
    <w:r>
      <w:rPr>
        <w:rFonts w:ascii="Times New Roman" w:hAnsi="Times New Roman" w:eastAsia="华文新魏"/>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2FDFBE">
    <w:pPr>
      <w:pStyle w:val="18"/>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67</w:t>
    </w:r>
    <w:r>
      <w:rPr>
        <w:rFonts w:ascii="Times New Roman" w:hAnsi="Times New Roman" w:eastAsia="仿宋_GB2312"/>
      </w:rPr>
      <w:fldChar w:fldCharType="end"/>
    </w:r>
    <w:r>
      <w:rPr>
        <w:rFonts w:hint="eastAsia" w:ascii="Times New Roman" w:hAnsi="Times New Roman" w:eastAsia="仿宋_GB2312"/>
      </w:rPr>
      <w:t xml:space="preserve">                       </w:t>
    </w:r>
    <w:sdt>
      <w:sdtPr>
        <w:rPr>
          <w:rFonts w:ascii="华文新魏" w:eastAsia="华文新魏"/>
        </w:rPr>
        <w:id w:val="-403686054"/>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sdtContent>
    </w:sdt>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F1EBDA">
    <w:pPr>
      <w:pStyle w:val="18"/>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66</w:t>
    </w:r>
    <w:r>
      <w:rPr>
        <w:rFonts w:ascii="Times New Roman" w:hAnsi="Times New Roman" w:eastAsia="华文新魏"/>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656B4B">
    <w:pPr>
      <w:pStyle w:val="18"/>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67</w:t>
    </w:r>
    <w:r>
      <w:rPr>
        <w:rFonts w:ascii="Times New Roman" w:hAnsi="Times New Roman" w:eastAsia="仿宋_GB2312"/>
      </w:rPr>
      <w:fldChar w:fldCharType="end"/>
    </w:r>
    <w:r>
      <w:rPr>
        <w:rFonts w:hint="eastAsia" w:ascii="Times New Roman" w:hAnsi="Times New Roman" w:eastAsia="仿宋_GB2312"/>
      </w:rPr>
      <w:t xml:space="preserve">         </w:t>
    </w:r>
    <w:r>
      <w:rPr>
        <w:rFonts w:hint="eastAsia" w:ascii="Times New Roman" w:hAnsi="Times New Roman" w:eastAsia="仿宋_GB2312"/>
        <w:lang w:val="en-US" w:eastAsia="zh-CN"/>
      </w:rPr>
      <w:t xml:space="preserve">                            </w:t>
    </w:r>
    <w:r>
      <w:rPr>
        <w:rFonts w:hint="eastAsia" w:ascii="Times New Roman" w:hAnsi="Times New Roman" w:eastAsia="仿宋_GB2312"/>
      </w:rPr>
      <w:t xml:space="preserve">              </w:t>
    </w:r>
    <w:sdt>
      <w:sdtPr>
        <w:rPr>
          <w:rFonts w:ascii="华文新魏" w:eastAsia="华文新魏"/>
        </w:rPr>
        <w:id w:val="-403686054"/>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sdtContent>
    </w:sdt>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018B36">
    <w:pPr>
      <w:pStyle w:val="18"/>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66</w:t>
    </w:r>
    <w:r>
      <w:rPr>
        <w:rFonts w:ascii="Times New Roman" w:hAnsi="Times New Roman" w:eastAsia="华文新魏"/>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833D10">
    <w:pPr>
      <w:pStyle w:val="18"/>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67</w:t>
    </w:r>
    <w:r>
      <w:rPr>
        <w:rFonts w:ascii="Times New Roman" w:hAnsi="Times New Roman" w:eastAsia="仿宋_GB2312"/>
      </w:rPr>
      <w:fldChar w:fldCharType="end"/>
    </w:r>
    <w:r>
      <w:rPr>
        <w:rFonts w:hint="eastAsia" w:ascii="Times New Roman" w:hAnsi="Times New Roman" w:eastAsia="仿宋_GB2312"/>
        <w:lang w:val="en-US" w:eastAsia="zh-CN"/>
      </w:rPr>
      <w:t xml:space="preserve">        </w:t>
    </w:r>
    <w:r>
      <w:rPr>
        <w:rFonts w:hint="eastAsia" w:ascii="Times New Roman" w:hAnsi="Times New Roman" w:eastAsia="仿宋_GB2312"/>
      </w:rPr>
      <w:t xml:space="preserve">              </w:t>
    </w:r>
    <w:sdt>
      <w:sdtPr>
        <w:rPr>
          <w:rFonts w:ascii="华文新魏" w:eastAsia="华文新魏"/>
        </w:rPr>
        <w:id w:val="-403686054"/>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sdtContent>
    </w:sdt>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391762">
    <w:pPr>
      <w:pStyle w:val="18"/>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66</w:t>
    </w:r>
    <w:r>
      <w:rPr>
        <w:rFonts w:ascii="Times New Roman" w:hAnsi="Times New Roman" w:eastAsia="华文新魏"/>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81407128"/>
    </w:sdtPr>
    <w:sdtContent>
      <w:p w14:paraId="366C79C2">
        <w:pPr>
          <w:pStyle w:val="18"/>
          <w:jc w:val="center"/>
        </w:pP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w:t>
        </w:r>
        <w:r>
          <w:rPr>
            <w:rFonts w:ascii="Times New Roman" w:hAnsi="Times New Roman"/>
          </w:rPr>
          <w:t xml:space="preserve"> 151 -</w:t>
        </w:r>
        <w:r>
          <w:rPr>
            <w:rFonts w:ascii="Times New Roman" w:hAnsi="Times New Roman"/>
          </w:rP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0235452"/>
    </w:sdtPr>
    <w:sdtEndPr>
      <w:rPr>
        <w:rFonts w:ascii="Times New Roman" w:hAnsi="Times New Roman"/>
      </w:rPr>
    </w:sdtEndPr>
    <w:sdtContent>
      <w:p w14:paraId="4447B356">
        <w:pPr>
          <w:pStyle w:val="18"/>
          <w:jc w:val="center"/>
          <w:rPr>
            <w:rFonts w:ascii="Times New Roman" w:hAnsi="Times New Roman"/>
          </w:rPr>
        </w:pP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w:t>
        </w:r>
        <w:r>
          <w:rPr>
            <w:rFonts w:ascii="Times New Roman" w:hAnsi="Times New Roman"/>
          </w:rPr>
          <w:t xml:space="preserve"> 150 -</w:t>
        </w:r>
        <w:r>
          <w:rPr>
            <w:rFonts w:ascii="Times New Roman" w:hAnsi="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A78329">
    <w:pPr>
      <w:pStyle w:val="18"/>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401254">
    <w:pPr>
      <w:pStyle w:val="18"/>
      <w:pBdr>
        <w:top w:val="double" w:color="auto" w:sz="4" w:space="1"/>
      </w:pBdr>
      <w:jc w:val="right"/>
      <w:rPr>
        <w:rFonts w:ascii="华文新魏" w:eastAsia="华文新魏"/>
      </w:rPr>
    </w:pPr>
    <w:r>
      <w:rPr>
        <w:rFonts w:ascii="华文新魏" w:eastAsia="华文新魏"/>
      </w:rPr>
      <w:ptab w:relativeTo="margin" w:alignment="center" w:leader="none"/>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III</w:t>
    </w:r>
    <w:r>
      <w:rPr>
        <w:rFonts w:ascii="Times New Roman" w:hAnsi="Times New Roman" w:eastAsia="华文新魏"/>
      </w:rPr>
      <w:fldChar w:fldCharType="end"/>
    </w:r>
    <w:r>
      <w:rPr>
        <w:rFonts w:ascii="华文新魏" w:eastAsia="华文新魏"/>
      </w:rPr>
      <w:ptab w:relativeTo="margin" w:alignment="right" w:leader="none"/>
    </w:r>
    <w:sdt>
      <w:sdtPr>
        <w:rPr>
          <w:rFonts w:ascii="华文新魏" w:eastAsia="华文新魏"/>
        </w:rPr>
        <w:id w:val="1641994845"/>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sdtContent>
    </w:sdt>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E5F273">
    <w:pPr>
      <w:pStyle w:val="18"/>
      <w:pBdr>
        <w:top w:val="double" w:color="auto" w:sz="4" w:space="1"/>
      </w:pBdr>
      <w:jc w:val="right"/>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r>
      <w:rPr>
        <w:rFonts w:ascii="华文新魏" w:eastAsia="华文新魏"/>
      </w:rPr>
      <w:ptab w:relativeTo="margin" w:alignment="center" w:leader="none"/>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IV</w:t>
    </w:r>
    <w:r>
      <w:rPr>
        <w:rFonts w:ascii="Times New Roman" w:hAnsi="Times New Roman" w:eastAsia="华文新魏"/>
      </w:rPr>
      <w:fldChar w:fldCharType="end"/>
    </w:r>
    <w:r>
      <w:rPr>
        <w:rFonts w:ascii="华文新魏" w:eastAsia="华文新魏"/>
      </w:rPr>
      <w:ptab w:relativeTo="margin" w:alignment="righ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877966">
    <w:pPr>
      <w:pStyle w:val="18"/>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15</w:t>
    </w:r>
    <w:r>
      <w:rPr>
        <w:rFonts w:ascii="Times New Roman" w:hAnsi="Times New Roman" w:eastAsia="仿宋_GB2312"/>
      </w:rPr>
      <w:fldChar w:fldCharType="end"/>
    </w:r>
    <w:r>
      <w:rPr>
        <w:rFonts w:hint="eastAsia" w:ascii="Times New Roman" w:hAnsi="Times New Roman" w:eastAsia="仿宋_GB2312"/>
      </w:rPr>
      <w:t xml:space="preserve">                       </w:t>
    </w:r>
    <w:sdt>
      <w:sdtPr>
        <w:rPr>
          <w:rFonts w:ascii="华文新魏" w:eastAsia="华文新魏"/>
        </w:rPr>
        <w:id w:val="1273594865"/>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sdtContent>
    </w:sdt>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342E11">
    <w:pPr>
      <w:pStyle w:val="18"/>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16</w:t>
    </w:r>
    <w:r>
      <w:rPr>
        <w:rFonts w:ascii="Times New Roman" w:hAnsi="Times New Roman" w:eastAsia="华文新魏"/>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57D3F9">
    <w:pPr>
      <w:pStyle w:val="18"/>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15</w:t>
    </w:r>
    <w:r>
      <w:rPr>
        <w:rFonts w:ascii="Times New Roman" w:hAnsi="Times New Roman" w:eastAsia="仿宋_GB2312"/>
      </w:rPr>
      <w:fldChar w:fldCharType="end"/>
    </w:r>
    <w:r>
      <w:rPr>
        <w:rFonts w:hint="eastAsia" w:ascii="Times New Roman" w:hAnsi="Times New Roman" w:eastAsia="仿宋_GB2312"/>
      </w:rPr>
      <w:t xml:space="preserve">                                                   </w:t>
    </w:r>
    <w:sdt>
      <w:sdtPr>
        <w:rPr>
          <w:rFonts w:ascii="华文新魏" w:eastAsia="华文新魏"/>
        </w:rPr>
        <w:id w:val="-1402216698"/>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sdtContent>
    </w:sdt>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B32E32">
    <w:pPr>
      <w:pStyle w:val="18"/>
      <w:pBdr>
        <w:top w:val="double" w:color="auto" w:sz="4" w:space="1"/>
      </w:pBdr>
      <w:rPr>
        <w:rFonts w:ascii="华文新魏" w:eastAsia="华文新魏"/>
      </w:rPr>
    </w:pPr>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r>
      <w:rPr>
        <w:rFonts w:hint="eastAsia" w:ascii="华文新魏" w:eastAsia="华文新魏"/>
      </w:rPr>
      <w:t xml:space="preserve">                </w:t>
    </w:r>
    <w:r>
      <w:rPr>
        <w:rFonts w:hint="eastAsia" w:ascii="华文新魏" w:eastAsia="华文新魏"/>
        <w:lang w:val="en-US" w:eastAsia="zh-CN"/>
      </w:rPr>
      <w:t xml:space="preserve">                              </w:t>
    </w:r>
    <w:r>
      <w:rPr>
        <w:rFonts w:hint="eastAsia" w:ascii="华文新魏" w:eastAsia="华文新魏"/>
      </w:rPr>
      <w:t xml:space="preserve">       </w:t>
    </w:r>
    <w:r>
      <w:rPr>
        <w:rFonts w:ascii="Times New Roman" w:hAnsi="Times New Roman" w:eastAsia="华文新魏"/>
      </w:rPr>
      <w:fldChar w:fldCharType="begin"/>
    </w:r>
    <w:r>
      <w:rPr>
        <w:rFonts w:ascii="Times New Roman" w:hAnsi="Times New Roman" w:eastAsia="华文新魏"/>
      </w:rPr>
      <w:instrText xml:space="preserve">PAGE   \* MERGEFORMAT</w:instrText>
    </w:r>
    <w:r>
      <w:rPr>
        <w:rFonts w:ascii="Times New Roman" w:hAnsi="Times New Roman" w:eastAsia="华文新魏"/>
      </w:rPr>
      <w:fldChar w:fldCharType="separate"/>
    </w:r>
    <w:r>
      <w:rPr>
        <w:rFonts w:ascii="Times New Roman" w:hAnsi="Times New Roman" w:eastAsia="华文新魏"/>
        <w:lang w:val="zh-CN"/>
      </w:rPr>
      <w:t>16</w:t>
    </w:r>
    <w:r>
      <w:rPr>
        <w:rFonts w:ascii="Times New Roman" w:hAnsi="Times New Roman" w:eastAsia="华文新魏"/>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8DF8D2">
    <w:pPr>
      <w:pStyle w:val="18"/>
      <w:pBdr>
        <w:top w:val="double" w:color="auto" w:sz="4" w:space="1"/>
      </w:pBdr>
      <w:jc w:val="right"/>
      <w:rPr>
        <w:rFonts w:ascii="华文新魏" w:eastAsia="华文新魏"/>
      </w:rPr>
    </w:pPr>
    <w:r>
      <w:rPr>
        <w:rFonts w:ascii="Times New Roman" w:hAnsi="Times New Roman" w:eastAsia="仿宋_GB2312"/>
      </w:rPr>
      <w:fldChar w:fldCharType="begin"/>
    </w:r>
    <w:r>
      <w:rPr>
        <w:rFonts w:ascii="Times New Roman" w:hAnsi="Times New Roman" w:eastAsia="仿宋_GB2312"/>
      </w:rPr>
      <w:instrText xml:space="preserve">PAGE   \* MERGEFORMAT</w:instrText>
    </w:r>
    <w:r>
      <w:rPr>
        <w:rFonts w:ascii="Times New Roman" w:hAnsi="Times New Roman" w:eastAsia="仿宋_GB2312"/>
      </w:rPr>
      <w:fldChar w:fldCharType="separate"/>
    </w:r>
    <w:r>
      <w:rPr>
        <w:rFonts w:ascii="Times New Roman" w:hAnsi="Times New Roman" w:eastAsia="仿宋_GB2312"/>
        <w:lang w:val="zh-CN"/>
      </w:rPr>
      <w:t>15</w:t>
    </w:r>
    <w:r>
      <w:rPr>
        <w:rFonts w:ascii="Times New Roman" w:hAnsi="Times New Roman" w:eastAsia="仿宋_GB2312"/>
      </w:rPr>
      <w:fldChar w:fldCharType="end"/>
    </w:r>
    <w:r>
      <w:rPr>
        <w:rFonts w:hint="eastAsia" w:ascii="Times New Roman" w:hAnsi="Times New Roman" w:eastAsia="仿宋_GB2312"/>
      </w:rPr>
      <w:t xml:space="preserve">                      </w:t>
    </w:r>
    <w:sdt>
      <w:sdtPr>
        <w:rPr>
          <w:rFonts w:ascii="华文新魏" w:eastAsia="华文新魏"/>
        </w:rPr>
        <w:id w:val="1493600990"/>
      </w:sdtPr>
      <w:sdtEndPr>
        <w:rPr>
          <w:rFonts w:ascii="华文新魏" w:eastAsia="华文新魏"/>
        </w:rPr>
      </w:sdtEndPr>
      <w:sdtContent>
        <w:r>
          <w:rPr>
            <w:rFonts w:ascii="华文新魏" w:eastAsia="华文新魏"/>
          </w:rPr>
          <w:fldChar w:fldCharType="begin"/>
        </w:r>
        <w:r>
          <w:rPr>
            <w:rFonts w:ascii="华文新魏" w:eastAsia="华文新魏"/>
          </w:rPr>
          <w:instrText xml:space="preserve"> STYLEREF  z-编制单位  \* MERGEFORMAT </w:instrText>
        </w:r>
        <w:r>
          <w:rPr>
            <w:rFonts w:ascii="华文新魏" w:eastAsia="华文新魏"/>
          </w:rPr>
          <w:fldChar w:fldCharType="separate"/>
        </w:r>
        <w:r>
          <w:rPr>
            <w:rFonts w:ascii="华文新魏" w:eastAsia="华文新魏"/>
          </w:rPr>
          <w:t>广东宏锦工程咨询有限公司</w:t>
        </w:r>
        <w:r>
          <w:rPr>
            <w:rFonts w:ascii="华文新魏" w:eastAsia="华文新魏"/>
          </w:rPr>
          <w:fldChar w:fldCharType="end"/>
        </w:r>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3E3283">
    <w:pPr>
      <w:pStyle w:val="19"/>
      <w:pBdr>
        <w:bottom w:val="none" w:color="auto" w:sz="0" w:space="1"/>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EF4940">
    <w:pPr>
      <w:pBdr>
        <w:bottom w:val="double" w:color="auto" w:sz="4" w:space="1"/>
      </w:pBdr>
      <w:tabs>
        <w:tab w:val="center" w:pos="4153"/>
        <w:tab w:val="right" w:pos="8306"/>
      </w:tabs>
      <w:wordWrap w:val="0"/>
      <w:snapToGrid w:val="0"/>
      <w:jc w:val="right"/>
      <w:rPr>
        <w:rFonts w:ascii="华文新魏" w:hAnsi="华文新魏" w:eastAsia="华文新魏" w:cs="华文新魏"/>
        <w:szCs w:val="21"/>
      </w:rPr>
    </w:pPr>
    <w:r>
      <w:rPr>
        <w:rFonts w:hint="eastAsia" w:ascii="华文新魏" w:hAnsi="华文新魏" w:eastAsia="华文新魏" w:cs="华文新魏"/>
        <w:szCs w:val="21"/>
      </w:rPr>
      <w:t>7 水土保持投资估算及效益分析</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6DB163">
    <w:pPr>
      <w:pBdr>
        <w:bottom w:val="double" w:color="auto" w:sz="4" w:space="1"/>
      </w:pBdr>
      <w:tabs>
        <w:tab w:val="center" w:pos="4153"/>
        <w:tab w:val="right" w:pos="8306"/>
      </w:tabs>
      <w:snapToGrid w:val="0"/>
      <w:jc w:val="left"/>
      <w:rPr>
        <w:rFonts w:ascii="华文新魏" w:hAnsi="华文新魏" w:eastAsia="华文新魏" w:cs="华文新魏"/>
        <w:szCs w:val="21"/>
      </w:rPr>
    </w:pPr>
    <w:r>
      <w:rPr>
        <w:rFonts w:hint="eastAsia" w:ascii="华文新魏" w:hAnsi="华文新魏" w:eastAsia="华文新魏" w:cs="华文新魏"/>
        <w:szCs w:val="21"/>
      </w:rPr>
      <w:t>7 水土保持投资估算及效益分析</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7D5D23">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附件</w:t>
    </w:r>
    <w:r>
      <w:rPr>
        <w:rFonts w:hint="eastAsia" w:ascii="华文新魏" w:hAnsi="Times New Roman" w:eastAsia="华文新魏"/>
        <w:szCs w:val="21"/>
      </w:rP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8E866D">
    <w:pPr>
      <w:pBdr>
        <w:bottom w:val="double" w:color="auto" w:sz="4" w:space="1"/>
      </w:pBdr>
      <w:tabs>
        <w:tab w:val="center" w:pos="4153"/>
        <w:tab w:val="right" w:pos="8306"/>
      </w:tabs>
      <w:snapToGrid w:val="0"/>
      <w:rPr>
        <w:rFonts w:ascii="Times New Roman" w:hAnsi="Times New Roman" w:eastAsia="华文新魏"/>
        <w:sz w:val="18"/>
        <w:szCs w:val="18"/>
      </w:rPr>
    </w:pPr>
    <w:r>
      <w:rPr>
        <w:rFonts w:ascii="Times New Roman" w:hAnsi="Times New Roman" w:eastAsia="华文新魏"/>
        <w:szCs w:val="21"/>
      </w:rPr>
      <w:fldChar w:fldCharType="begin"/>
    </w:r>
    <w:r>
      <w:rPr>
        <w:rFonts w:ascii="Times New Roman" w:hAnsi="Times New Roman" w:eastAsia="华文新魏"/>
        <w:szCs w:val="21"/>
      </w:rPr>
      <w:instrText xml:space="preserve"> STYLEREF  "标题 1"  \* MERGEFORMAT </w:instrText>
    </w:r>
    <w:r>
      <w:rPr>
        <w:rFonts w:ascii="Times New Roman" w:hAnsi="Times New Roman" w:eastAsia="华文新魏"/>
        <w:szCs w:val="21"/>
      </w:rPr>
      <w:fldChar w:fldCharType="separate"/>
    </w:r>
    <w:r>
      <w:rPr>
        <w:rFonts w:ascii="Times New Roman" w:hAnsi="Times New Roman" w:eastAsia="华文新魏"/>
        <w:szCs w:val="21"/>
      </w:rPr>
      <w:t>附件</w:t>
    </w:r>
    <w:r>
      <w:rPr>
        <w:rFonts w:ascii="Times New Roman" w:hAnsi="Times New Roman" w:eastAsia="华文新魏"/>
        <w:szCs w:val="21"/>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6B1346">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附件</w:t>
    </w:r>
    <w:r>
      <w:rPr>
        <w:rFonts w:hint="eastAsia" w:ascii="华文新魏" w:hAnsi="Times New Roman" w:eastAsia="华文新魏"/>
        <w:szCs w:val="21"/>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4A948E">
    <w:pPr>
      <w:pBdr>
        <w:bottom w:val="double" w:color="auto" w:sz="4" w:space="1"/>
      </w:pBdr>
      <w:tabs>
        <w:tab w:val="center" w:pos="4153"/>
        <w:tab w:val="right" w:pos="8306"/>
      </w:tabs>
      <w:snapToGrid w:val="0"/>
      <w:rPr>
        <w:rFonts w:ascii="Times New Roman" w:hAnsi="Times New Roman" w:eastAsia="华文新魏"/>
        <w:sz w:val="18"/>
        <w:szCs w:val="18"/>
      </w:rPr>
    </w:pPr>
    <w:r>
      <w:rPr>
        <w:rFonts w:ascii="Times New Roman" w:hAnsi="Times New Roman" w:eastAsia="华文新魏"/>
        <w:szCs w:val="21"/>
      </w:rPr>
      <w:fldChar w:fldCharType="begin"/>
    </w:r>
    <w:r>
      <w:rPr>
        <w:rFonts w:ascii="Times New Roman" w:hAnsi="Times New Roman" w:eastAsia="华文新魏"/>
        <w:szCs w:val="21"/>
      </w:rPr>
      <w:instrText xml:space="preserve"> STYLEREF  "标题 1"  \* MERGEFORMAT </w:instrText>
    </w:r>
    <w:r>
      <w:rPr>
        <w:rFonts w:ascii="Times New Roman" w:hAnsi="Times New Roman" w:eastAsia="华文新魏"/>
        <w:szCs w:val="21"/>
      </w:rPr>
      <w:fldChar w:fldCharType="separate"/>
    </w:r>
    <w:r>
      <w:rPr>
        <w:rFonts w:ascii="Times New Roman" w:hAnsi="Times New Roman" w:eastAsia="华文新魏"/>
        <w:szCs w:val="21"/>
      </w:rPr>
      <w:t>附件</w:t>
    </w:r>
    <w:r>
      <w:rPr>
        <w:rFonts w:ascii="Times New Roman" w:hAnsi="Times New Roman" w:eastAsia="华文新魏"/>
        <w:szCs w:val="21"/>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2CCF5F">
    <w:pPr>
      <w:pStyle w:val="19"/>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412F85">
    <w:pPr>
      <w:pStyle w:val="19"/>
      <w:pBdr>
        <w:bottom w:val="none" w:color="auto" w:sz="0" w:space="1"/>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7747A7">
    <w:pPr>
      <w:pStyle w:val="19"/>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30184D">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F998FB">
    <w:pPr>
      <w:pBdr>
        <w:bottom w:val="double" w:color="auto" w:sz="4" w:space="1"/>
      </w:pBdr>
      <w:tabs>
        <w:tab w:val="center" w:pos="4153"/>
        <w:tab w:val="right" w:pos="8306"/>
      </w:tabs>
      <w:snapToGrid w:val="0"/>
      <w:jc w:val="left"/>
      <w:rPr>
        <w:rFonts w:ascii="华文新魏" w:hAnsi="Times New Roman" w:eastAsia="华文新魏"/>
        <w:sz w:val="18"/>
        <w:szCs w:val="18"/>
      </w:rPr>
    </w:pPr>
    <w:r>
      <w:rPr>
        <w:rFonts w:hint="eastAsia" w:ascii="华文新魏" w:hAnsi="Times New Roman" w:eastAsia="华文新魏"/>
        <w:szCs w:val="21"/>
      </w:rPr>
      <w:t>目录</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75FB5D">
    <w:pPr>
      <w:pBdr>
        <w:bottom w:val="double" w:color="auto" w:sz="4" w:space="1"/>
      </w:pBdr>
      <w:tabs>
        <w:tab w:val="center" w:pos="4153"/>
        <w:tab w:val="right" w:pos="8306"/>
      </w:tabs>
      <w:snapToGrid w:val="0"/>
      <w:jc w:val="righ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附件</w:t>
    </w:r>
    <w:r>
      <w:rPr>
        <w:rFonts w:hint="eastAsia" w:ascii="华文新魏" w:hAnsi="Times New Roman" w:eastAsia="华文新魏"/>
        <w:szCs w:val="21"/>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DEF84C">
    <w:pPr>
      <w:pBdr>
        <w:bottom w:val="double" w:color="auto" w:sz="4" w:space="1"/>
      </w:pBdr>
      <w:tabs>
        <w:tab w:val="center" w:pos="4153"/>
        <w:tab w:val="right" w:pos="8306"/>
      </w:tabs>
      <w:snapToGrid w:val="0"/>
      <w:jc w:val="left"/>
      <w:rPr>
        <w:rFonts w:ascii="华文新魏" w:hAnsi="Times New Roman" w:eastAsia="华文新魏"/>
        <w:sz w:val="18"/>
        <w:szCs w:val="18"/>
      </w:rPr>
    </w:pPr>
    <w:r>
      <w:rPr>
        <w:rFonts w:hint="eastAsia" w:ascii="华文新魏" w:hAnsi="Times New Roman" w:eastAsia="华文新魏"/>
        <w:szCs w:val="21"/>
      </w:rPr>
      <w:fldChar w:fldCharType="begin"/>
    </w:r>
    <w:r>
      <w:rPr>
        <w:rFonts w:hint="eastAsia" w:ascii="华文新魏" w:hAnsi="Times New Roman" w:eastAsia="华文新魏"/>
        <w:szCs w:val="21"/>
      </w:rPr>
      <w:instrText xml:space="preserve"> STYLEREF  "标题 1"  \* MERGEFORMAT </w:instrText>
    </w:r>
    <w:r>
      <w:rPr>
        <w:rFonts w:hint="eastAsia" w:ascii="华文新魏" w:hAnsi="Times New Roman" w:eastAsia="华文新魏"/>
        <w:szCs w:val="21"/>
      </w:rPr>
      <w:fldChar w:fldCharType="separate"/>
    </w:r>
    <w:r>
      <w:rPr>
        <w:rFonts w:hint="eastAsia" w:ascii="华文新魏" w:hAnsi="Times New Roman" w:eastAsia="华文新魏"/>
        <w:szCs w:val="21"/>
      </w:rPr>
      <w:t>附件</w:t>
    </w:r>
    <w:r>
      <w:rPr>
        <w:rFonts w:hint="eastAsia" w:ascii="华文新魏" w:hAnsi="Times New Roman" w:eastAsia="华文新魏"/>
        <w:szCs w:val="21"/>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F99CE1">
    <w:pPr>
      <w:pBdr>
        <w:bottom w:val="double" w:color="auto" w:sz="4" w:space="1"/>
      </w:pBdr>
      <w:tabs>
        <w:tab w:val="center" w:pos="4153"/>
        <w:tab w:val="right" w:pos="8306"/>
      </w:tabs>
      <w:wordWrap w:val="0"/>
      <w:snapToGrid w:val="0"/>
      <w:jc w:val="right"/>
      <w:rPr>
        <w:rFonts w:hint="default" w:ascii="华文新魏" w:hAnsi="华文新魏" w:eastAsia="华文新魏" w:cs="华文新魏"/>
        <w:szCs w:val="21"/>
      </w:rPr>
    </w:pPr>
    <w:r>
      <w:rPr>
        <w:rFonts w:hint="default" w:ascii="华文新魏" w:hAnsi="华文新魏" w:eastAsia="华文新魏" w:cs="华文新魏"/>
        <w:szCs w:val="21"/>
      </w:rPr>
      <w:fldChar w:fldCharType="begin"/>
    </w:r>
    <w:r>
      <w:rPr>
        <w:rFonts w:hint="default" w:ascii="华文新魏" w:hAnsi="华文新魏" w:eastAsia="华文新魏" w:cs="华文新魏"/>
        <w:szCs w:val="21"/>
      </w:rPr>
      <w:instrText xml:space="preserve"> STYLEREF "标题 1"  \* MERGEFORMAT </w:instrText>
    </w:r>
    <w:r>
      <w:rPr>
        <w:rFonts w:hint="default" w:ascii="华文新魏" w:hAnsi="华文新魏" w:eastAsia="华文新魏" w:cs="华文新魏"/>
        <w:szCs w:val="21"/>
      </w:rPr>
      <w:fldChar w:fldCharType="separate"/>
    </w:r>
    <w:r>
      <w:rPr>
        <w:rFonts w:hint="default" w:ascii="华文新魏" w:hAnsi="华文新魏" w:eastAsia="华文新魏" w:cs="华文新魏"/>
        <w:szCs w:val="21"/>
      </w:rPr>
      <w:t>附件</w:t>
    </w:r>
    <w:r>
      <w:rPr>
        <w:rFonts w:hint="default" w:ascii="华文新魏" w:hAnsi="华文新魏" w:eastAsia="华文新魏" w:cs="华文新魏"/>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AF5FFB"/>
    <w:multiLevelType w:val="multilevel"/>
    <w:tmpl w:val="0BAF5FFB"/>
    <w:lvl w:ilvl="0" w:tentative="0">
      <w:start w:val="1"/>
      <w:numFmt w:val="decimal"/>
      <w:suff w:val="nothing"/>
      <w:lvlText w:val="（%1）"/>
      <w:lvlJc w:val="left"/>
      <w:pPr>
        <w:ind w:left="0" w:firstLine="0"/>
      </w:pPr>
      <w:rPr>
        <w:rFonts w:hint="default" w:ascii="Times New Roman" w:hAnsi="Times New Roman" w:cs="Times New Roman"/>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16916DFC"/>
    <w:multiLevelType w:val="multilevel"/>
    <w:tmpl w:val="16916DFC"/>
    <w:lvl w:ilvl="0" w:tentative="0">
      <w:start w:val="1"/>
      <w:numFmt w:val="decimal"/>
      <w:suff w:val="nothing"/>
      <w:lvlText w:val="（%1）"/>
      <w:lvlJc w:val="left"/>
      <w:pPr>
        <w:ind w:left="0" w:firstLine="0"/>
      </w:pPr>
      <w:rPr>
        <w:rFonts w:hint="default" w:ascii="Times New Roman" w:hAnsi="Times New Roman" w:cs="Times New Roman"/>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38ED2553"/>
    <w:multiLevelType w:val="multilevel"/>
    <w:tmpl w:val="38ED2553"/>
    <w:lvl w:ilvl="0" w:tentative="0">
      <w:start w:val="1"/>
      <w:numFmt w:val="decimal"/>
      <w:suff w:val="nothing"/>
      <w:lvlText w:val="（%1）"/>
      <w:lvlJc w:val="left"/>
      <w:pPr>
        <w:ind w:left="0" w:firstLine="0"/>
      </w:pPr>
      <w:rPr>
        <w:rFonts w:hint="eastAsia"/>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CEA3FA6"/>
    <w:multiLevelType w:val="multilevel"/>
    <w:tmpl w:val="5CEA3FA6"/>
    <w:lvl w:ilvl="0" w:tentative="0">
      <w:start w:val="1"/>
      <w:numFmt w:val="decimal"/>
      <w:suff w:val="nothing"/>
      <w:lvlText w:val="（%1）"/>
      <w:lvlJc w:val="left"/>
      <w:pPr>
        <w:ind w:left="0" w:firstLine="0"/>
      </w:pPr>
      <w:rPr>
        <w:rFonts w:hint="default" w:ascii="Times New Roman" w:hAnsi="Times New Roman" w:cs="Times New Roman"/>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FhNjRmN2VmMDg2MmZlOWY1YzZlYjY4OWUzNGI1ZTcifQ=="/>
  </w:docVars>
  <w:rsids>
    <w:rsidRoot w:val="001D29BC"/>
    <w:rsid w:val="000000FA"/>
    <w:rsid w:val="00001658"/>
    <w:rsid w:val="000019A8"/>
    <w:rsid w:val="00001DD8"/>
    <w:rsid w:val="00001F1C"/>
    <w:rsid w:val="0000299D"/>
    <w:rsid w:val="00002E99"/>
    <w:rsid w:val="00003E69"/>
    <w:rsid w:val="000047E8"/>
    <w:rsid w:val="00004A88"/>
    <w:rsid w:val="0000549A"/>
    <w:rsid w:val="00005983"/>
    <w:rsid w:val="0000600E"/>
    <w:rsid w:val="000060D7"/>
    <w:rsid w:val="00006362"/>
    <w:rsid w:val="00006973"/>
    <w:rsid w:val="00006A66"/>
    <w:rsid w:val="00006F46"/>
    <w:rsid w:val="00010125"/>
    <w:rsid w:val="00010387"/>
    <w:rsid w:val="0001049B"/>
    <w:rsid w:val="0001059E"/>
    <w:rsid w:val="000105B4"/>
    <w:rsid w:val="000105FA"/>
    <w:rsid w:val="00011558"/>
    <w:rsid w:val="000122CE"/>
    <w:rsid w:val="000123A5"/>
    <w:rsid w:val="000123D8"/>
    <w:rsid w:val="00012619"/>
    <w:rsid w:val="00012A86"/>
    <w:rsid w:val="00013F7B"/>
    <w:rsid w:val="00014D16"/>
    <w:rsid w:val="0001522E"/>
    <w:rsid w:val="00015374"/>
    <w:rsid w:val="000157EF"/>
    <w:rsid w:val="0001596B"/>
    <w:rsid w:val="000172A4"/>
    <w:rsid w:val="00017369"/>
    <w:rsid w:val="000176C0"/>
    <w:rsid w:val="00017E36"/>
    <w:rsid w:val="00017FFA"/>
    <w:rsid w:val="00020669"/>
    <w:rsid w:val="00021D3A"/>
    <w:rsid w:val="00021EE2"/>
    <w:rsid w:val="000234AE"/>
    <w:rsid w:val="00023B19"/>
    <w:rsid w:val="00024A53"/>
    <w:rsid w:val="00024C4D"/>
    <w:rsid w:val="00025A83"/>
    <w:rsid w:val="00025DE3"/>
    <w:rsid w:val="000260C7"/>
    <w:rsid w:val="00026277"/>
    <w:rsid w:val="00026C26"/>
    <w:rsid w:val="000274A6"/>
    <w:rsid w:val="00027B6B"/>
    <w:rsid w:val="00027D6E"/>
    <w:rsid w:val="00027DA2"/>
    <w:rsid w:val="00030350"/>
    <w:rsid w:val="00031F29"/>
    <w:rsid w:val="00032CBE"/>
    <w:rsid w:val="000330EE"/>
    <w:rsid w:val="0003330D"/>
    <w:rsid w:val="000339CC"/>
    <w:rsid w:val="00035718"/>
    <w:rsid w:val="0003598F"/>
    <w:rsid w:val="000359A3"/>
    <w:rsid w:val="00035D6C"/>
    <w:rsid w:val="000361CA"/>
    <w:rsid w:val="00036492"/>
    <w:rsid w:val="00036C58"/>
    <w:rsid w:val="0003767F"/>
    <w:rsid w:val="00037A34"/>
    <w:rsid w:val="00037B8B"/>
    <w:rsid w:val="0004006C"/>
    <w:rsid w:val="00040DC4"/>
    <w:rsid w:val="00041981"/>
    <w:rsid w:val="000419E0"/>
    <w:rsid w:val="00041D93"/>
    <w:rsid w:val="000422B3"/>
    <w:rsid w:val="0004275F"/>
    <w:rsid w:val="00042C2A"/>
    <w:rsid w:val="00043287"/>
    <w:rsid w:val="000440D6"/>
    <w:rsid w:val="00044439"/>
    <w:rsid w:val="00044C32"/>
    <w:rsid w:val="00046100"/>
    <w:rsid w:val="000462B7"/>
    <w:rsid w:val="000462E8"/>
    <w:rsid w:val="000469D6"/>
    <w:rsid w:val="00046C5C"/>
    <w:rsid w:val="00046F52"/>
    <w:rsid w:val="0004718D"/>
    <w:rsid w:val="00047967"/>
    <w:rsid w:val="00050CC6"/>
    <w:rsid w:val="000519E8"/>
    <w:rsid w:val="00051C1E"/>
    <w:rsid w:val="000533AD"/>
    <w:rsid w:val="000536AE"/>
    <w:rsid w:val="00053781"/>
    <w:rsid w:val="00053FC6"/>
    <w:rsid w:val="00054D25"/>
    <w:rsid w:val="00056888"/>
    <w:rsid w:val="00056D27"/>
    <w:rsid w:val="00056FA7"/>
    <w:rsid w:val="00057978"/>
    <w:rsid w:val="00060210"/>
    <w:rsid w:val="000604CE"/>
    <w:rsid w:val="00060D80"/>
    <w:rsid w:val="000613C5"/>
    <w:rsid w:val="000618D7"/>
    <w:rsid w:val="000619E8"/>
    <w:rsid w:val="00061A81"/>
    <w:rsid w:val="000626F8"/>
    <w:rsid w:val="0006276A"/>
    <w:rsid w:val="00062A62"/>
    <w:rsid w:val="00063F06"/>
    <w:rsid w:val="00063F36"/>
    <w:rsid w:val="00063F52"/>
    <w:rsid w:val="00063FBD"/>
    <w:rsid w:val="00064153"/>
    <w:rsid w:val="00064302"/>
    <w:rsid w:val="000643F8"/>
    <w:rsid w:val="00064A8F"/>
    <w:rsid w:val="00064D80"/>
    <w:rsid w:val="00064E43"/>
    <w:rsid w:val="00064F04"/>
    <w:rsid w:val="00066AD4"/>
    <w:rsid w:val="00066DEA"/>
    <w:rsid w:val="00067182"/>
    <w:rsid w:val="00067F2A"/>
    <w:rsid w:val="000701CD"/>
    <w:rsid w:val="00070531"/>
    <w:rsid w:val="000706C6"/>
    <w:rsid w:val="00070C0E"/>
    <w:rsid w:val="000717AC"/>
    <w:rsid w:val="0007267C"/>
    <w:rsid w:val="00072D78"/>
    <w:rsid w:val="00073A06"/>
    <w:rsid w:val="000746E8"/>
    <w:rsid w:val="000749A5"/>
    <w:rsid w:val="00074A91"/>
    <w:rsid w:val="00074BEE"/>
    <w:rsid w:val="00075167"/>
    <w:rsid w:val="0007639A"/>
    <w:rsid w:val="00076762"/>
    <w:rsid w:val="00077219"/>
    <w:rsid w:val="00077D9B"/>
    <w:rsid w:val="00080246"/>
    <w:rsid w:val="00080270"/>
    <w:rsid w:val="000808D0"/>
    <w:rsid w:val="0008090F"/>
    <w:rsid w:val="00081051"/>
    <w:rsid w:val="000812E4"/>
    <w:rsid w:val="00081370"/>
    <w:rsid w:val="00081C42"/>
    <w:rsid w:val="00081F5E"/>
    <w:rsid w:val="0008215A"/>
    <w:rsid w:val="000822A5"/>
    <w:rsid w:val="000823F6"/>
    <w:rsid w:val="00082EBE"/>
    <w:rsid w:val="00083304"/>
    <w:rsid w:val="00083916"/>
    <w:rsid w:val="0008421F"/>
    <w:rsid w:val="0008476E"/>
    <w:rsid w:val="00084B53"/>
    <w:rsid w:val="00084E06"/>
    <w:rsid w:val="00084FA6"/>
    <w:rsid w:val="000859B6"/>
    <w:rsid w:val="0008601C"/>
    <w:rsid w:val="0008693F"/>
    <w:rsid w:val="00086C2C"/>
    <w:rsid w:val="00087182"/>
    <w:rsid w:val="000873D3"/>
    <w:rsid w:val="00087BA0"/>
    <w:rsid w:val="00090160"/>
    <w:rsid w:val="000903A0"/>
    <w:rsid w:val="00090417"/>
    <w:rsid w:val="000909AD"/>
    <w:rsid w:val="00090E46"/>
    <w:rsid w:val="0009189B"/>
    <w:rsid w:val="00092CA1"/>
    <w:rsid w:val="00092F32"/>
    <w:rsid w:val="00092FCA"/>
    <w:rsid w:val="0009304F"/>
    <w:rsid w:val="00093746"/>
    <w:rsid w:val="000937EE"/>
    <w:rsid w:val="000938EC"/>
    <w:rsid w:val="00093DE3"/>
    <w:rsid w:val="0009456A"/>
    <w:rsid w:val="00094AF0"/>
    <w:rsid w:val="00094B37"/>
    <w:rsid w:val="000952A0"/>
    <w:rsid w:val="000961C9"/>
    <w:rsid w:val="0009649A"/>
    <w:rsid w:val="00096778"/>
    <w:rsid w:val="00097C23"/>
    <w:rsid w:val="00097C46"/>
    <w:rsid w:val="00097F0A"/>
    <w:rsid w:val="000A0612"/>
    <w:rsid w:val="000A0750"/>
    <w:rsid w:val="000A126C"/>
    <w:rsid w:val="000A1804"/>
    <w:rsid w:val="000A1978"/>
    <w:rsid w:val="000A26D3"/>
    <w:rsid w:val="000A29F0"/>
    <w:rsid w:val="000A2C6B"/>
    <w:rsid w:val="000A2ED5"/>
    <w:rsid w:val="000A4CFF"/>
    <w:rsid w:val="000A5639"/>
    <w:rsid w:val="000A5760"/>
    <w:rsid w:val="000A5801"/>
    <w:rsid w:val="000A688C"/>
    <w:rsid w:val="000A732A"/>
    <w:rsid w:val="000A752D"/>
    <w:rsid w:val="000B026D"/>
    <w:rsid w:val="000B03AC"/>
    <w:rsid w:val="000B22B4"/>
    <w:rsid w:val="000B25D8"/>
    <w:rsid w:val="000B298E"/>
    <w:rsid w:val="000B2BFA"/>
    <w:rsid w:val="000B372F"/>
    <w:rsid w:val="000B374A"/>
    <w:rsid w:val="000B379B"/>
    <w:rsid w:val="000B4820"/>
    <w:rsid w:val="000B4AD4"/>
    <w:rsid w:val="000B4D9C"/>
    <w:rsid w:val="000B4E2D"/>
    <w:rsid w:val="000B5218"/>
    <w:rsid w:val="000B53AE"/>
    <w:rsid w:val="000B5C14"/>
    <w:rsid w:val="000B6196"/>
    <w:rsid w:val="000B624A"/>
    <w:rsid w:val="000C05EE"/>
    <w:rsid w:val="000C0B90"/>
    <w:rsid w:val="000C1E9D"/>
    <w:rsid w:val="000C276D"/>
    <w:rsid w:val="000C3356"/>
    <w:rsid w:val="000C338F"/>
    <w:rsid w:val="000C3BB8"/>
    <w:rsid w:val="000C3C99"/>
    <w:rsid w:val="000C4DB5"/>
    <w:rsid w:val="000C5397"/>
    <w:rsid w:val="000C571E"/>
    <w:rsid w:val="000C57C0"/>
    <w:rsid w:val="000C5D06"/>
    <w:rsid w:val="000C6791"/>
    <w:rsid w:val="000C6AAE"/>
    <w:rsid w:val="000C6E5A"/>
    <w:rsid w:val="000C7DEA"/>
    <w:rsid w:val="000D02D0"/>
    <w:rsid w:val="000D0AB4"/>
    <w:rsid w:val="000D0C10"/>
    <w:rsid w:val="000D0CD4"/>
    <w:rsid w:val="000D0D92"/>
    <w:rsid w:val="000D1081"/>
    <w:rsid w:val="000D19A0"/>
    <w:rsid w:val="000D1FD1"/>
    <w:rsid w:val="000D207B"/>
    <w:rsid w:val="000D2844"/>
    <w:rsid w:val="000D29D6"/>
    <w:rsid w:val="000D2B68"/>
    <w:rsid w:val="000D3007"/>
    <w:rsid w:val="000D3CF0"/>
    <w:rsid w:val="000D3DA5"/>
    <w:rsid w:val="000D4028"/>
    <w:rsid w:val="000D4718"/>
    <w:rsid w:val="000D4BE8"/>
    <w:rsid w:val="000D5B77"/>
    <w:rsid w:val="000D6C5A"/>
    <w:rsid w:val="000D6D2C"/>
    <w:rsid w:val="000D6FB7"/>
    <w:rsid w:val="000D72F3"/>
    <w:rsid w:val="000D768C"/>
    <w:rsid w:val="000E01F6"/>
    <w:rsid w:val="000E06B9"/>
    <w:rsid w:val="000E0911"/>
    <w:rsid w:val="000E1B1D"/>
    <w:rsid w:val="000E1DBF"/>
    <w:rsid w:val="000E20B5"/>
    <w:rsid w:val="000E24F0"/>
    <w:rsid w:val="000E2FB0"/>
    <w:rsid w:val="000E3AA9"/>
    <w:rsid w:val="000E410A"/>
    <w:rsid w:val="000E4C78"/>
    <w:rsid w:val="000E53AD"/>
    <w:rsid w:val="000E5859"/>
    <w:rsid w:val="000E64EF"/>
    <w:rsid w:val="000E6554"/>
    <w:rsid w:val="000E68AE"/>
    <w:rsid w:val="000E7D89"/>
    <w:rsid w:val="000F025F"/>
    <w:rsid w:val="000F0290"/>
    <w:rsid w:val="000F13E7"/>
    <w:rsid w:val="000F23E3"/>
    <w:rsid w:val="000F305E"/>
    <w:rsid w:val="000F36A9"/>
    <w:rsid w:val="000F41CB"/>
    <w:rsid w:val="000F5465"/>
    <w:rsid w:val="000F57C3"/>
    <w:rsid w:val="000F5864"/>
    <w:rsid w:val="000F5E4C"/>
    <w:rsid w:val="000F68CD"/>
    <w:rsid w:val="000F6D85"/>
    <w:rsid w:val="000F7DC9"/>
    <w:rsid w:val="0010077F"/>
    <w:rsid w:val="00101447"/>
    <w:rsid w:val="001018FF"/>
    <w:rsid w:val="00101D2B"/>
    <w:rsid w:val="00102085"/>
    <w:rsid w:val="00102652"/>
    <w:rsid w:val="00102DC8"/>
    <w:rsid w:val="00102F0D"/>
    <w:rsid w:val="001034B2"/>
    <w:rsid w:val="00103846"/>
    <w:rsid w:val="0010393F"/>
    <w:rsid w:val="00103948"/>
    <w:rsid w:val="0010421F"/>
    <w:rsid w:val="001042CF"/>
    <w:rsid w:val="001044C2"/>
    <w:rsid w:val="00104727"/>
    <w:rsid w:val="00104C2C"/>
    <w:rsid w:val="0010561F"/>
    <w:rsid w:val="00105BD6"/>
    <w:rsid w:val="001064AA"/>
    <w:rsid w:val="0010661C"/>
    <w:rsid w:val="00106DAD"/>
    <w:rsid w:val="00106EDA"/>
    <w:rsid w:val="001074D9"/>
    <w:rsid w:val="00107736"/>
    <w:rsid w:val="001100EA"/>
    <w:rsid w:val="001102AD"/>
    <w:rsid w:val="0011084B"/>
    <w:rsid w:val="00110B7D"/>
    <w:rsid w:val="00112D27"/>
    <w:rsid w:val="00112EB3"/>
    <w:rsid w:val="00112FDC"/>
    <w:rsid w:val="001138CA"/>
    <w:rsid w:val="00113C35"/>
    <w:rsid w:val="0011413E"/>
    <w:rsid w:val="00114D37"/>
    <w:rsid w:val="00114ED4"/>
    <w:rsid w:val="00114FD1"/>
    <w:rsid w:val="001151F9"/>
    <w:rsid w:val="00115455"/>
    <w:rsid w:val="00115CED"/>
    <w:rsid w:val="00115E2A"/>
    <w:rsid w:val="00116B8C"/>
    <w:rsid w:val="001172D4"/>
    <w:rsid w:val="00117555"/>
    <w:rsid w:val="001177B0"/>
    <w:rsid w:val="00117C7C"/>
    <w:rsid w:val="0012024D"/>
    <w:rsid w:val="0012041C"/>
    <w:rsid w:val="00120729"/>
    <w:rsid w:val="00121726"/>
    <w:rsid w:val="00121906"/>
    <w:rsid w:val="00121A47"/>
    <w:rsid w:val="00121B9F"/>
    <w:rsid w:val="00122086"/>
    <w:rsid w:val="00122518"/>
    <w:rsid w:val="00122BDE"/>
    <w:rsid w:val="00122DD4"/>
    <w:rsid w:val="0012306B"/>
    <w:rsid w:val="001230AA"/>
    <w:rsid w:val="00123349"/>
    <w:rsid w:val="0012349E"/>
    <w:rsid w:val="00123821"/>
    <w:rsid w:val="00123975"/>
    <w:rsid w:val="00123CC6"/>
    <w:rsid w:val="00123F00"/>
    <w:rsid w:val="00124A3D"/>
    <w:rsid w:val="00124B5E"/>
    <w:rsid w:val="0012516F"/>
    <w:rsid w:val="0012596C"/>
    <w:rsid w:val="00125980"/>
    <w:rsid w:val="00125D71"/>
    <w:rsid w:val="00125F2D"/>
    <w:rsid w:val="00126542"/>
    <w:rsid w:val="001270AD"/>
    <w:rsid w:val="00127AC9"/>
    <w:rsid w:val="00127BE8"/>
    <w:rsid w:val="00127CA6"/>
    <w:rsid w:val="0013094B"/>
    <w:rsid w:val="001314C9"/>
    <w:rsid w:val="00131555"/>
    <w:rsid w:val="001324C8"/>
    <w:rsid w:val="00132D07"/>
    <w:rsid w:val="00132FFF"/>
    <w:rsid w:val="0013316E"/>
    <w:rsid w:val="001339CB"/>
    <w:rsid w:val="00134440"/>
    <w:rsid w:val="00134E48"/>
    <w:rsid w:val="00135302"/>
    <w:rsid w:val="0013537C"/>
    <w:rsid w:val="001360DA"/>
    <w:rsid w:val="001361B0"/>
    <w:rsid w:val="00136CAC"/>
    <w:rsid w:val="00137013"/>
    <w:rsid w:val="001375BC"/>
    <w:rsid w:val="001379F7"/>
    <w:rsid w:val="00140072"/>
    <w:rsid w:val="00140CF4"/>
    <w:rsid w:val="001411DF"/>
    <w:rsid w:val="00141518"/>
    <w:rsid w:val="00142F0C"/>
    <w:rsid w:val="00142FF5"/>
    <w:rsid w:val="001437FC"/>
    <w:rsid w:val="00143ED0"/>
    <w:rsid w:val="001440D6"/>
    <w:rsid w:val="00144E4B"/>
    <w:rsid w:val="00145C1F"/>
    <w:rsid w:val="00145F2D"/>
    <w:rsid w:val="00146028"/>
    <w:rsid w:val="001477E4"/>
    <w:rsid w:val="0014787F"/>
    <w:rsid w:val="00147895"/>
    <w:rsid w:val="00147B26"/>
    <w:rsid w:val="00147D0E"/>
    <w:rsid w:val="00147F86"/>
    <w:rsid w:val="00150111"/>
    <w:rsid w:val="00151BB0"/>
    <w:rsid w:val="00151D59"/>
    <w:rsid w:val="0015210B"/>
    <w:rsid w:val="00152B99"/>
    <w:rsid w:val="00152EDC"/>
    <w:rsid w:val="00153A6B"/>
    <w:rsid w:val="001544F9"/>
    <w:rsid w:val="001549FB"/>
    <w:rsid w:val="00156134"/>
    <w:rsid w:val="0015625C"/>
    <w:rsid w:val="0015690E"/>
    <w:rsid w:val="00156F16"/>
    <w:rsid w:val="00157235"/>
    <w:rsid w:val="00157B92"/>
    <w:rsid w:val="00161A77"/>
    <w:rsid w:val="00162552"/>
    <w:rsid w:val="00162C43"/>
    <w:rsid w:val="00162C7C"/>
    <w:rsid w:val="00162CD8"/>
    <w:rsid w:val="00162F60"/>
    <w:rsid w:val="00162FED"/>
    <w:rsid w:val="00163870"/>
    <w:rsid w:val="001638C6"/>
    <w:rsid w:val="00163A63"/>
    <w:rsid w:val="00163F98"/>
    <w:rsid w:val="001641D1"/>
    <w:rsid w:val="001645F8"/>
    <w:rsid w:val="00164B93"/>
    <w:rsid w:val="00164DDA"/>
    <w:rsid w:val="00166888"/>
    <w:rsid w:val="00166FCE"/>
    <w:rsid w:val="00167449"/>
    <w:rsid w:val="00167CF0"/>
    <w:rsid w:val="00170904"/>
    <w:rsid w:val="001711F5"/>
    <w:rsid w:val="001717EA"/>
    <w:rsid w:val="00171A95"/>
    <w:rsid w:val="00172797"/>
    <w:rsid w:val="00172869"/>
    <w:rsid w:val="00172CDC"/>
    <w:rsid w:val="00173379"/>
    <w:rsid w:val="0017485F"/>
    <w:rsid w:val="00174FD7"/>
    <w:rsid w:val="00175452"/>
    <w:rsid w:val="00175AA9"/>
    <w:rsid w:val="00175B20"/>
    <w:rsid w:val="00176AB0"/>
    <w:rsid w:val="001775A8"/>
    <w:rsid w:val="0018029C"/>
    <w:rsid w:val="001803E0"/>
    <w:rsid w:val="00180A1E"/>
    <w:rsid w:val="0018133C"/>
    <w:rsid w:val="00181662"/>
    <w:rsid w:val="00181C33"/>
    <w:rsid w:val="0018262A"/>
    <w:rsid w:val="001829A4"/>
    <w:rsid w:val="00182EA0"/>
    <w:rsid w:val="00183643"/>
    <w:rsid w:val="0018380D"/>
    <w:rsid w:val="00183D28"/>
    <w:rsid w:val="00183E04"/>
    <w:rsid w:val="0018453F"/>
    <w:rsid w:val="001848C4"/>
    <w:rsid w:val="0018493E"/>
    <w:rsid w:val="00185B40"/>
    <w:rsid w:val="00186076"/>
    <w:rsid w:val="001867A4"/>
    <w:rsid w:val="00186AD6"/>
    <w:rsid w:val="00186EE2"/>
    <w:rsid w:val="001872BF"/>
    <w:rsid w:val="0018788E"/>
    <w:rsid w:val="00187AD5"/>
    <w:rsid w:val="00190105"/>
    <w:rsid w:val="00190401"/>
    <w:rsid w:val="00190D18"/>
    <w:rsid w:val="00190E3F"/>
    <w:rsid w:val="00191090"/>
    <w:rsid w:val="00191D78"/>
    <w:rsid w:val="0019262E"/>
    <w:rsid w:val="001926CD"/>
    <w:rsid w:val="00192D9E"/>
    <w:rsid w:val="0019338E"/>
    <w:rsid w:val="0019414C"/>
    <w:rsid w:val="001942AB"/>
    <w:rsid w:val="00194DC2"/>
    <w:rsid w:val="00196072"/>
    <w:rsid w:val="001969E1"/>
    <w:rsid w:val="00196C21"/>
    <w:rsid w:val="001970DB"/>
    <w:rsid w:val="001975D0"/>
    <w:rsid w:val="001A088F"/>
    <w:rsid w:val="001A1037"/>
    <w:rsid w:val="001A1678"/>
    <w:rsid w:val="001A23B1"/>
    <w:rsid w:val="001A25DB"/>
    <w:rsid w:val="001A2777"/>
    <w:rsid w:val="001A27A6"/>
    <w:rsid w:val="001A2801"/>
    <w:rsid w:val="001A2A72"/>
    <w:rsid w:val="001A316D"/>
    <w:rsid w:val="001A420D"/>
    <w:rsid w:val="001A43A8"/>
    <w:rsid w:val="001A48BF"/>
    <w:rsid w:val="001A4CAA"/>
    <w:rsid w:val="001A4EE0"/>
    <w:rsid w:val="001A4F05"/>
    <w:rsid w:val="001A5221"/>
    <w:rsid w:val="001A6385"/>
    <w:rsid w:val="001A6769"/>
    <w:rsid w:val="001A6E07"/>
    <w:rsid w:val="001A7247"/>
    <w:rsid w:val="001A760C"/>
    <w:rsid w:val="001A7FB5"/>
    <w:rsid w:val="001B05A6"/>
    <w:rsid w:val="001B1205"/>
    <w:rsid w:val="001B1AD9"/>
    <w:rsid w:val="001B2269"/>
    <w:rsid w:val="001B2361"/>
    <w:rsid w:val="001B2A0D"/>
    <w:rsid w:val="001B3662"/>
    <w:rsid w:val="001B3860"/>
    <w:rsid w:val="001B3C86"/>
    <w:rsid w:val="001B40BB"/>
    <w:rsid w:val="001B50B7"/>
    <w:rsid w:val="001B5122"/>
    <w:rsid w:val="001B555A"/>
    <w:rsid w:val="001B56A2"/>
    <w:rsid w:val="001B57D9"/>
    <w:rsid w:val="001B61D6"/>
    <w:rsid w:val="001B640B"/>
    <w:rsid w:val="001B689F"/>
    <w:rsid w:val="001B72CF"/>
    <w:rsid w:val="001B776F"/>
    <w:rsid w:val="001C009D"/>
    <w:rsid w:val="001C05CC"/>
    <w:rsid w:val="001C1341"/>
    <w:rsid w:val="001C1727"/>
    <w:rsid w:val="001C176B"/>
    <w:rsid w:val="001C1869"/>
    <w:rsid w:val="001C19E4"/>
    <w:rsid w:val="001C1EA2"/>
    <w:rsid w:val="001C24D8"/>
    <w:rsid w:val="001C316A"/>
    <w:rsid w:val="001C44B3"/>
    <w:rsid w:val="001C597A"/>
    <w:rsid w:val="001C5F06"/>
    <w:rsid w:val="001C6411"/>
    <w:rsid w:val="001C682C"/>
    <w:rsid w:val="001C6BDD"/>
    <w:rsid w:val="001C7532"/>
    <w:rsid w:val="001C7BD7"/>
    <w:rsid w:val="001D00C8"/>
    <w:rsid w:val="001D06C7"/>
    <w:rsid w:val="001D0A71"/>
    <w:rsid w:val="001D0E3B"/>
    <w:rsid w:val="001D128B"/>
    <w:rsid w:val="001D1A9A"/>
    <w:rsid w:val="001D1D01"/>
    <w:rsid w:val="001D1D50"/>
    <w:rsid w:val="001D2149"/>
    <w:rsid w:val="001D24FC"/>
    <w:rsid w:val="001D29BC"/>
    <w:rsid w:val="001D309F"/>
    <w:rsid w:val="001D3389"/>
    <w:rsid w:val="001D3598"/>
    <w:rsid w:val="001D392D"/>
    <w:rsid w:val="001D5543"/>
    <w:rsid w:val="001D6166"/>
    <w:rsid w:val="001D6A34"/>
    <w:rsid w:val="001D712A"/>
    <w:rsid w:val="001D72E5"/>
    <w:rsid w:val="001D751E"/>
    <w:rsid w:val="001D7735"/>
    <w:rsid w:val="001E0871"/>
    <w:rsid w:val="001E1354"/>
    <w:rsid w:val="001E19D9"/>
    <w:rsid w:val="001E30FC"/>
    <w:rsid w:val="001E3A1C"/>
    <w:rsid w:val="001E3FB0"/>
    <w:rsid w:val="001E46D5"/>
    <w:rsid w:val="001E491C"/>
    <w:rsid w:val="001E4D38"/>
    <w:rsid w:val="001E5857"/>
    <w:rsid w:val="001E65B0"/>
    <w:rsid w:val="001E6710"/>
    <w:rsid w:val="001E698B"/>
    <w:rsid w:val="001E6DB8"/>
    <w:rsid w:val="001E6E45"/>
    <w:rsid w:val="001E7298"/>
    <w:rsid w:val="001E7C07"/>
    <w:rsid w:val="001E7D65"/>
    <w:rsid w:val="001E7D81"/>
    <w:rsid w:val="001F009D"/>
    <w:rsid w:val="001F0187"/>
    <w:rsid w:val="001F0A96"/>
    <w:rsid w:val="001F0B3C"/>
    <w:rsid w:val="001F0E0F"/>
    <w:rsid w:val="001F1278"/>
    <w:rsid w:val="001F1538"/>
    <w:rsid w:val="001F2486"/>
    <w:rsid w:val="001F2BC9"/>
    <w:rsid w:val="001F30F2"/>
    <w:rsid w:val="001F31F6"/>
    <w:rsid w:val="001F3219"/>
    <w:rsid w:val="001F3C79"/>
    <w:rsid w:val="001F3CB6"/>
    <w:rsid w:val="001F4374"/>
    <w:rsid w:val="001F45E0"/>
    <w:rsid w:val="001F4CB6"/>
    <w:rsid w:val="001F6364"/>
    <w:rsid w:val="001F6AC8"/>
    <w:rsid w:val="001F764A"/>
    <w:rsid w:val="001F7D8C"/>
    <w:rsid w:val="001F7E0F"/>
    <w:rsid w:val="001F7E26"/>
    <w:rsid w:val="002000D9"/>
    <w:rsid w:val="002005EE"/>
    <w:rsid w:val="0020078F"/>
    <w:rsid w:val="00200D0C"/>
    <w:rsid w:val="002019F6"/>
    <w:rsid w:val="00202863"/>
    <w:rsid w:val="00203563"/>
    <w:rsid w:val="00203FB9"/>
    <w:rsid w:val="00204367"/>
    <w:rsid w:val="0020660B"/>
    <w:rsid w:val="00210354"/>
    <w:rsid w:val="00210531"/>
    <w:rsid w:val="002107B8"/>
    <w:rsid w:val="002108DF"/>
    <w:rsid w:val="00210B46"/>
    <w:rsid w:val="00210ED0"/>
    <w:rsid w:val="00211002"/>
    <w:rsid w:val="002117C4"/>
    <w:rsid w:val="002119B7"/>
    <w:rsid w:val="002125CD"/>
    <w:rsid w:val="00212BD3"/>
    <w:rsid w:val="00213BE7"/>
    <w:rsid w:val="002143D7"/>
    <w:rsid w:val="0021455E"/>
    <w:rsid w:val="0021638C"/>
    <w:rsid w:val="002174C9"/>
    <w:rsid w:val="00217C80"/>
    <w:rsid w:val="0022045D"/>
    <w:rsid w:val="00220F9D"/>
    <w:rsid w:val="00221004"/>
    <w:rsid w:val="00221880"/>
    <w:rsid w:val="0022226E"/>
    <w:rsid w:val="002227A7"/>
    <w:rsid w:val="00222AB4"/>
    <w:rsid w:val="00222DF4"/>
    <w:rsid w:val="00222E53"/>
    <w:rsid w:val="0022304B"/>
    <w:rsid w:val="0022349D"/>
    <w:rsid w:val="00223ED0"/>
    <w:rsid w:val="00223F0C"/>
    <w:rsid w:val="0022410A"/>
    <w:rsid w:val="00224145"/>
    <w:rsid w:val="002244C1"/>
    <w:rsid w:val="00225993"/>
    <w:rsid w:val="00226774"/>
    <w:rsid w:val="0022693E"/>
    <w:rsid w:val="00226FAC"/>
    <w:rsid w:val="00227072"/>
    <w:rsid w:val="00227DCC"/>
    <w:rsid w:val="00227EB0"/>
    <w:rsid w:val="0023002B"/>
    <w:rsid w:val="002306C8"/>
    <w:rsid w:val="00230801"/>
    <w:rsid w:val="00231FC3"/>
    <w:rsid w:val="00232471"/>
    <w:rsid w:val="00232B4A"/>
    <w:rsid w:val="00233084"/>
    <w:rsid w:val="00233CB8"/>
    <w:rsid w:val="002340AD"/>
    <w:rsid w:val="00235F3F"/>
    <w:rsid w:val="00236706"/>
    <w:rsid w:val="0023715B"/>
    <w:rsid w:val="00237911"/>
    <w:rsid w:val="00237A10"/>
    <w:rsid w:val="00240144"/>
    <w:rsid w:val="00240792"/>
    <w:rsid w:val="00240A1B"/>
    <w:rsid w:val="00240A41"/>
    <w:rsid w:val="00240D8F"/>
    <w:rsid w:val="00240FF9"/>
    <w:rsid w:val="00241918"/>
    <w:rsid w:val="00241A43"/>
    <w:rsid w:val="00241A58"/>
    <w:rsid w:val="00241AD1"/>
    <w:rsid w:val="00241B08"/>
    <w:rsid w:val="002422E4"/>
    <w:rsid w:val="00242E63"/>
    <w:rsid w:val="00242F2C"/>
    <w:rsid w:val="002438E3"/>
    <w:rsid w:val="00244271"/>
    <w:rsid w:val="00244425"/>
    <w:rsid w:val="0024444E"/>
    <w:rsid w:val="00244699"/>
    <w:rsid w:val="002448CC"/>
    <w:rsid w:val="002457D7"/>
    <w:rsid w:val="00246077"/>
    <w:rsid w:val="00246084"/>
    <w:rsid w:val="0024666E"/>
    <w:rsid w:val="00246CBE"/>
    <w:rsid w:val="002502BE"/>
    <w:rsid w:val="0025084F"/>
    <w:rsid w:val="00252497"/>
    <w:rsid w:val="002530BA"/>
    <w:rsid w:val="002533BC"/>
    <w:rsid w:val="0025385C"/>
    <w:rsid w:val="00253BC7"/>
    <w:rsid w:val="00253E19"/>
    <w:rsid w:val="002542B9"/>
    <w:rsid w:val="002546BE"/>
    <w:rsid w:val="0025470F"/>
    <w:rsid w:val="00254BBE"/>
    <w:rsid w:val="00255E8D"/>
    <w:rsid w:val="0025628D"/>
    <w:rsid w:val="00256771"/>
    <w:rsid w:val="00256B17"/>
    <w:rsid w:val="002570B7"/>
    <w:rsid w:val="002570E6"/>
    <w:rsid w:val="00257124"/>
    <w:rsid w:val="00257A9C"/>
    <w:rsid w:val="0026026F"/>
    <w:rsid w:val="00260813"/>
    <w:rsid w:val="00261177"/>
    <w:rsid w:val="002614A1"/>
    <w:rsid w:val="0026180F"/>
    <w:rsid w:val="00261D89"/>
    <w:rsid w:val="00261FD9"/>
    <w:rsid w:val="002628AA"/>
    <w:rsid w:val="00262D45"/>
    <w:rsid w:val="00262F57"/>
    <w:rsid w:val="00263057"/>
    <w:rsid w:val="0026323D"/>
    <w:rsid w:val="00263411"/>
    <w:rsid w:val="002638C9"/>
    <w:rsid w:val="00263941"/>
    <w:rsid w:val="00263D4A"/>
    <w:rsid w:val="00263FD0"/>
    <w:rsid w:val="002646F9"/>
    <w:rsid w:val="00264C07"/>
    <w:rsid w:val="00264D93"/>
    <w:rsid w:val="002650B1"/>
    <w:rsid w:val="00265B8C"/>
    <w:rsid w:val="00265F0A"/>
    <w:rsid w:val="002660AF"/>
    <w:rsid w:val="0026675B"/>
    <w:rsid w:val="002675C3"/>
    <w:rsid w:val="00267FA7"/>
    <w:rsid w:val="002703BD"/>
    <w:rsid w:val="00270449"/>
    <w:rsid w:val="00270508"/>
    <w:rsid w:val="00270585"/>
    <w:rsid w:val="0027089D"/>
    <w:rsid w:val="002709B3"/>
    <w:rsid w:val="00270D93"/>
    <w:rsid w:val="00271144"/>
    <w:rsid w:val="0027161E"/>
    <w:rsid w:val="00271A7B"/>
    <w:rsid w:val="00272B9C"/>
    <w:rsid w:val="00272D04"/>
    <w:rsid w:val="002738FB"/>
    <w:rsid w:val="002743F2"/>
    <w:rsid w:val="00274CAD"/>
    <w:rsid w:val="002753B9"/>
    <w:rsid w:val="00276232"/>
    <w:rsid w:val="002766B9"/>
    <w:rsid w:val="002776D7"/>
    <w:rsid w:val="00277EFA"/>
    <w:rsid w:val="002801BE"/>
    <w:rsid w:val="00280375"/>
    <w:rsid w:val="0028078D"/>
    <w:rsid w:val="00281155"/>
    <w:rsid w:val="002812E5"/>
    <w:rsid w:val="00281376"/>
    <w:rsid w:val="00281C5F"/>
    <w:rsid w:val="00282D11"/>
    <w:rsid w:val="002833FE"/>
    <w:rsid w:val="00283419"/>
    <w:rsid w:val="00283ACA"/>
    <w:rsid w:val="00283B34"/>
    <w:rsid w:val="00283C03"/>
    <w:rsid w:val="00283CE8"/>
    <w:rsid w:val="00284637"/>
    <w:rsid w:val="00285321"/>
    <w:rsid w:val="00285C1C"/>
    <w:rsid w:val="002867D9"/>
    <w:rsid w:val="00286B23"/>
    <w:rsid w:val="00286BF9"/>
    <w:rsid w:val="00286F6B"/>
    <w:rsid w:val="002874AF"/>
    <w:rsid w:val="00287E24"/>
    <w:rsid w:val="00290145"/>
    <w:rsid w:val="002905C6"/>
    <w:rsid w:val="00290783"/>
    <w:rsid w:val="0029095D"/>
    <w:rsid w:val="00290CED"/>
    <w:rsid w:val="0029141B"/>
    <w:rsid w:val="00291B9C"/>
    <w:rsid w:val="002921B9"/>
    <w:rsid w:val="002924AA"/>
    <w:rsid w:val="00292D2C"/>
    <w:rsid w:val="00293457"/>
    <w:rsid w:val="00293975"/>
    <w:rsid w:val="00293CDD"/>
    <w:rsid w:val="0029499F"/>
    <w:rsid w:val="00294AA1"/>
    <w:rsid w:val="00294EC1"/>
    <w:rsid w:val="00294F70"/>
    <w:rsid w:val="002950C7"/>
    <w:rsid w:val="002959DB"/>
    <w:rsid w:val="002961C3"/>
    <w:rsid w:val="00296473"/>
    <w:rsid w:val="0029687A"/>
    <w:rsid w:val="00296A89"/>
    <w:rsid w:val="002974DC"/>
    <w:rsid w:val="00297CAB"/>
    <w:rsid w:val="002A0153"/>
    <w:rsid w:val="002A01C4"/>
    <w:rsid w:val="002A02D2"/>
    <w:rsid w:val="002A1684"/>
    <w:rsid w:val="002A1B23"/>
    <w:rsid w:val="002A2446"/>
    <w:rsid w:val="002A26D2"/>
    <w:rsid w:val="002A27E0"/>
    <w:rsid w:val="002A2CBB"/>
    <w:rsid w:val="002A2DE1"/>
    <w:rsid w:val="002A3040"/>
    <w:rsid w:val="002A37FA"/>
    <w:rsid w:val="002A5142"/>
    <w:rsid w:val="002A51E6"/>
    <w:rsid w:val="002A56A8"/>
    <w:rsid w:val="002A58A1"/>
    <w:rsid w:val="002A6275"/>
    <w:rsid w:val="002A657E"/>
    <w:rsid w:val="002B0045"/>
    <w:rsid w:val="002B0B16"/>
    <w:rsid w:val="002B1209"/>
    <w:rsid w:val="002B1A3C"/>
    <w:rsid w:val="002B212B"/>
    <w:rsid w:val="002B24C0"/>
    <w:rsid w:val="002B2F2B"/>
    <w:rsid w:val="002B31E5"/>
    <w:rsid w:val="002B3955"/>
    <w:rsid w:val="002B43E7"/>
    <w:rsid w:val="002B4A52"/>
    <w:rsid w:val="002B5959"/>
    <w:rsid w:val="002B597B"/>
    <w:rsid w:val="002B5D7A"/>
    <w:rsid w:val="002B7A30"/>
    <w:rsid w:val="002C006E"/>
    <w:rsid w:val="002C02FC"/>
    <w:rsid w:val="002C060F"/>
    <w:rsid w:val="002C111A"/>
    <w:rsid w:val="002C14E7"/>
    <w:rsid w:val="002C17F5"/>
    <w:rsid w:val="002C1B33"/>
    <w:rsid w:val="002C1CF3"/>
    <w:rsid w:val="002C1D42"/>
    <w:rsid w:val="002C1E83"/>
    <w:rsid w:val="002C2106"/>
    <w:rsid w:val="002C21F7"/>
    <w:rsid w:val="002C2441"/>
    <w:rsid w:val="002C2621"/>
    <w:rsid w:val="002C2C04"/>
    <w:rsid w:val="002C2EC0"/>
    <w:rsid w:val="002C312F"/>
    <w:rsid w:val="002C314B"/>
    <w:rsid w:val="002C485C"/>
    <w:rsid w:val="002C49F3"/>
    <w:rsid w:val="002C57D5"/>
    <w:rsid w:val="002C5DBA"/>
    <w:rsid w:val="002C649F"/>
    <w:rsid w:val="002C6672"/>
    <w:rsid w:val="002C7B55"/>
    <w:rsid w:val="002C7E6C"/>
    <w:rsid w:val="002D0062"/>
    <w:rsid w:val="002D0F9B"/>
    <w:rsid w:val="002D1074"/>
    <w:rsid w:val="002D1278"/>
    <w:rsid w:val="002D1A06"/>
    <w:rsid w:val="002D1E2B"/>
    <w:rsid w:val="002D2162"/>
    <w:rsid w:val="002D2EBA"/>
    <w:rsid w:val="002D3423"/>
    <w:rsid w:val="002D3653"/>
    <w:rsid w:val="002D36F3"/>
    <w:rsid w:val="002D3E12"/>
    <w:rsid w:val="002D3EAF"/>
    <w:rsid w:val="002D45A2"/>
    <w:rsid w:val="002D4D85"/>
    <w:rsid w:val="002D579F"/>
    <w:rsid w:val="002D5CF4"/>
    <w:rsid w:val="002D6779"/>
    <w:rsid w:val="002D710B"/>
    <w:rsid w:val="002D76F3"/>
    <w:rsid w:val="002D7C28"/>
    <w:rsid w:val="002E0066"/>
    <w:rsid w:val="002E054B"/>
    <w:rsid w:val="002E088E"/>
    <w:rsid w:val="002E18E2"/>
    <w:rsid w:val="002E2212"/>
    <w:rsid w:val="002E238C"/>
    <w:rsid w:val="002E250C"/>
    <w:rsid w:val="002E2619"/>
    <w:rsid w:val="002E3505"/>
    <w:rsid w:val="002E40E4"/>
    <w:rsid w:val="002E42A3"/>
    <w:rsid w:val="002E536E"/>
    <w:rsid w:val="002E5EA4"/>
    <w:rsid w:val="002E6E60"/>
    <w:rsid w:val="002E6E75"/>
    <w:rsid w:val="002E733C"/>
    <w:rsid w:val="002E75A1"/>
    <w:rsid w:val="002E7991"/>
    <w:rsid w:val="002E7A33"/>
    <w:rsid w:val="002E7C2D"/>
    <w:rsid w:val="002F042A"/>
    <w:rsid w:val="002F1BDC"/>
    <w:rsid w:val="002F25C5"/>
    <w:rsid w:val="002F29F0"/>
    <w:rsid w:val="002F356D"/>
    <w:rsid w:val="002F35F6"/>
    <w:rsid w:val="002F4210"/>
    <w:rsid w:val="002F461C"/>
    <w:rsid w:val="002F5011"/>
    <w:rsid w:val="002F556F"/>
    <w:rsid w:val="002F573B"/>
    <w:rsid w:val="002F5B6B"/>
    <w:rsid w:val="002F5BCF"/>
    <w:rsid w:val="002F6338"/>
    <w:rsid w:val="002F72CD"/>
    <w:rsid w:val="00300016"/>
    <w:rsid w:val="00300E21"/>
    <w:rsid w:val="00301E1E"/>
    <w:rsid w:val="0030206E"/>
    <w:rsid w:val="00302436"/>
    <w:rsid w:val="0030254A"/>
    <w:rsid w:val="00302E37"/>
    <w:rsid w:val="00303063"/>
    <w:rsid w:val="00303893"/>
    <w:rsid w:val="00303BA2"/>
    <w:rsid w:val="00303F46"/>
    <w:rsid w:val="0030402A"/>
    <w:rsid w:val="00304076"/>
    <w:rsid w:val="00305EF8"/>
    <w:rsid w:val="0030645D"/>
    <w:rsid w:val="003065DC"/>
    <w:rsid w:val="003069F6"/>
    <w:rsid w:val="00306D33"/>
    <w:rsid w:val="00306D7F"/>
    <w:rsid w:val="0031013F"/>
    <w:rsid w:val="003102B7"/>
    <w:rsid w:val="0031031A"/>
    <w:rsid w:val="00310648"/>
    <w:rsid w:val="0031073A"/>
    <w:rsid w:val="003112DC"/>
    <w:rsid w:val="00311B68"/>
    <w:rsid w:val="00311CF1"/>
    <w:rsid w:val="00311D56"/>
    <w:rsid w:val="00311EB9"/>
    <w:rsid w:val="003121EE"/>
    <w:rsid w:val="003123FF"/>
    <w:rsid w:val="00312D0D"/>
    <w:rsid w:val="00312ED9"/>
    <w:rsid w:val="00313B54"/>
    <w:rsid w:val="00313EDD"/>
    <w:rsid w:val="003141CD"/>
    <w:rsid w:val="00314775"/>
    <w:rsid w:val="00316240"/>
    <w:rsid w:val="00316BB4"/>
    <w:rsid w:val="00316CB0"/>
    <w:rsid w:val="00317196"/>
    <w:rsid w:val="0031737D"/>
    <w:rsid w:val="00317538"/>
    <w:rsid w:val="003175A1"/>
    <w:rsid w:val="00317EB1"/>
    <w:rsid w:val="00317FDA"/>
    <w:rsid w:val="0032026F"/>
    <w:rsid w:val="00320525"/>
    <w:rsid w:val="0032057F"/>
    <w:rsid w:val="00320B99"/>
    <w:rsid w:val="00321D9E"/>
    <w:rsid w:val="003225F1"/>
    <w:rsid w:val="003228CC"/>
    <w:rsid w:val="00323290"/>
    <w:rsid w:val="00323308"/>
    <w:rsid w:val="0032397C"/>
    <w:rsid w:val="00323984"/>
    <w:rsid w:val="00323A22"/>
    <w:rsid w:val="0032423C"/>
    <w:rsid w:val="003263D1"/>
    <w:rsid w:val="00326669"/>
    <w:rsid w:val="00326DCE"/>
    <w:rsid w:val="00327134"/>
    <w:rsid w:val="003271BA"/>
    <w:rsid w:val="00327AB8"/>
    <w:rsid w:val="00327B06"/>
    <w:rsid w:val="00327E53"/>
    <w:rsid w:val="00327ED7"/>
    <w:rsid w:val="00330230"/>
    <w:rsid w:val="0033050A"/>
    <w:rsid w:val="00330C0A"/>
    <w:rsid w:val="0033174D"/>
    <w:rsid w:val="00331A02"/>
    <w:rsid w:val="0033205A"/>
    <w:rsid w:val="003322D5"/>
    <w:rsid w:val="00332C31"/>
    <w:rsid w:val="0033349E"/>
    <w:rsid w:val="003338AB"/>
    <w:rsid w:val="00333D11"/>
    <w:rsid w:val="00334424"/>
    <w:rsid w:val="0033470E"/>
    <w:rsid w:val="00334AC0"/>
    <w:rsid w:val="00334B82"/>
    <w:rsid w:val="00334DF2"/>
    <w:rsid w:val="003352D8"/>
    <w:rsid w:val="00335E77"/>
    <w:rsid w:val="00337160"/>
    <w:rsid w:val="003371A9"/>
    <w:rsid w:val="003378C0"/>
    <w:rsid w:val="00337930"/>
    <w:rsid w:val="00337D2E"/>
    <w:rsid w:val="00341F3F"/>
    <w:rsid w:val="00342071"/>
    <w:rsid w:val="00342497"/>
    <w:rsid w:val="0034249D"/>
    <w:rsid w:val="00342660"/>
    <w:rsid w:val="00342F38"/>
    <w:rsid w:val="00343DB0"/>
    <w:rsid w:val="00343E8E"/>
    <w:rsid w:val="00343FF9"/>
    <w:rsid w:val="003443EC"/>
    <w:rsid w:val="00344D1D"/>
    <w:rsid w:val="0034525D"/>
    <w:rsid w:val="00345549"/>
    <w:rsid w:val="00345908"/>
    <w:rsid w:val="00345D2C"/>
    <w:rsid w:val="00345DF1"/>
    <w:rsid w:val="003467E4"/>
    <w:rsid w:val="00346F2C"/>
    <w:rsid w:val="0034796D"/>
    <w:rsid w:val="00347ADF"/>
    <w:rsid w:val="00350760"/>
    <w:rsid w:val="0035084C"/>
    <w:rsid w:val="00350AEA"/>
    <w:rsid w:val="00350B55"/>
    <w:rsid w:val="00350F7F"/>
    <w:rsid w:val="00351C64"/>
    <w:rsid w:val="00351D5F"/>
    <w:rsid w:val="00352109"/>
    <w:rsid w:val="003523F1"/>
    <w:rsid w:val="003528F7"/>
    <w:rsid w:val="003529E8"/>
    <w:rsid w:val="00352F2E"/>
    <w:rsid w:val="003532F3"/>
    <w:rsid w:val="003538CB"/>
    <w:rsid w:val="00353962"/>
    <w:rsid w:val="0035398B"/>
    <w:rsid w:val="00354125"/>
    <w:rsid w:val="00354B4C"/>
    <w:rsid w:val="00354EE6"/>
    <w:rsid w:val="00355184"/>
    <w:rsid w:val="00355343"/>
    <w:rsid w:val="0035571F"/>
    <w:rsid w:val="00355836"/>
    <w:rsid w:val="00355C10"/>
    <w:rsid w:val="00355D0B"/>
    <w:rsid w:val="0035695B"/>
    <w:rsid w:val="00356C27"/>
    <w:rsid w:val="0035723E"/>
    <w:rsid w:val="00357D81"/>
    <w:rsid w:val="003605BC"/>
    <w:rsid w:val="00360B94"/>
    <w:rsid w:val="003611EF"/>
    <w:rsid w:val="003616BC"/>
    <w:rsid w:val="00361C54"/>
    <w:rsid w:val="003635D5"/>
    <w:rsid w:val="00363914"/>
    <w:rsid w:val="00364DFB"/>
    <w:rsid w:val="00365041"/>
    <w:rsid w:val="00365DF0"/>
    <w:rsid w:val="00366026"/>
    <w:rsid w:val="00366471"/>
    <w:rsid w:val="00366B20"/>
    <w:rsid w:val="0036708B"/>
    <w:rsid w:val="003679ED"/>
    <w:rsid w:val="0037175B"/>
    <w:rsid w:val="00371E04"/>
    <w:rsid w:val="00372899"/>
    <w:rsid w:val="00372A29"/>
    <w:rsid w:val="00372A82"/>
    <w:rsid w:val="00373E91"/>
    <w:rsid w:val="0037476C"/>
    <w:rsid w:val="00374C57"/>
    <w:rsid w:val="003750E3"/>
    <w:rsid w:val="00375CD1"/>
    <w:rsid w:val="00375D95"/>
    <w:rsid w:val="003761A9"/>
    <w:rsid w:val="003761B2"/>
    <w:rsid w:val="003762E7"/>
    <w:rsid w:val="003766FF"/>
    <w:rsid w:val="00376707"/>
    <w:rsid w:val="00376EB1"/>
    <w:rsid w:val="00377361"/>
    <w:rsid w:val="003776C6"/>
    <w:rsid w:val="00377DD9"/>
    <w:rsid w:val="0038023E"/>
    <w:rsid w:val="00380354"/>
    <w:rsid w:val="00380705"/>
    <w:rsid w:val="00380B0A"/>
    <w:rsid w:val="00381777"/>
    <w:rsid w:val="00381DF1"/>
    <w:rsid w:val="00382C47"/>
    <w:rsid w:val="00382EDA"/>
    <w:rsid w:val="00384586"/>
    <w:rsid w:val="00384BE0"/>
    <w:rsid w:val="00384DEA"/>
    <w:rsid w:val="0038583F"/>
    <w:rsid w:val="00385D2D"/>
    <w:rsid w:val="003860F1"/>
    <w:rsid w:val="00386649"/>
    <w:rsid w:val="0038681A"/>
    <w:rsid w:val="003868CB"/>
    <w:rsid w:val="00386C42"/>
    <w:rsid w:val="003870CF"/>
    <w:rsid w:val="003877A1"/>
    <w:rsid w:val="00387C9D"/>
    <w:rsid w:val="003904B1"/>
    <w:rsid w:val="0039088F"/>
    <w:rsid w:val="00390AED"/>
    <w:rsid w:val="003912AC"/>
    <w:rsid w:val="0039227C"/>
    <w:rsid w:val="003926C1"/>
    <w:rsid w:val="003927E2"/>
    <w:rsid w:val="00392F58"/>
    <w:rsid w:val="003933B7"/>
    <w:rsid w:val="0039369D"/>
    <w:rsid w:val="00393E8B"/>
    <w:rsid w:val="00393FD8"/>
    <w:rsid w:val="0039418C"/>
    <w:rsid w:val="0039461C"/>
    <w:rsid w:val="00394891"/>
    <w:rsid w:val="00394B25"/>
    <w:rsid w:val="00395150"/>
    <w:rsid w:val="003955A4"/>
    <w:rsid w:val="00395AEB"/>
    <w:rsid w:val="00395D01"/>
    <w:rsid w:val="00396088"/>
    <w:rsid w:val="0039650B"/>
    <w:rsid w:val="0039657E"/>
    <w:rsid w:val="00396860"/>
    <w:rsid w:val="00396891"/>
    <w:rsid w:val="003968EC"/>
    <w:rsid w:val="0039781D"/>
    <w:rsid w:val="00397E57"/>
    <w:rsid w:val="003A0AC9"/>
    <w:rsid w:val="003A1AC5"/>
    <w:rsid w:val="003A253A"/>
    <w:rsid w:val="003A3BB8"/>
    <w:rsid w:val="003A495F"/>
    <w:rsid w:val="003A4D0D"/>
    <w:rsid w:val="003A55FC"/>
    <w:rsid w:val="003A5EE2"/>
    <w:rsid w:val="003A6186"/>
    <w:rsid w:val="003A6758"/>
    <w:rsid w:val="003A6B6B"/>
    <w:rsid w:val="003A6BBD"/>
    <w:rsid w:val="003A7DD5"/>
    <w:rsid w:val="003A7E1C"/>
    <w:rsid w:val="003A7E77"/>
    <w:rsid w:val="003B00F8"/>
    <w:rsid w:val="003B07C8"/>
    <w:rsid w:val="003B0D3D"/>
    <w:rsid w:val="003B0E71"/>
    <w:rsid w:val="003B0F31"/>
    <w:rsid w:val="003B0F5A"/>
    <w:rsid w:val="003B0FC7"/>
    <w:rsid w:val="003B12EC"/>
    <w:rsid w:val="003B144A"/>
    <w:rsid w:val="003B1C91"/>
    <w:rsid w:val="003B1EF2"/>
    <w:rsid w:val="003B214B"/>
    <w:rsid w:val="003B2AF0"/>
    <w:rsid w:val="003B30DF"/>
    <w:rsid w:val="003B32E7"/>
    <w:rsid w:val="003B3AF6"/>
    <w:rsid w:val="003B4620"/>
    <w:rsid w:val="003B5242"/>
    <w:rsid w:val="003B526C"/>
    <w:rsid w:val="003B5C88"/>
    <w:rsid w:val="003B60DD"/>
    <w:rsid w:val="003B630B"/>
    <w:rsid w:val="003B646F"/>
    <w:rsid w:val="003B64BB"/>
    <w:rsid w:val="003B6F5D"/>
    <w:rsid w:val="003B7825"/>
    <w:rsid w:val="003B7BE2"/>
    <w:rsid w:val="003C002F"/>
    <w:rsid w:val="003C015D"/>
    <w:rsid w:val="003C02CE"/>
    <w:rsid w:val="003C0376"/>
    <w:rsid w:val="003C0442"/>
    <w:rsid w:val="003C057C"/>
    <w:rsid w:val="003C0932"/>
    <w:rsid w:val="003C0CFB"/>
    <w:rsid w:val="003C0D45"/>
    <w:rsid w:val="003C13EC"/>
    <w:rsid w:val="003C14F2"/>
    <w:rsid w:val="003C1F78"/>
    <w:rsid w:val="003C20C6"/>
    <w:rsid w:val="003C2575"/>
    <w:rsid w:val="003C2741"/>
    <w:rsid w:val="003C28D4"/>
    <w:rsid w:val="003C30FC"/>
    <w:rsid w:val="003C3328"/>
    <w:rsid w:val="003C3A06"/>
    <w:rsid w:val="003C3B63"/>
    <w:rsid w:val="003C3F97"/>
    <w:rsid w:val="003C444E"/>
    <w:rsid w:val="003C449C"/>
    <w:rsid w:val="003C4834"/>
    <w:rsid w:val="003C4C45"/>
    <w:rsid w:val="003C4FE0"/>
    <w:rsid w:val="003C579B"/>
    <w:rsid w:val="003C5CD4"/>
    <w:rsid w:val="003C79F3"/>
    <w:rsid w:val="003D0845"/>
    <w:rsid w:val="003D15A5"/>
    <w:rsid w:val="003D216D"/>
    <w:rsid w:val="003D2CB6"/>
    <w:rsid w:val="003D31F8"/>
    <w:rsid w:val="003D3A22"/>
    <w:rsid w:val="003D3E90"/>
    <w:rsid w:val="003D405F"/>
    <w:rsid w:val="003D4360"/>
    <w:rsid w:val="003D4A5E"/>
    <w:rsid w:val="003D541F"/>
    <w:rsid w:val="003D54D6"/>
    <w:rsid w:val="003D5D32"/>
    <w:rsid w:val="003D63AE"/>
    <w:rsid w:val="003D73B6"/>
    <w:rsid w:val="003D7D19"/>
    <w:rsid w:val="003D7F8D"/>
    <w:rsid w:val="003E030D"/>
    <w:rsid w:val="003E0976"/>
    <w:rsid w:val="003E0F56"/>
    <w:rsid w:val="003E108B"/>
    <w:rsid w:val="003E112E"/>
    <w:rsid w:val="003E1210"/>
    <w:rsid w:val="003E21AE"/>
    <w:rsid w:val="003E23BB"/>
    <w:rsid w:val="003E302A"/>
    <w:rsid w:val="003E3D09"/>
    <w:rsid w:val="003E45D2"/>
    <w:rsid w:val="003E4936"/>
    <w:rsid w:val="003E53A8"/>
    <w:rsid w:val="003E6045"/>
    <w:rsid w:val="003F010C"/>
    <w:rsid w:val="003F02B8"/>
    <w:rsid w:val="003F10AA"/>
    <w:rsid w:val="003F197A"/>
    <w:rsid w:val="003F2742"/>
    <w:rsid w:val="003F3965"/>
    <w:rsid w:val="003F403A"/>
    <w:rsid w:val="003F44E2"/>
    <w:rsid w:val="003F473C"/>
    <w:rsid w:val="003F47E8"/>
    <w:rsid w:val="003F4AFC"/>
    <w:rsid w:val="003F524C"/>
    <w:rsid w:val="003F549F"/>
    <w:rsid w:val="003F63E2"/>
    <w:rsid w:val="003F658B"/>
    <w:rsid w:val="00400EA3"/>
    <w:rsid w:val="00401EEE"/>
    <w:rsid w:val="004028A6"/>
    <w:rsid w:val="00402E3F"/>
    <w:rsid w:val="00403079"/>
    <w:rsid w:val="00403170"/>
    <w:rsid w:val="00403A7D"/>
    <w:rsid w:val="00403C25"/>
    <w:rsid w:val="00403CAA"/>
    <w:rsid w:val="00403DC2"/>
    <w:rsid w:val="004041FC"/>
    <w:rsid w:val="00404B56"/>
    <w:rsid w:val="00404EFB"/>
    <w:rsid w:val="004050A0"/>
    <w:rsid w:val="00405367"/>
    <w:rsid w:val="0040555B"/>
    <w:rsid w:val="00405AFE"/>
    <w:rsid w:val="00405B15"/>
    <w:rsid w:val="00405E7C"/>
    <w:rsid w:val="00405EDE"/>
    <w:rsid w:val="00407DE2"/>
    <w:rsid w:val="00410816"/>
    <w:rsid w:val="00411048"/>
    <w:rsid w:val="004121E0"/>
    <w:rsid w:val="00412E19"/>
    <w:rsid w:val="004133E2"/>
    <w:rsid w:val="00413F56"/>
    <w:rsid w:val="00414941"/>
    <w:rsid w:val="00415363"/>
    <w:rsid w:val="00415DF5"/>
    <w:rsid w:val="00415E18"/>
    <w:rsid w:val="004162AB"/>
    <w:rsid w:val="00416375"/>
    <w:rsid w:val="0041692C"/>
    <w:rsid w:val="00416EFC"/>
    <w:rsid w:val="00416F85"/>
    <w:rsid w:val="004170F9"/>
    <w:rsid w:val="00421033"/>
    <w:rsid w:val="004213E7"/>
    <w:rsid w:val="004230A9"/>
    <w:rsid w:val="00423720"/>
    <w:rsid w:val="00423735"/>
    <w:rsid w:val="00423742"/>
    <w:rsid w:val="00423A7D"/>
    <w:rsid w:val="00423E2B"/>
    <w:rsid w:val="00425B0A"/>
    <w:rsid w:val="004260C7"/>
    <w:rsid w:val="004266A2"/>
    <w:rsid w:val="00426F6E"/>
    <w:rsid w:val="0042794E"/>
    <w:rsid w:val="004309B8"/>
    <w:rsid w:val="00431D42"/>
    <w:rsid w:val="00431EE9"/>
    <w:rsid w:val="00433B1D"/>
    <w:rsid w:val="00434503"/>
    <w:rsid w:val="0043456C"/>
    <w:rsid w:val="0043636E"/>
    <w:rsid w:val="00436B48"/>
    <w:rsid w:val="0043729D"/>
    <w:rsid w:val="00437389"/>
    <w:rsid w:val="0043758A"/>
    <w:rsid w:val="00437A96"/>
    <w:rsid w:val="004401EB"/>
    <w:rsid w:val="0044099A"/>
    <w:rsid w:val="0044102B"/>
    <w:rsid w:val="0044191C"/>
    <w:rsid w:val="00441B3A"/>
    <w:rsid w:val="00442256"/>
    <w:rsid w:val="00442370"/>
    <w:rsid w:val="004424A3"/>
    <w:rsid w:val="00442760"/>
    <w:rsid w:val="00442A35"/>
    <w:rsid w:val="00442BE5"/>
    <w:rsid w:val="00442F5F"/>
    <w:rsid w:val="00443329"/>
    <w:rsid w:val="00443598"/>
    <w:rsid w:val="00443B73"/>
    <w:rsid w:val="004459AD"/>
    <w:rsid w:val="00445A0C"/>
    <w:rsid w:val="00445E20"/>
    <w:rsid w:val="00445FA0"/>
    <w:rsid w:val="0044630F"/>
    <w:rsid w:val="00446CCE"/>
    <w:rsid w:val="004472CF"/>
    <w:rsid w:val="004473A5"/>
    <w:rsid w:val="00450C69"/>
    <w:rsid w:val="00450D22"/>
    <w:rsid w:val="004510D0"/>
    <w:rsid w:val="00451295"/>
    <w:rsid w:val="00451A07"/>
    <w:rsid w:val="0045248F"/>
    <w:rsid w:val="00453AA9"/>
    <w:rsid w:val="00455352"/>
    <w:rsid w:val="00455626"/>
    <w:rsid w:val="0045578D"/>
    <w:rsid w:val="00455D2A"/>
    <w:rsid w:val="00456B5F"/>
    <w:rsid w:val="00456DD0"/>
    <w:rsid w:val="004572A0"/>
    <w:rsid w:val="0045794C"/>
    <w:rsid w:val="00457F3E"/>
    <w:rsid w:val="00457FA8"/>
    <w:rsid w:val="00460458"/>
    <w:rsid w:val="0046059A"/>
    <w:rsid w:val="00460994"/>
    <w:rsid w:val="004614EA"/>
    <w:rsid w:val="00461503"/>
    <w:rsid w:val="00461E31"/>
    <w:rsid w:val="00461EA2"/>
    <w:rsid w:val="00462205"/>
    <w:rsid w:val="004625AC"/>
    <w:rsid w:val="0046376D"/>
    <w:rsid w:val="00463821"/>
    <w:rsid w:val="004638FF"/>
    <w:rsid w:val="0046442C"/>
    <w:rsid w:val="00464617"/>
    <w:rsid w:val="004650B4"/>
    <w:rsid w:val="0046517E"/>
    <w:rsid w:val="00465A16"/>
    <w:rsid w:val="00466065"/>
    <w:rsid w:val="00466DF3"/>
    <w:rsid w:val="00467347"/>
    <w:rsid w:val="00467372"/>
    <w:rsid w:val="00467A7C"/>
    <w:rsid w:val="00467AC7"/>
    <w:rsid w:val="004705CA"/>
    <w:rsid w:val="004709B3"/>
    <w:rsid w:val="00470F91"/>
    <w:rsid w:val="0047110F"/>
    <w:rsid w:val="0047270E"/>
    <w:rsid w:val="00472951"/>
    <w:rsid w:val="00472B37"/>
    <w:rsid w:val="00473332"/>
    <w:rsid w:val="004737BE"/>
    <w:rsid w:val="004737CD"/>
    <w:rsid w:val="004739A3"/>
    <w:rsid w:val="00473E64"/>
    <w:rsid w:val="00474791"/>
    <w:rsid w:val="00474832"/>
    <w:rsid w:val="00474AF7"/>
    <w:rsid w:val="00474BF3"/>
    <w:rsid w:val="00475150"/>
    <w:rsid w:val="00475474"/>
    <w:rsid w:val="00475487"/>
    <w:rsid w:val="004757FA"/>
    <w:rsid w:val="00475AE6"/>
    <w:rsid w:val="00476007"/>
    <w:rsid w:val="004762B3"/>
    <w:rsid w:val="00476782"/>
    <w:rsid w:val="0047697A"/>
    <w:rsid w:val="00476B63"/>
    <w:rsid w:val="00476D46"/>
    <w:rsid w:val="004772E8"/>
    <w:rsid w:val="00477750"/>
    <w:rsid w:val="00477863"/>
    <w:rsid w:val="00477C2B"/>
    <w:rsid w:val="0048057E"/>
    <w:rsid w:val="004813A6"/>
    <w:rsid w:val="0048156C"/>
    <w:rsid w:val="00481604"/>
    <w:rsid w:val="00481E2C"/>
    <w:rsid w:val="004821CF"/>
    <w:rsid w:val="00482721"/>
    <w:rsid w:val="00482E3F"/>
    <w:rsid w:val="00483013"/>
    <w:rsid w:val="0048314D"/>
    <w:rsid w:val="00483252"/>
    <w:rsid w:val="00483B30"/>
    <w:rsid w:val="00484FA6"/>
    <w:rsid w:val="00485ABD"/>
    <w:rsid w:val="00485DB4"/>
    <w:rsid w:val="00486469"/>
    <w:rsid w:val="004868B7"/>
    <w:rsid w:val="00486BF4"/>
    <w:rsid w:val="00486DF5"/>
    <w:rsid w:val="0048783E"/>
    <w:rsid w:val="00487D9D"/>
    <w:rsid w:val="00491D9F"/>
    <w:rsid w:val="00491E45"/>
    <w:rsid w:val="00491E9F"/>
    <w:rsid w:val="00491F0C"/>
    <w:rsid w:val="0049221B"/>
    <w:rsid w:val="0049239B"/>
    <w:rsid w:val="0049254E"/>
    <w:rsid w:val="00492ECA"/>
    <w:rsid w:val="004932AA"/>
    <w:rsid w:val="0049448F"/>
    <w:rsid w:val="004946BB"/>
    <w:rsid w:val="00494EB5"/>
    <w:rsid w:val="0049569F"/>
    <w:rsid w:val="004959CD"/>
    <w:rsid w:val="00495BAF"/>
    <w:rsid w:val="00496070"/>
    <w:rsid w:val="00496841"/>
    <w:rsid w:val="0049694B"/>
    <w:rsid w:val="00496DFF"/>
    <w:rsid w:val="004975B9"/>
    <w:rsid w:val="004978AB"/>
    <w:rsid w:val="004979B4"/>
    <w:rsid w:val="004A0323"/>
    <w:rsid w:val="004A0991"/>
    <w:rsid w:val="004A12B6"/>
    <w:rsid w:val="004A1C9D"/>
    <w:rsid w:val="004A1ECA"/>
    <w:rsid w:val="004A24F1"/>
    <w:rsid w:val="004A3840"/>
    <w:rsid w:val="004A3AFA"/>
    <w:rsid w:val="004A3C77"/>
    <w:rsid w:val="004A40FF"/>
    <w:rsid w:val="004A44C4"/>
    <w:rsid w:val="004A4EF0"/>
    <w:rsid w:val="004A5283"/>
    <w:rsid w:val="004A678D"/>
    <w:rsid w:val="004A69D7"/>
    <w:rsid w:val="004A7215"/>
    <w:rsid w:val="004A798C"/>
    <w:rsid w:val="004A7A20"/>
    <w:rsid w:val="004A7AA4"/>
    <w:rsid w:val="004A7E26"/>
    <w:rsid w:val="004B0003"/>
    <w:rsid w:val="004B0957"/>
    <w:rsid w:val="004B1BB9"/>
    <w:rsid w:val="004B2395"/>
    <w:rsid w:val="004B26B9"/>
    <w:rsid w:val="004B2AD9"/>
    <w:rsid w:val="004B2B1E"/>
    <w:rsid w:val="004B3521"/>
    <w:rsid w:val="004B37F6"/>
    <w:rsid w:val="004B3A30"/>
    <w:rsid w:val="004B4081"/>
    <w:rsid w:val="004B4904"/>
    <w:rsid w:val="004B52EE"/>
    <w:rsid w:val="004B5A86"/>
    <w:rsid w:val="004B5B6F"/>
    <w:rsid w:val="004B640B"/>
    <w:rsid w:val="004B67B2"/>
    <w:rsid w:val="004B690A"/>
    <w:rsid w:val="004B6F2D"/>
    <w:rsid w:val="004B700E"/>
    <w:rsid w:val="004B706E"/>
    <w:rsid w:val="004B70A9"/>
    <w:rsid w:val="004B764F"/>
    <w:rsid w:val="004B76DA"/>
    <w:rsid w:val="004B781A"/>
    <w:rsid w:val="004B7E00"/>
    <w:rsid w:val="004C019C"/>
    <w:rsid w:val="004C120A"/>
    <w:rsid w:val="004C127A"/>
    <w:rsid w:val="004C1868"/>
    <w:rsid w:val="004C1F57"/>
    <w:rsid w:val="004C296B"/>
    <w:rsid w:val="004C2E23"/>
    <w:rsid w:val="004C310E"/>
    <w:rsid w:val="004C3D27"/>
    <w:rsid w:val="004C4C71"/>
    <w:rsid w:val="004C4D7F"/>
    <w:rsid w:val="004C54CE"/>
    <w:rsid w:val="004C6F91"/>
    <w:rsid w:val="004C729C"/>
    <w:rsid w:val="004C78DC"/>
    <w:rsid w:val="004D0140"/>
    <w:rsid w:val="004D01AE"/>
    <w:rsid w:val="004D0D28"/>
    <w:rsid w:val="004D1189"/>
    <w:rsid w:val="004D149A"/>
    <w:rsid w:val="004D1970"/>
    <w:rsid w:val="004D1B30"/>
    <w:rsid w:val="004D201B"/>
    <w:rsid w:val="004D22BF"/>
    <w:rsid w:val="004D2CB8"/>
    <w:rsid w:val="004D3231"/>
    <w:rsid w:val="004D3471"/>
    <w:rsid w:val="004D36A7"/>
    <w:rsid w:val="004D388D"/>
    <w:rsid w:val="004D427F"/>
    <w:rsid w:val="004D51F9"/>
    <w:rsid w:val="004D52E5"/>
    <w:rsid w:val="004D541C"/>
    <w:rsid w:val="004D568D"/>
    <w:rsid w:val="004D6A3E"/>
    <w:rsid w:val="004D6B36"/>
    <w:rsid w:val="004D7153"/>
    <w:rsid w:val="004D7955"/>
    <w:rsid w:val="004E021F"/>
    <w:rsid w:val="004E07B8"/>
    <w:rsid w:val="004E0921"/>
    <w:rsid w:val="004E0957"/>
    <w:rsid w:val="004E1108"/>
    <w:rsid w:val="004E2431"/>
    <w:rsid w:val="004E2C10"/>
    <w:rsid w:val="004E307F"/>
    <w:rsid w:val="004E3572"/>
    <w:rsid w:val="004E36B4"/>
    <w:rsid w:val="004E3957"/>
    <w:rsid w:val="004E3BC0"/>
    <w:rsid w:val="004E4251"/>
    <w:rsid w:val="004E51FE"/>
    <w:rsid w:val="004E55E9"/>
    <w:rsid w:val="004E5DD3"/>
    <w:rsid w:val="004E66FC"/>
    <w:rsid w:val="004E6B34"/>
    <w:rsid w:val="004E6FFF"/>
    <w:rsid w:val="004E7180"/>
    <w:rsid w:val="004E75C0"/>
    <w:rsid w:val="004E7CC4"/>
    <w:rsid w:val="004F003A"/>
    <w:rsid w:val="004F0BE0"/>
    <w:rsid w:val="004F0CD8"/>
    <w:rsid w:val="004F1548"/>
    <w:rsid w:val="004F1717"/>
    <w:rsid w:val="004F1E84"/>
    <w:rsid w:val="004F2249"/>
    <w:rsid w:val="004F25B0"/>
    <w:rsid w:val="004F2A34"/>
    <w:rsid w:val="004F382F"/>
    <w:rsid w:val="004F3C33"/>
    <w:rsid w:val="004F4580"/>
    <w:rsid w:val="004F45CB"/>
    <w:rsid w:val="004F4985"/>
    <w:rsid w:val="004F4D40"/>
    <w:rsid w:val="004F5903"/>
    <w:rsid w:val="004F5ABA"/>
    <w:rsid w:val="004F605A"/>
    <w:rsid w:val="004F623B"/>
    <w:rsid w:val="004F644E"/>
    <w:rsid w:val="004F6707"/>
    <w:rsid w:val="004F728C"/>
    <w:rsid w:val="004F766D"/>
    <w:rsid w:val="004F78CF"/>
    <w:rsid w:val="004F796F"/>
    <w:rsid w:val="0050124F"/>
    <w:rsid w:val="0050130D"/>
    <w:rsid w:val="0050137D"/>
    <w:rsid w:val="005018CF"/>
    <w:rsid w:val="00502C33"/>
    <w:rsid w:val="0050308E"/>
    <w:rsid w:val="00503566"/>
    <w:rsid w:val="00503C51"/>
    <w:rsid w:val="00503CCB"/>
    <w:rsid w:val="00504034"/>
    <w:rsid w:val="00504315"/>
    <w:rsid w:val="00504390"/>
    <w:rsid w:val="005043F9"/>
    <w:rsid w:val="00504B8D"/>
    <w:rsid w:val="00504D3B"/>
    <w:rsid w:val="00505E9C"/>
    <w:rsid w:val="00505F11"/>
    <w:rsid w:val="0050638A"/>
    <w:rsid w:val="00506557"/>
    <w:rsid w:val="005067F1"/>
    <w:rsid w:val="00507196"/>
    <w:rsid w:val="005074DC"/>
    <w:rsid w:val="005077EA"/>
    <w:rsid w:val="0050798C"/>
    <w:rsid w:val="00507B62"/>
    <w:rsid w:val="005103BE"/>
    <w:rsid w:val="0051143A"/>
    <w:rsid w:val="00512390"/>
    <w:rsid w:val="00512A75"/>
    <w:rsid w:val="00512ED4"/>
    <w:rsid w:val="005132C1"/>
    <w:rsid w:val="0051383C"/>
    <w:rsid w:val="00513CBE"/>
    <w:rsid w:val="0051410F"/>
    <w:rsid w:val="00515134"/>
    <w:rsid w:val="0051547B"/>
    <w:rsid w:val="005154AA"/>
    <w:rsid w:val="00515A1D"/>
    <w:rsid w:val="00516F0B"/>
    <w:rsid w:val="00517415"/>
    <w:rsid w:val="00517A01"/>
    <w:rsid w:val="0052098D"/>
    <w:rsid w:val="00520B5F"/>
    <w:rsid w:val="00520D14"/>
    <w:rsid w:val="00520D30"/>
    <w:rsid w:val="0052130A"/>
    <w:rsid w:val="00521E0F"/>
    <w:rsid w:val="005232BF"/>
    <w:rsid w:val="00523369"/>
    <w:rsid w:val="0052456E"/>
    <w:rsid w:val="005245FF"/>
    <w:rsid w:val="00524711"/>
    <w:rsid w:val="00525298"/>
    <w:rsid w:val="00525DE1"/>
    <w:rsid w:val="005264B4"/>
    <w:rsid w:val="00526A1F"/>
    <w:rsid w:val="00526CF1"/>
    <w:rsid w:val="00527480"/>
    <w:rsid w:val="00527540"/>
    <w:rsid w:val="005275C4"/>
    <w:rsid w:val="005277DC"/>
    <w:rsid w:val="0052789D"/>
    <w:rsid w:val="00527A2B"/>
    <w:rsid w:val="00527FC3"/>
    <w:rsid w:val="005315A7"/>
    <w:rsid w:val="0053246C"/>
    <w:rsid w:val="005324A7"/>
    <w:rsid w:val="005331D5"/>
    <w:rsid w:val="00533720"/>
    <w:rsid w:val="00533CD9"/>
    <w:rsid w:val="0053437F"/>
    <w:rsid w:val="005348A4"/>
    <w:rsid w:val="00534D1F"/>
    <w:rsid w:val="0053506F"/>
    <w:rsid w:val="005350DC"/>
    <w:rsid w:val="00535F55"/>
    <w:rsid w:val="00536528"/>
    <w:rsid w:val="0053670B"/>
    <w:rsid w:val="005372FE"/>
    <w:rsid w:val="00537CA2"/>
    <w:rsid w:val="00540209"/>
    <w:rsid w:val="0054062A"/>
    <w:rsid w:val="00540E62"/>
    <w:rsid w:val="00541AC8"/>
    <w:rsid w:val="005428D4"/>
    <w:rsid w:val="00542DF0"/>
    <w:rsid w:val="00543508"/>
    <w:rsid w:val="00544EC7"/>
    <w:rsid w:val="00544F86"/>
    <w:rsid w:val="00545423"/>
    <w:rsid w:val="00545705"/>
    <w:rsid w:val="00545729"/>
    <w:rsid w:val="005467FC"/>
    <w:rsid w:val="00547C59"/>
    <w:rsid w:val="005506AE"/>
    <w:rsid w:val="005527C1"/>
    <w:rsid w:val="005528A6"/>
    <w:rsid w:val="00552C10"/>
    <w:rsid w:val="00554435"/>
    <w:rsid w:val="00554AC0"/>
    <w:rsid w:val="00554BA8"/>
    <w:rsid w:val="00554C41"/>
    <w:rsid w:val="0055542E"/>
    <w:rsid w:val="00556018"/>
    <w:rsid w:val="00556368"/>
    <w:rsid w:val="00556AE4"/>
    <w:rsid w:val="00556AFC"/>
    <w:rsid w:val="00556CEB"/>
    <w:rsid w:val="00557058"/>
    <w:rsid w:val="00557AB0"/>
    <w:rsid w:val="00560135"/>
    <w:rsid w:val="00560152"/>
    <w:rsid w:val="0056060E"/>
    <w:rsid w:val="00560769"/>
    <w:rsid w:val="00560CAE"/>
    <w:rsid w:val="00560F48"/>
    <w:rsid w:val="00560FF5"/>
    <w:rsid w:val="0056148F"/>
    <w:rsid w:val="00561B9A"/>
    <w:rsid w:val="00561B9C"/>
    <w:rsid w:val="005624F3"/>
    <w:rsid w:val="00562E46"/>
    <w:rsid w:val="005630D7"/>
    <w:rsid w:val="005634E1"/>
    <w:rsid w:val="0056376E"/>
    <w:rsid w:val="00564A0A"/>
    <w:rsid w:val="00564AAC"/>
    <w:rsid w:val="005654C7"/>
    <w:rsid w:val="00565CFF"/>
    <w:rsid w:val="0056619B"/>
    <w:rsid w:val="00566314"/>
    <w:rsid w:val="005664CC"/>
    <w:rsid w:val="005669DE"/>
    <w:rsid w:val="00566A49"/>
    <w:rsid w:val="00566D55"/>
    <w:rsid w:val="00566E9B"/>
    <w:rsid w:val="00567475"/>
    <w:rsid w:val="005674DF"/>
    <w:rsid w:val="00567C68"/>
    <w:rsid w:val="00570675"/>
    <w:rsid w:val="005709F4"/>
    <w:rsid w:val="00570B74"/>
    <w:rsid w:val="00570C38"/>
    <w:rsid w:val="0057139D"/>
    <w:rsid w:val="00571554"/>
    <w:rsid w:val="005726A3"/>
    <w:rsid w:val="005738FA"/>
    <w:rsid w:val="00573B30"/>
    <w:rsid w:val="00573FA4"/>
    <w:rsid w:val="0057410C"/>
    <w:rsid w:val="00574561"/>
    <w:rsid w:val="00574596"/>
    <w:rsid w:val="005745FB"/>
    <w:rsid w:val="00574B44"/>
    <w:rsid w:val="00576851"/>
    <w:rsid w:val="00576FC9"/>
    <w:rsid w:val="00577195"/>
    <w:rsid w:val="00577641"/>
    <w:rsid w:val="00577AE7"/>
    <w:rsid w:val="00577B8A"/>
    <w:rsid w:val="00577E27"/>
    <w:rsid w:val="00577E3C"/>
    <w:rsid w:val="00577FD9"/>
    <w:rsid w:val="0058026B"/>
    <w:rsid w:val="005802D1"/>
    <w:rsid w:val="00580430"/>
    <w:rsid w:val="005805E6"/>
    <w:rsid w:val="00580772"/>
    <w:rsid w:val="00580862"/>
    <w:rsid w:val="00580DF0"/>
    <w:rsid w:val="0058127A"/>
    <w:rsid w:val="0058151B"/>
    <w:rsid w:val="00581682"/>
    <w:rsid w:val="0058168A"/>
    <w:rsid w:val="005821CF"/>
    <w:rsid w:val="005824C8"/>
    <w:rsid w:val="00582731"/>
    <w:rsid w:val="00582739"/>
    <w:rsid w:val="00582D39"/>
    <w:rsid w:val="00583D26"/>
    <w:rsid w:val="0058485B"/>
    <w:rsid w:val="005855A2"/>
    <w:rsid w:val="00585650"/>
    <w:rsid w:val="0058607A"/>
    <w:rsid w:val="00586814"/>
    <w:rsid w:val="00586933"/>
    <w:rsid w:val="00587D8F"/>
    <w:rsid w:val="00587EAE"/>
    <w:rsid w:val="0059007F"/>
    <w:rsid w:val="0059017B"/>
    <w:rsid w:val="0059070E"/>
    <w:rsid w:val="00590D70"/>
    <w:rsid w:val="005912B7"/>
    <w:rsid w:val="00592232"/>
    <w:rsid w:val="0059352A"/>
    <w:rsid w:val="005946DF"/>
    <w:rsid w:val="00594C0C"/>
    <w:rsid w:val="00594E7D"/>
    <w:rsid w:val="00595084"/>
    <w:rsid w:val="005958A4"/>
    <w:rsid w:val="00595E4D"/>
    <w:rsid w:val="00595FB3"/>
    <w:rsid w:val="00596696"/>
    <w:rsid w:val="00596709"/>
    <w:rsid w:val="00596B5D"/>
    <w:rsid w:val="00596DFE"/>
    <w:rsid w:val="00596FC7"/>
    <w:rsid w:val="005976F2"/>
    <w:rsid w:val="005A03B8"/>
    <w:rsid w:val="005A058A"/>
    <w:rsid w:val="005A095D"/>
    <w:rsid w:val="005A155E"/>
    <w:rsid w:val="005A183C"/>
    <w:rsid w:val="005A18F9"/>
    <w:rsid w:val="005A1C56"/>
    <w:rsid w:val="005A1E1C"/>
    <w:rsid w:val="005A260E"/>
    <w:rsid w:val="005A27BF"/>
    <w:rsid w:val="005A28EB"/>
    <w:rsid w:val="005A2C37"/>
    <w:rsid w:val="005A41A9"/>
    <w:rsid w:val="005A44D9"/>
    <w:rsid w:val="005A4873"/>
    <w:rsid w:val="005A4D8F"/>
    <w:rsid w:val="005A5DC6"/>
    <w:rsid w:val="005A68D2"/>
    <w:rsid w:val="005A697A"/>
    <w:rsid w:val="005A7198"/>
    <w:rsid w:val="005A72DD"/>
    <w:rsid w:val="005A73D4"/>
    <w:rsid w:val="005A7561"/>
    <w:rsid w:val="005A7D1A"/>
    <w:rsid w:val="005A7EDF"/>
    <w:rsid w:val="005A7FC4"/>
    <w:rsid w:val="005B0286"/>
    <w:rsid w:val="005B097B"/>
    <w:rsid w:val="005B10C0"/>
    <w:rsid w:val="005B1348"/>
    <w:rsid w:val="005B1689"/>
    <w:rsid w:val="005B2258"/>
    <w:rsid w:val="005B2DA9"/>
    <w:rsid w:val="005B4823"/>
    <w:rsid w:val="005B4D53"/>
    <w:rsid w:val="005B5AEF"/>
    <w:rsid w:val="005B5E85"/>
    <w:rsid w:val="005B6065"/>
    <w:rsid w:val="005B657D"/>
    <w:rsid w:val="005B69E1"/>
    <w:rsid w:val="005B6BE0"/>
    <w:rsid w:val="005B6FA4"/>
    <w:rsid w:val="005B7B7E"/>
    <w:rsid w:val="005B7E48"/>
    <w:rsid w:val="005C07C1"/>
    <w:rsid w:val="005C09BD"/>
    <w:rsid w:val="005C0B95"/>
    <w:rsid w:val="005C1202"/>
    <w:rsid w:val="005C17BD"/>
    <w:rsid w:val="005C1C08"/>
    <w:rsid w:val="005C1F0E"/>
    <w:rsid w:val="005C1FE6"/>
    <w:rsid w:val="005C20B5"/>
    <w:rsid w:val="005C23CE"/>
    <w:rsid w:val="005C26C9"/>
    <w:rsid w:val="005C2822"/>
    <w:rsid w:val="005C2C06"/>
    <w:rsid w:val="005C3B28"/>
    <w:rsid w:val="005C435B"/>
    <w:rsid w:val="005C455A"/>
    <w:rsid w:val="005C4CA8"/>
    <w:rsid w:val="005C4DD7"/>
    <w:rsid w:val="005C523F"/>
    <w:rsid w:val="005C5C85"/>
    <w:rsid w:val="005C6748"/>
    <w:rsid w:val="005C72E8"/>
    <w:rsid w:val="005C7423"/>
    <w:rsid w:val="005C7647"/>
    <w:rsid w:val="005C78C1"/>
    <w:rsid w:val="005C7908"/>
    <w:rsid w:val="005C7A60"/>
    <w:rsid w:val="005C7DC2"/>
    <w:rsid w:val="005C7DD9"/>
    <w:rsid w:val="005D0595"/>
    <w:rsid w:val="005D0930"/>
    <w:rsid w:val="005D18D0"/>
    <w:rsid w:val="005D1C3F"/>
    <w:rsid w:val="005D1DAC"/>
    <w:rsid w:val="005D2164"/>
    <w:rsid w:val="005D233D"/>
    <w:rsid w:val="005D267A"/>
    <w:rsid w:val="005D2E55"/>
    <w:rsid w:val="005D360E"/>
    <w:rsid w:val="005D3B9C"/>
    <w:rsid w:val="005D48CC"/>
    <w:rsid w:val="005D56F8"/>
    <w:rsid w:val="005D5FCA"/>
    <w:rsid w:val="005D6065"/>
    <w:rsid w:val="005D7029"/>
    <w:rsid w:val="005D73EF"/>
    <w:rsid w:val="005D7E94"/>
    <w:rsid w:val="005E0418"/>
    <w:rsid w:val="005E06E3"/>
    <w:rsid w:val="005E1B26"/>
    <w:rsid w:val="005E1B48"/>
    <w:rsid w:val="005E2680"/>
    <w:rsid w:val="005E2800"/>
    <w:rsid w:val="005E2A07"/>
    <w:rsid w:val="005E2CAF"/>
    <w:rsid w:val="005E2CC0"/>
    <w:rsid w:val="005E317C"/>
    <w:rsid w:val="005E3288"/>
    <w:rsid w:val="005E33A8"/>
    <w:rsid w:val="005E3792"/>
    <w:rsid w:val="005E3853"/>
    <w:rsid w:val="005E3B45"/>
    <w:rsid w:val="005E4B9D"/>
    <w:rsid w:val="005E50AD"/>
    <w:rsid w:val="005E516E"/>
    <w:rsid w:val="005E51E0"/>
    <w:rsid w:val="005E541D"/>
    <w:rsid w:val="005E5BA3"/>
    <w:rsid w:val="005E5E82"/>
    <w:rsid w:val="005E60B9"/>
    <w:rsid w:val="005E635D"/>
    <w:rsid w:val="005E652C"/>
    <w:rsid w:val="005E6869"/>
    <w:rsid w:val="005E68A5"/>
    <w:rsid w:val="005E6EEB"/>
    <w:rsid w:val="005E6F35"/>
    <w:rsid w:val="005E72DC"/>
    <w:rsid w:val="005E74E4"/>
    <w:rsid w:val="005E7EA2"/>
    <w:rsid w:val="005F029B"/>
    <w:rsid w:val="005F0415"/>
    <w:rsid w:val="005F1357"/>
    <w:rsid w:val="005F139D"/>
    <w:rsid w:val="005F2449"/>
    <w:rsid w:val="005F25C1"/>
    <w:rsid w:val="005F29AD"/>
    <w:rsid w:val="005F2FC6"/>
    <w:rsid w:val="005F32B3"/>
    <w:rsid w:val="005F3389"/>
    <w:rsid w:val="005F3C06"/>
    <w:rsid w:val="005F469F"/>
    <w:rsid w:val="005F58E7"/>
    <w:rsid w:val="005F598A"/>
    <w:rsid w:val="005F5C50"/>
    <w:rsid w:val="005F6753"/>
    <w:rsid w:val="005F6D34"/>
    <w:rsid w:val="005F78B7"/>
    <w:rsid w:val="006009D4"/>
    <w:rsid w:val="00600FBE"/>
    <w:rsid w:val="00601294"/>
    <w:rsid w:val="0060338F"/>
    <w:rsid w:val="0060378D"/>
    <w:rsid w:val="00603FF0"/>
    <w:rsid w:val="0060469D"/>
    <w:rsid w:val="006050DD"/>
    <w:rsid w:val="006055ED"/>
    <w:rsid w:val="00606F9D"/>
    <w:rsid w:val="006102B6"/>
    <w:rsid w:val="006107BB"/>
    <w:rsid w:val="00611309"/>
    <w:rsid w:val="006117C8"/>
    <w:rsid w:val="006117FF"/>
    <w:rsid w:val="00611CBF"/>
    <w:rsid w:val="006123B1"/>
    <w:rsid w:val="00612DFF"/>
    <w:rsid w:val="00613899"/>
    <w:rsid w:val="00613F0F"/>
    <w:rsid w:val="00614BB9"/>
    <w:rsid w:val="00614D71"/>
    <w:rsid w:val="00615640"/>
    <w:rsid w:val="00615A78"/>
    <w:rsid w:val="00615D12"/>
    <w:rsid w:val="006165B0"/>
    <w:rsid w:val="0061697A"/>
    <w:rsid w:val="00616BF1"/>
    <w:rsid w:val="00616C0B"/>
    <w:rsid w:val="00620D1A"/>
    <w:rsid w:val="00620D37"/>
    <w:rsid w:val="00620E35"/>
    <w:rsid w:val="00620EBA"/>
    <w:rsid w:val="00620F6E"/>
    <w:rsid w:val="00621779"/>
    <w:rsid w:val="00622A2A"/>
    <w:rsid w:val="00623834"/>
    <w:rsid w:val="00623D96"/>
    <w:rsid w:val="0062460A"/>
    <w:rsid w:val="00624D20"/>
    <w:rsid w:val="00624EB8"/>
    <w:rsid w:val="00624FD3"/>
    <w:rsid w:val="006259D3"/>
    <w:rsid w:val="00626368"/>
    <w:rsid w:val="00626F25"/>
    <w:rsid w:val="006273F1"/>
    <w:rsid w:val="006277E7"/>
    <w:rsid w:val="00630390"/>
    <w:rsid w:val="00630471"/>
    <w:rsid w:val="0063124D"/>
    <w:rsid w:val="0063128C"/>
    <w:rsid w:val="00631AC3"/>
    <w:rsid w:val="0063216D"/>
    <w:rsid w:val="00632951"/>
    <w:rsid w:val="00632EEE"/>
    <w:rsid w:val="006331D0"/>
    <w:rsid w:val="0063494B"/>
    <w:rsid w:val="00634B27"/>
    <w:rsid w:val="00635087"/>
    <w:rsid w:val="00635117"/>
    <w:rsid w:val="00635379"/>
    <w:rsid w:val="006359B1"/>
    <w:rsid w:val="00635C39"/>
    <w:rsid w:val="00635EFF"/>
    <w:rsid w:val="00636174"/>
    <w:rsid w:val="006363B6"/>
    <w:rsid w:val="00636A4A"/>
    <w:rsid w:val="00636F8A"/>
    <w:rsid w:val="00637230"/>
    <w:rsid w:val="0064037B"/>
    <w:rsid w:val="00640C1E"/>
    <w:rsid w:val="00641097"/>
    <w:rsid w:val="006410B2"/>
    <w:rsid w:val="006417A7"/>
    <w:rsid w:val="006422FF"/>
    <w:rsid w:val="00642B7D"/>
    <w:rsid w:val="00642C64"/>
    <w:rsid w:val="00642F10"/>
    <w:rsid w:val="006437DE"/>
    <w:rsid w:val="00644287"/>
    <w:rsid w:val="006444CD"/>
    <w:rsid w:val="00644665"/>
    <w:rsid w:val="006448C5"/>
    <w:rsid w:val="00644F7E"/>
    <w:rsid w:val="0064596D"/>
    <w:rsid w:val="0064607A"/>
    <w:rsid w:val="006463C1"/>
    <w:rsid w:val="00646AD8"/>
    <w:rsid w:val="00646C1B"/>
    <w:rsid w:val="00646C29"/>
    <w:rsid w:val="00646DE1"/>
    <w:rsid w:val="00647486"/>
    <w:rsid w:val="0064755D"/>
    <w:rsid w:val="00647B78"/>
    <w:rsid w:val="00650AB7"/>
    <w:rsid w:val="00650ADA"/>
    <w:rsid w:val="00650BDE"/>
    <w:rsid w:val="00650FFB"/>
    <w:rsid w:val="006516CD"/>
    <w:rsid w:val="00651EA0"/>
    <w:rsid w:val="00652418"/>
    <w:rsid w:val="00652E0C"/>
    <w:rsid w:val="00653711"/>
    <w:rsid w:val="0065381C"/>
    <w:rsid w:val="00653EDF"/>
    <w:rsid w:val="00653FE2"/>
    <w:rsid w:val="006540B8"/>
    <w:rsid w:val="006544EE"/>
    <w:rsid w:val="00654793"/>
    <w:rsid w:val="00654C5B"/>
    <w:rsid w:val="00656762"/>
    <w:rsid w:val="00657279"/>
    <w:rsid w:val="00657D0F"/>
    <w:rsid w:val="0066142C"/>
    <w:rsid w:val="006615D7"/>
    <w:rsid w:val="0066167D"/>
    <w:rsid w:val="00661F44"/>
    <w:rsid w:val="00662622"/>
    <w:rsid w:val="00662B7A"/>
    <w:rsid w:val="00662F47"/>
    <w:rsid w:val="00663466"/>
    <w:rsid w:val="00663AF5"/>
    <w:rsid w:val="00663E11"/>
    <w:rsid w:val="00664293"/>
    <w:rsid w:val="00664BC2"/>
    <w:rsid w:val="00664DF6"/>
    <w:rsid w:val="00665C47"/>
    <w:rsid w:val="00666298"/>
    <w:rsid w:val="00666555"/>
    <w:rsid w:val="00666D05"/>
    <w:rsid w:val="00666DA3"/>
    <w:rsid w:val="00666F72"/>
    <w:rsid w:val="006675EF"/>
    <w:rsid w:val="00667A48"/>
    <w:rsid w:val="0067100F"/>
    <w:rsid w:val="006712DB"/>
    <w:rsid w:val="006713FD"/>
    <w:rsid w:val="00671577"/>
    <w:rsid w:val="0067247F"/>
    <w:rsid w:val="00672667"/>
    <w:rsid w:val="00675269"/>
    <w:rsid w:val="00675C34"/>
    <w:rsid w:val="00675CE5"/>
    <w:rsid w:val="00675D7A"/>
    <w:rsid w:val="00676DB3"/>
    <w:rsid w:val="0068014B"/>
    <w:rsid w:val="006808C0"/>
    <w:rsid w:val="006808F7"/>
    <w:rsid w:val="0068185D"/>
    <w:rsid w:val="00682071"/>
    <w:rsid w:val="00682192"/>
    <w:rsid w:val="006827E9"/>
    <w:rsid w:val="00683144"/>
    <w:rsid w:val="0068365B"/>
    <w:rsid w:val="0068367B"/>
    <w:rsid w:val="00683782"/>
    <w:rsid w:val="00683816"/>
    <w:rsid w:val="00683BD4"/>
    <w:rsid w:val="006842B1"/>
    <w:rsid w:val="0068479F"/>
    <w:rsid w:val="00684B40"/>
    <w:rsid w:val="00684FD2"/>
    <w:rsid w:val="0068539A"/>
    <w:rsid w:val="00685DF3"/>
    <w:rsid w:val="00686536"/>
    <w:rsid w:val="00690089"/>
    <w:rsid w:val="0069047E"/>
    <w:rsid w:val="006904B1"/>
    <w:rsid w:val="00690CC8"/>
    <w:rsid w:val="00690D49"/>
    <w:rsid w:val="00690F20"/>
    <w:rsid w:val="006913CB"/>
    <w:rsid w:val="00691C98"/>
    <w:rsid w:val="0069246D"/>
    <w:rsid w:val="00692F42"/>
    <w:rsid w:val="006939DE"/>
    <w:rsid w:val="00694272"/>
    <w:rsid w:val="00694A46"/>
    <w:rsid w:val="00694CCE"/>
    <w:rsid w:val="006959AB"/>
    <w:rsid w:val="0069669F"/>
    <w:rsid w:val="0069675D"/>
    <w:rsid w:val="00696994"/>
    <w:rsid w:val="00696BE9"/>
    <w:rsid w:val="006974C0"/>
    <w:rsid w:val="00697581"/>
    <w:rsid w:val="00697730"/>
    <w:rsid w:val="00697990"/>
    <w:rsid w:val="00697E3C"/>
    <w:rsid w:val="006A056A"/>
    <w:rsid w:val="006A066B"/>
    <w:rsid w:val="006A07A4"/>
    <w:rsid w:val="006A0C34"/>
    <w:rsid w:val="006A0D8F"/>
    <w:rsid w:val="006A0E70"/>
    <w:rsid w:val="006A15E6"/>
    <w:rsid w:val="006A2022"/>
    <w:rsid w:val="006A2D76"/>
    <w:rsid w:val="006A3C22"/>
    <w:rsid w:val="006A4055"/>
    <w:rsid w:val="006A454D"/>
    <w:rsid w:val="006A4F51"/>
    <w:rsid w:val="006A4FEB"/>
    <w:rsid w:val="006A5867"/>
    <w:rsid w:val="006A63DE"/>
    <w:rsid w:val="006A697F"/>
    <w:rsid w:val="006A6A3D"/>
    <w:rsid w:val="006A6DC0"/>
    <w:rsid w:val="006A72C6"/>
    <w:rsid w:val="006A7EB3"/>
    <w:rsid w:val="006B054A"/>
    <w:rsid w:val="006B0584"/>
    <w:rsid w:val="006B14F6"/>
    <w:rsid w:val="006B1757"/>
    <w:rsid w:val="006B222E"/>
    <w:rsid w:val="006B2DFB"/>
    <w:rsid w:val="006B2FB6"/>
    <w:rsid w:val="006B3573"/>
    <w:rsid w:val="006B357E"/>
    <w:rsid w:val="006B456D"/>
    <w:rsid w:val="006B47D2"/>
    <w:rsid w:val="006B48C2"/>
    <w:rsid w:val="006B4ED2"/>
    <w:rsid w:val="006B5817"/>
    <w:rsid w:val="006B5D9A"/>
    <w:rsid w:val="006B6218"/>
    <w:rsid w:val="006B62D8"/>
    <w:rsid w:val="006B6706"/>
    <w:rsid w:val="006B6B89"/>
    <w:rsid w:val="006B74FF"/>
    <w:rsid w:val="006B7597"/>
    <w:rsid w:val="006B7745"/>
    <w:rsid w:val="006B7920"/>
    <w:rsid w:val="006B7B6A"/>
    <w:rsid w:val="006B7DF6"/>
    <w:rsid w:val="006C01F2"/>
    <w:rsid w:val="006C05AD"/>
    <w:rsid w:val="006C1598"/>
    <w:rsid w:val="006C1910"/>
    <w:rsid w:val="006C2213"/>
    <w:rsid w:val="006C29F8"/>
    <w:rsid w:val="006C2D69"/>
    <w:rsid w:val="006C3920"/>
    <w:rsid w:val="006C3D1E"/>
    <w:rsid w:val="006C4D60"/>
    <w:rsid w:val="006C4D82"/>
    <w:rsid w:val="006C63CF"/>
    <w:rsid w:val="006C7CEF"/>
    <w:rsid w:val="006C7DBA"/>
    <w:rsid w:val="006D0067"/>
    <w:rsid w:val="006D031F"/>
    <w:rsid w:val="006D0F1E"/>
    <w:rsid w:val="006D109A"/>
    <w:rsid w:val="006D15F6"/>
    <w:rsid w:val="006D252B"/>
    <w:rsid w:val="006D3F7B"/>
    <w:rsid w:val="006D3FAD"/>
    <w:rsid w:val="006D4577"/>
    <w:rsid w:val="006D494F"/>
    <w:rsid w:val="006D4B91"/>
    <w:rsid w:val="006D4CF7"/>
    <w:rsid w:val="006D5AF1"/>
    <w:rsid w:val="006D60D1"/>
    <w:rsid w:val="006D6A69"/>
    <w:rsid w:val="006D7BB7"/>
    <w:rsid w:val="006D7FDD"/>
    <w:rsid w:val="006E033C"/>
    <w:rsid w:val="006E13BB"/>
    <w:rsid w:val="006E3846"/>
    <w:rsid w:val="006E3850"/>
    <w:rsid w:val="006E4687"/>
    <w:rsid w:val="006E4BAD"/>
    <w:rsid w:val="006E5222"/>
    <w:rsid w:val="006E5830"/>
    <w:rsid w:val="006E5B86"/>
    <w:rsid w:val="006E5C26"/>
    <w:rsid w:val="006E644A"/>
    <w:rsid w:val="006E68AB"/>
    <w:rsid w:val="006E68FA"/>
    <w:rsid w:val="006E6F55"/>
    <w:rsid w:val="006E73EE"/>
    <w:rsid w:val="006E7C31"/>
    <w:rsid w:val="006E7F51"/>
    <w:rsid w:val="006F0546"/>
    <w:rsid w:val="006F05AE"/>
    <w:rsid w:val="006F137E"/>
    <w:rsid w:val="006F14C1"/>
    <w:rsid w:val="006F23E3"/>
    <w:rsid w:val="006F26C5"/>
    <w:rsid w:val="006F3268"/>
    <w:rsid w:val="006F39FA"/>
    <w:rsid w:val="006F3A80"/>
    <w:rsid w:val="006F3C74"/>
    <w:rsid w:val="006F568A"/>
    <w:rsid w:val="006F59EB"/>
    <w:rsid w:val="006F5D01"/>
    <w:rsid w:val="006F5EF4"/>
    <w:rsid w:val="006F5F10"/>
    <w:rsid w:val="006F602F"/>
    <w:rsid w:val="006F7384"/>
    <w:rsid w:val="006F7FCD"/>
    <w:rsid w:val="0070017A"/>
    <w:rsid w:val="007002E0"/>
    <w:rsid w:val="0070077C"/>
    <w:rsid w:val="00700AE2"/>
    <w:rsid w:val="00700F5E"/>
    <w:rsid w:val="007016E6"/>
    <w:rsid w:val="0070226D"/>
    <w:rsid w:val="007022BE"/>
    <w:rsid w:val="00703DE1"/>
    <w:rsid w:val="00703E51"/>
    <w:rsid w:val="007048DA"/>
    <w:rsid w:val="007050F7"/>
    <w:rsid w:val="007054E6"/>
    <w:rsid w:val="0070592D"/>
    <w:rsid w:val="007059E1"/>
    <w:rsid w:val="00705A38"/>
    <w:rsid w:val="00706218"/>
    <w:rsid w:val="00706D84"/>
    <w:rsid w:val="0070798C"/>
    <w:rsid w:val="007108BB"/>
    <w:rsid w:val="00711138"/>
    <w:rsid w:val="00711D0E"/>
    <w:rsid w:val="0071265A"/>
    <w:rsid w:val="007130AC"/>
    <w:rsid w:val="007130F7"/>
    <w:rsid w:val="007130FC"/>
    <w:rsid w:val="007132CE"/>
    <w:rsid w:val="007134CF"/>
    <w:rsid w:val="00713A2B"/>
    <w:rsid w:val="00714378"/>
    <w:rsid w:val="007151A4"/>
    <w:rsid w:val="007156AD"/>
    <w:rsid w:val="007166A2"/>
    <w:rsid w:val="00716A85"/>
    <w:rsid w:val="00716F5C"/>
    <w:rsid w:val="0071732C"/>
    <w:rsid w:val="007173BB"/>
    <w:rsid w:val="00717FCD"/>
    <w:rsid w:val="00720105"/>
    <w:rsid w:val="00720DC9"/>
    <w:rsid w:val="00720F4B"/>
    <w:rsid w:val="007210AC"/>
    <w:rsid w:val="0072218D"/>
    <w:rsid w:val="00722514"/>
    <w:rsid w:val="00722698"/>
    <w:rsid w:val="00722820"/>
    <w:rsid w:val="00722981"/>
    <w:rsid w:val="00723A39"/>
    <w:rsid w:val="00723C3D"/>
    <w:rsid w:val="00724795"/>
    <w:rsid w:val="00724C54"/>
    <w:rsid w:val="00725DA3"/>
    <w:rsid w:val="0072635F"/>
    <w:rsid w:val="00726ADA"/>
    <w:rsid w:val="00726D30"/>
    <w:rsid w:val="0072731C"/>
    <w:rsid w:val="0072760E"/>
    <w:rsid w:val="00727ACE"/>
    <w:rsid w:val="00730372"/>
    <w:rsid w:val="00730601"/>
    <w:rsid w:val="00731D76"/>
    <w:rsid w:val="00731EC7"/>
    <w:rsid w:val="007329D1"/>
    <w:rsid w:val="00733842"/>
    <w:rsid w:val="007338EB"/>
    <w:rsid w:val="00733995"/>
    <w:rsid w:val="00733F50"/>
    <w:rsid w:val="00734151"/>
    <w:rsid w:val="0073480E"/>
    <w:rsid w:val="00734C24"/>
    <w:rsid w:val="00735636"/>
    <w:rsid w:val="0073594B"/>
    <w:rsid w:val="007367A7"/>
    <w:rsid w:val="007372F5"/>
    <w:rsid w:val="00737475"/>
    <w:rsid w:val="0074070A"/>
    <w:rsid w:val="0074180F"/>
    <w:rsid w:val="0074198A"/>
    <w:rsid w:val="00741D95"/>
    <w:rsid w:val="00742BC3"/>
    <w:rsid w:val="00742F4A"/>
    <w:rsid w:val="00742F85"/>
    <w:rsid w:val="007436A1"/>
    <w:rsid w:val="00744011"/>
    <w:rsid w:val="007446BD"/>
    <w:rsid w:val="007447E6"/>
    <w:rsid w:val="00744A85"/>
    <w:rsid w:val="00744D32"/>
    <w:rsid w:val="00745296"/>
    <w:rsid w:val="00745517"/>
    <w:rsid w:val="00745B07"/>
    <w:rsid w:val="007466A6"/>
    <w:rsid w:val="00747276"/>
    <w:rsid w:val="0074778F"/>
    <w:rsid w:val="00747B9A"/>
    <w:rsid w:val="00747C76"/>
    <w:rsid w:val="0075013A"/>
    <w:rsid w:val="00750228"/>
    <w:rsid w:val="00750D64"/>
    <w:rsid w:val="00751D42"/>
    <w:rsid w:val="007521F0"/>
    <w:rsid w:val="0075266A"/>
    <w:rsid w:val="00752891"/>
    <w:rsid w:val="00752F5D"/>
    <w:rsid w:val="00753E81"/>
    <w:rsid w:val="00754090"/>
    <w:rsid w:val="00754830"/>
    <w:rsid w:val="0075483F"/>
    <w:rsid w:val="007552F7"/>
    <w:rsid w:val="0075576B"/>
    <w:rsid w:val="00755B01"/>
    <w:rsid w:val="007562A2"/>
    <w:rsid w:val="00756A44"/>
    <w:rsid w:val="007570CA"/>
    <w:rsid w:val="007570DB"/>
    <w:rsid w:val="007573D6"/>
    <w:rsid w:val="00760308"/>
    <w:rsid w:val="00760372"/>
    <w:rsid w:val="00760D26"/>
    <w:rsid w:val="0076256A"/>
    <w:rsid w:val="0076277A"/>
    <w:rsid w:val="00762CF2"/>
    <w:rsid w:val="00762D4C"/>
    <w:rsid w:val="00763208"/>
    <w:rsid w:val="00763844"/>
    <w:rsid w:val="00764717"/>
    <w:rsid w:val="00764E1B"/>
    <w:rsid w:val="0076543D"/>
    <w:rsid w:val="00765840"/>
    <w:rsid w:val="00766A35"/>
    <w:rsid w:val="00766D2F"/>
    <w:rsid w:val="007675CD"/>
    <w:rsid w:val="00767BA3"/>
    <w:rsid w:val="00767DEE"/>
    <w:rsid w:val="0077032F"/>
    <w:rsid w:val="007705E5"/>
    <w:rsid w:val="00770936"/>
    <w:rsid w:val="00770B0D"/>
    <w:rsid w:val="007710C2"/>
    <w:rsid w:val="0077187A"/>
    <w:rsid w:val="00771D7D"/>
    <w:rsid w:val="00772332"/>
    <w:rsid w:val="00772475"/>
    <w:rsid w:val="00772BF5"/>
    <w:rsid w:val="007730B3"/>
    <w:rsid w:val="007731B8"/>
    <w:rsid w:val="00773413"/>
    <w:rsid w:val="00773FC9"/>
    <w:rsid w:val="0077409B"/>
    <w:rsid w:val="007742F9"/>
    <w:rsid w:val="00774396"/>
    <w:rsid w:val="00775678"/>
    <w:rsid w:val="00776355"/>
    <w:rsid w:val="00776441"/>
    <w:rsid w:val="007765B4"/>
    <w:rsid w:val="00777385"/>
    <w:rsid w:val="00777C59"/>
    <w:rsid w:val="00780592"/>
    <w:rsid w:val="00781160"/>
    <w:rsid w:val="00781522"/>
    <w:rsid w:val="007815EF"/>
    <w:rsid w:val="00781D1C"/>
    <w:rsid w:val="007826A4"/>
    <w:rsid w:val="00782E38"/>
    <w:rsid w:val="0078382B"/>
    <w:rsid w:val="00784092"/>
    <w:rsid w:val="007841E8"/>
    <w:rsid w:val="00784418"/>
    <w:rsid w:val="00784CE7"/>
    <w:rsid w:val="00785694"/>
    <w:rsid w:val="00785BF0"/>
    <w:rsid w:val="00785F8E"/>
    <w:rsid w:val="00786095"/>
    <w:rsid w:val="007871C2"/>
    <w:rsid w:val="007879A2"/>
    <w:rsid w:val="007906B4"/>
    <w:rsid w:val="00790C27"/>
    <w:rsid w:val="00790C62"/>
    <w:rsid w:val="00791348"/>
    <w:rsid w:val="0079276B"/>
    <w:rsid w:val="00792E46"/>
    <w:rsid w:val="00793361"/>
    <w:rsid w:val="00793673"/>
    <w:rsid w:val="00793A98"/>
    <w:rsid w:val="00793C7D"/>
    <w:rsid w:val="0079539D"/>
    <w:rsid w:val="00795492"/>
    <w:rsid w:val="00795CCE"/>
    <w:rsid w:val="007966D8"/>
    <w:rsid w:val="007966FA"/>
    <w:rsid w:val="0079684D"/>
    <w:rsid w:val="00797DC0"/>
    <w:rsid w:val="00797ED7"/>
    <w:rsid w:val="007A1E43"/>
    <w:rsid w:val="007A1F83"/>
    <w:rsid w:val="007A219C"/>
    <w:rsid w:val="007A26DF"/>
    <w:rsid w:val="007A2BB2"/>
    <w:rsid w:val="007A2EAF"/>
    <w:rsid w:val="007A403C"/>
    <w:rsid w:val="007A4697"/>
    <w:rsid w:val="007A4AE2"/>
    <w:rsid w:val="007A4B6C"/>
    <w:rsid w:val="007A51B4"/>
    <w:rsid w:val="007A5682"/>
    <w:rsid w:val="007A56D6"/>
    <w:rsid w:val="007A5798"/>
    <w:rsid w:val="007A5943"/>
    <w:rsid w:val="007A5B29"/>
    <w:rsid w:val="007A76CC"/>
    <w:rsid w:val="007B00C8"/>
    <w:rsid w:val="007B2054"/>
    <w:rsid w:val="007B23A3"/>
    <w:rsid w:val="007B27CF"/>
    <w:rsid w:val="007B2C90"/>
    <w:rsid w:val="007B2D3F"/>
    <w:rsid w:val="007B33C9"/>
    <w:rsid w:val="007B39E1"/>
    <w:rsid w:val="007B4021"/>
    <w:rsid w:val="007B4B4D"/>
    <w:rsid w:val="007B5562"/>
    <w:rsid w:val="007B55A2"/>
    <w:rsid w:val="007B5FC5"/>
    <w:rsid w:val="007B60DD"/>
    <w:rsid w:val="007B694C"/>
    <w:rsid w:val="007B6F1D"/>
    <w:rsid w:val="007B7354"/>
    <w:rsid w:val="007B78B5"/>
    <w:rsid w:val="007B79A0"/>
    <w:rsid w:val="007B79F0"/>
    <w:rsid w:val="007B7DDE"/>
    <w:rsid w:val="007C0370"/>
    <w:rsid w:val="007C05D0"/>
    <w:rsid w:val="007C0863"/>
    <w:rsid w:val="007C0F9F"/>
    <w:rsid w:val="007C10C5"/>
    <w:rsid w:val="007C1E8F"/>
    <w:rsid w:val="007C1EB0"/>
    <w:rsid w:val="007C2D56"/>
    <w:rsid w:val="007C318B"/>
    <w:rsid w:val="007C36B9"/>
    <w:rsid w:val="007C3762"/>
    <w:rsid w:val="007C3E50"/>
    <w:rsid w:val="007C443F"/>
    <w:rsid w:val="007C46C2"/>
    <w:rsid w:val="007C4B4B"/>
    <w:rsid w:val="007C50A3"/>
    <w:rsid w:val="007C52FA"/>
    <w:rsid w:val="007C550C"/>
    <w:rsid w:val="007C5777"/>
    <w:rsid w:val="007C5E4B"/>
    <w:rsid w:val="007C60EC"/>
    <w:rsid w:val="007C65CF"/>
    <w:rsid w:val="007C6AC8"/>
    <w:rsid w:val="007D05E8"/>
    <w:rsid w:val="007D11B1"/>
    <w:rsid w:val="007D1260"/>
    <w:rsid w:val="007D1A96"/>
    <w:rsid w:val="007D23BA"/>
    <w:rsid w:val="007D2732"/>
    <w:rsid w:val="007D2AAF"/>
    <w:rsid w:val="007D2E09"/>
    <w:rsid w:val="007D30C0"/>
    <w:rsid w:val="007D3B36"/>
    <w:rsid w:val="007D585C"/>
    <w:rsid w:val="007D58E9"/>
    <w:rsid w:val="007D5DD6"/>
    <w:rsid w:val="007D5E98"/>
    <w:rsid w:val="007D6064"/>
    <w:rsid w:val="007D63BF"/>
    <w:rsid w:val="007D6750"/>
    <w:rsid w:val="007D7058"/>
    <w:rsid w:val="007D75B9"/>
    <w:rsid w:val="007D7ED5"/>
    <w:rsid w:val="007E0104"/>
    <w:rsid w:val="007E06EC"/>
    <w:rsid w:val="007E0868"/>
    <w:rsid w:val="007E089B"/>
    <w:rsid w:val="007E08B2"/>
    <w:rsid w:val="007E0C86"/>
    <w:rsid w:val="007E1440"/>
    <w:rsid w:val="007E176F"/>
    <w:rsid w:val="007E1EA6"/>
    <w:rsid w:val="007E1F1F"/>
    <w:rsid w:val="007E3656"/>
    <w:rsid w:val="007E368A"/>
    <w:rsid w:val="007E3E09"/>
    <w:rsid w:val="007E4037"/>
    <w:rsid w:val="007E431E"/>
    <w:rsid w:val="007E59ED"/>
    <w:rsid w:val="007E5C3A"/>
    <w:rsid w:val="007E781E"/>
    <w:rsid w:val="007E7991"/>
    <w:rsid w:val="007E7C39"/>
    <w:rsid w:val="007F01E7"/>
    <w:rsid w:val="007F0355"/>
    <w:rsid w:val="007F04EA"/>
    <w:rsid w:val="007F0677"/>
    <w:rsid w:val="007F106F"/>
    <w:rsid w:val="007F1B5B"/>
    <w:rsid w:val="007F1B80"/>
    <w:rsid w:val="007F1EC5"/>
    <w:rsid w:val="007F29EA"/>
    <w:rsid w:val="007F2A67"/>
    <w:rsid w:val="007F2B0A"/>
    <w:rsid w:val="007F3B69"/>
    <w:rsid w:val="007F3EE3"/>
    <w:rsid w:val="007F40EE"/>
    <w:rsid w:val="007F419D"/>
    <w:rsid w:val="007F46D4"/>
    <w:rsid w:val="007F4B88"/>
    <w:rsid w:val="007F4C50"/>
    <w:rsid w:val="007F4CE5"/>
    <w:rsid w:val="007F586C"/>
    <w:rsid w:val="007F5D60"/>
    <w:rsid w:val="007F6093"/>
    <w:rsid w:val="007F7711"/>
    <w:rsid w:val="007F7773"/>
    <w:rsid w:val="007F79B0"/>
    <w:rsid w:val="00800142"/>
    <w:rsid w:val="00800849"/>
    <w:rsid w:val="00800E0A"/>
    <w:rsid w:val="008011E9"/>
    <w:rsid w:val="00801580"/>
    <w:rsid w:val="00801623"/>
    <w:rsid w:val="008017C0"/>
    <w:rsid w:val="00801931"/>
    <w:rsid w:val="00801F99"/>
    <w:rsid w:val="00803081"/>
    <w:rsid w:val="00803EA1"/>
    <w:rsid w:val="00805097"/>
    <w:rsid w:val="00805796"/>
    <w:rsid w:val="008058CF"/>
    <w:rsid w:val="00806387"/>
    <w:rsid w:val="00806601"/>
    <w:rsid w:val="00806B99"/>
    <w:rsid w:val="00806E1B"/>
    <w:rsid w:val="00806E38"/>
    <w:rsid w:val="00806EA2"/>
    <w:rsid w:val="00806F9D"/>
    <w:rsid w:val="008070B6"/>
    <w:rsid w:val="00807570"/>
    <w:rsid w:val="00807A68"/>
    <w:rsid w:val="00807ED1"/>
    <w:rsid w:val="0081026E"/>
    <w:rsid w:val="00810575"/>
    <w:rsid w:val="00811918"/>
    <w:rsid w:val="00811D4E"/>
    <w:rsid w:val="008129F0"/>
    <w:rsid w:val="00812D15"/>
    <w:rsid w:val="00812F35"/>
    <w:rsid w:val="008131BF"/>
    <w:rsid w:val="00814144"/>
    <w:rsid w:val="00814284"/>
    <w:rsid w:val="008142AD"/>
    <w:rsid w:val="00814777"/>
    <w:rsid w:val="00814A5C"/>
    <w:rsid w:val="0081520F"/>
    <w:rsid w:val="00815220"/>
    <w:rsid w:val="008155EC"/>
    <w:rsid w:val="0081626A"/>
    <w:rsid w:val="008172A2"/>
    <w:rsid w:val="0081745B"/>
    <w:rsid w:val="00817E4A"/>
    <w:rsid w:val="00820075"/>
    <w:rsid w:val="008200A8"/>
    <w:rsid w:val="008204FC"/>
    <w:rsid w:val="008206AD"/>
    <w:rsid w:val="008207DA"/>
    <w:rsid w:val="00820D47"/>
    <w:rsid w:val="00820FF0"/>
    <w:rsid w:val="008226E3"/>
    <w:rsid w:val="008227F2"/>
    <w:rsid w:val="00822B90"/>
    <w:rsid w:val="008232A1"/>
    <w:rsid w:val="00824173"/>
    <w:rsid w:val="00824B43"/>
    <w:rsid w:val="00824E93"/>
    <w:rsid w:val="008251AE"/>
    <w:rsid w:val="008262E4"/>
    <w:rsid w:val="00826884"/>
    <w:rsid w:val="00827212"/>
    <w:rsid w:val="00827465"/>
    <w:rsid w:val="0082769A"/>
    <w:rsid w:val="0083008C"/>
    <w:rsid w:val="008302BF"/>
    <w:rsid w:val="008303C1"/>
    <w:rsid w:val="008306C6"/>
    <w:rsid w:val="00830F95"/>
    <w:rsid w:val="0083105E"/>
    <w:rsid w:val="00831C1E"/>
    <w:rsid w:val="008337B8"/>
    <w:rsid w:val="00834522"/>
    <w:rsid w:val="008349B8"/>
    <w:rsid w:val="00834E01"/>
    <w:rsid w:val="0083517F"/>
    <w:rsid w:val="00835296"/>
    <w:rsid w:val="00835D53"/>
    <w:rsid w:val="008361AA"/>
    <w:rsid w:val="008363C5"/>
    <w:rsid w:val="008367DC"/>
    <w:rsid w:val="008378F4"/>
    <w:rsid w:val="00837BF6"/>
    <w:rsid w:val="00837C46"/>
    <w:rsid w:val="0084048A"/>
    <w:rsid w:val="00841C8C"/>
    <w:rsid w:val="00841E42"/>
    <w:rsid w:val="00842788"/>
    <w:rsid w:val="00843B3F"/>
    <w:rsid w:val="0084425B"/>
    <w:rsid w:val="00844DF8"/>
    <w:rsid w:val="00845AEF"/>
    <w:rsid w:val="00846688"/>
    <w:rsid w:val="00846779"/>
    <w:rsid w:val="0084682D"/>
    <w:rsid w:val="008468BB"/>
    <w:rsid w:val="00846FF2"/>
    <w:rsid w:val="0084736E"/>
    <w:rsid w:val="008473D3"/>
    <w:rsid w:val="00847EEB"/>
    <w:rsid w:val="008502B8"/>
    <w:rsid w:val="0085054A"/>
    <w:rsid w:val="00850742"/>
    <w:rsid w:val="00850A97"/>
    <w:rsid w:val="00850D18"/>
    <w:rsid w:val="0085113C"/>
    <w:rsid w:val="0085131A"/>
    <w:rsid w:val="00852745"/>
    <w:rsid w:val="00853832"/>
    <w:rsid w:val="00853FD7"/>
    <w:rsid w:val="00854887"/>
    <w:rsid w:val="00854F93"/>
    <w:rsid w:val="0085518D"/>
    <w:rsid w:val="0085531A"/>
    <w:rsid w:val="00855585"/>
    <w:rsid w:val="00856077"/>
    <w:rsid w:val="008563FD"/>
    <w:rsid w:val="008571F5"/>
    <w:rsid w:val="00857217"/>
    <w:rsid w:val="00857422"/>
    <w:rsid w:val="00857526"/>
    <w:rsid w:val="008603E3"/>
    <w:rsid w:val="00860C8D"/>
    <w:rsid w:val="00860D5C"/>
    <w:rsid w:val="00861A09"/>
    <w:rsid w:val="00861CEB"/>
    <w:rsid w:val="00862023"/>
    <w:rsid w:val="008623D8"/>
    <w:rsid w:val="00862729"/>
    <w:rsid w:val="00862782"/>
    <w:rsid w:val="008633D3"/>
    <w:rsid w:val="0086373F"/>
    <w:rsid w:val="0086461E"/>
    <w:rsid w:val="0086478F"/>
    <w:rsid w:val="00865004"/>
    <w:rsid w:val="008650C0"/>
    <w:rsid w:val="008658BF"/>
    <w:rsid w:val="00865C69"/>
    <w:rsid w:val="00866B49"/>
    <w:rsid w:val="00866E20"/>
    <w:rsid w:val="0086746E"/>
    <w:rsid w:val="0086779A"/>
    <w:rsid w:val="00867C45"/>
    <w:rsid w:val="00867CE4"/>
    <w:rsid w:val="00870107"/>
    <w:rsid w:val="00870122"/>
    <w:rsid w:val="008705E3"/>
    <w:rsid w:val="00870F6E"/>
    <w:rsid w:val="008726FF"/>
    <w:rsid w:val="008735DA"/>
    <w:rsid w:val="008743E0"/>
    <w:rsid w:val="008747E6"/>
    <w:rsid w:val="00874838"/>
    <w:rsid w:val="00874C64"/>
    <w:rsid w:val="008750E4"/>
    <w:rsid w:val="00875187"/>
    <w:rsid w:val="00875404"/>
    <w:rsid w:val="00875618"/>
    <w:rsid w:val="00875B4C"/>
    <w:rsid w:val="008769C2"/>
    <w:rsid w:val="00876A22"/>
    <w:rsid w:val="00876CD9"/>
    <w:rsid w:val="00877A8F"/>
    <w:rsid w:val="008801C2"/>
    <w:rsid w:val="008803EC"/>
    <w:rsid w:val="00880440"/>
    <w:rsid w:val="00880564"/>
    <w:rsid w:val="00880AF1"/>
    <w:rsid w:val="00881707"/>
    <w:rsid w:val="008817AF"/>
    <w:rsid w:val="00881C96"/>
    <w:rsid w:val="00881EB9"/>
    <w:rsid w:val="00882A54"/>
    <w:rsid w:val="00883465"/>
    <w:rsid w:val="008838A5"/>
    <w:rsid w:val="00883DFE"/>
    <w:rsid w:val="00884101"/>
    <w:rsid w:val="008847B9"/>
    <w:rsid w:val="0088575A"/>
    <w:rsid w:val="00885960"/>
    <w:rsid w:val="00885BAE"/>
    <w:rsid w:val="00885C06"/>
    <w:rsid w:val="00885EC2"/>
    <w:rsid w:val="00886696"/>
    <w:rsid w:val="008866DE"/>
    <w:rsid w:val="00886B4B"/>
    <w:rsid w:val="008873E2"/>
    <w:rsid w:val="00887479"/>
    <w:rsid w:val="00887531"/>
    <w:rsid w:val="00887E34"/>
    <w:rsid w:val="00890954"/>
    <w:rsid w:val="00890D57"/>
    <w:rsid w:val="0089156C"/>
    <w:rsid w:val="008918E4"/>
    <w:rsid w:val="00892263"/>
    <w:rsid w:val="00892616"/>
    <w:rsid w:val="00892B04"/>
    <w:rsid w:val="008931B7"/>
    <w:rsid w:val="00893D69"/>
    <w:rsid w:val="0089483A"/>
    <w:rsid w:val="00895044"/>
    <w:rsid w:val="00895BBD"/>
    <w:rsid w:val="00895D71"/>
    <w:rsid w:val="008963C2"/>
    <w:rsid w:val="00896AEA"/>
    <w:rsid w:val="0089779B"/>
    <w:rsid w:val="00897C32"/>
    <w:rsid w:val="00897CC0"/>
    <w:rsid w:val="00897DBA"/>
    <w:rsid w:val="00897DC7"/>
    <w:rsid w:val="008A0C92"/>
    <w:rsid w:val="008A10A0"/>
    <w:rsid w:val="008A28D2"/>
    <w:rsid w:val="008A2BCA"/>
    <w:rsid w:val="008A2BCC"/>
    <w:rsid w:val="008A368C"/>
    <w:rsid w:val="008A3823"/>
    <w:rsid w:val="008A3D34"/>
    <w:rsid w:val="008A47AE"/>
    <w:rsid w:val="008A4DD1"/>
    <w:rsid w:val="008A6BB4"/>
    <w:rsid w:val="008A792D"/>
    <w:rsid w:val="008B0404"/>
    <w:rsid w:val="008B0840"/>
    <w:rsid w:val="008B0E66"/>
    <w:rsid w:val="008B0ECA"/>
    <w:rsid w:val="008B1414"/>
    <w:rsid w:val="008B19B9"/>
    <w:rsid w:val="008B1E55"/>
    <w:rsid w:val="008B1FED"/>
    <w:rsid w:val="008B2072"/>
    <w:rsid w:val="008B2114"/>
    <w:rsid w:val="008B2438"/>
    <w:rsid w:val="008B27CA"/>
    <w:rsid w:val="008B2D1A"/>
    <w:rsid w:val="008B31AF"/>
    <w:rsid w:val="008B4481"/>
    <w:rsid w:val="008B46EA"/>
    <w:rsid w:val="008B47DB"/>
    <w:rsid w:val="008B48D9"/>
    <w:rsid w:val="008C028E"/>
    <w:rsid w:val="008C08BA"/>
    <w:rsid w:val="008C17C7"/>
    <w:rsid w:val="008C4072"/>
    <w:rsid w:val="008C4305"/>
    <w:rsid w:val="008C4DF0"/>
    <w:rsid w:val="008C5920"/>
    <w:rsid w:val="008C6553"/>
    <w:rsid w:val="008C67F2"/>
    <w:rsid w:val="008C6F00"/>
    <w:rsid w:val="008C704E"/>
    <w:rsid w:val="008C7184"/>
    <w:rsid w:val="008C72CD"/>
    <w:rsid w:val="008C7324"/>
    <w:rsid w:val="008C7ACC"/>
    <w:rsid w:val="008C7E35"/>
    <w:rsid w:val="008D0070"/>
    <w:rsid w:val="008D0465"/>
    <w:rsid w:val="008D08E9"/>
    <w:rsid w:val="008D09F4"/>
    <w:rsid w:val="008D0F37"/>
    <w:rsid w:val="008D109C"/>
    <w:rsid w:val="008D1102"/>
    <w:rsid w:val="008D14D1"/>
    <w:rsid w:val="008D1D1B"/>
    <w:rsid w:val="008D1E59"/>
    <w:rsid w:val="008D3688"/>
    <w:rsid w:val="008D386B"/>
    <w:rsid w:val="008D4D56"/>
    <w:rsid w:val="008D5007"/>
    <w:rsid w:val="008D56E5"/>
    <w:rsid w:val="008D64BF"/>
    <w:rsid w:val="008D6788"/>
    <w:rsid w:val="008D6B70"/>
    <w:rsid w:val="008D6D8D"/>
    <w:rsid w:val="008D7132"/>
    <w:rsid w:val="008D73BF"/>
    <w:rsid w:val="008D7419"/>
    <w:rsid w:val="008D7703"/>
    <w:rsid w:val="008D7909"/>
    <w:rsid w:val="008D7C54"/>
    <w:rsid w:val="008E03AE"/>
    <w:rsid w:val="008E0CEE"/>
    <w:rsid w:val="008E1339"/>
    <w:rsid w:val="008E152E"/>
    <w:rsid w:val="008E1629"/>
    <w:rsid w:val="008E1932"/>
    <w:rsid w:val="008E1EAF"/>
    <w:rsid w:val="008E25D3"/>
    <w:rsid w:val="008E2806"/>
    <w:rsid w:val="008E2DB4"/>
    <w:rsid w:val="008E354E"/>
    <w:rsid w:val="008E3EC8"/>
    <w:rsid w:val="008E433D"/>
    <w:rsid w:val="008E4378"/>
    <w:rsid w:val="008E449A"/>
    <w:rsid w:val="008E4E36"/>
    <w:rsid w:val="008E59F5"/>
    <w:rsid w:val="008E6399"/>
    <w:rsid w:val="008E6672"/>
    <w:rsid w:val="008E7030"/>
    <w:rsid w:val="008F03BA"/>
    <w:rsid w:val="008F1BD1"/>
    <w:rsid w:val="008F1C37"/>
    <w:rsid w:val="008F209C"/>
    <w:rsid w:val="008F2CBF"/>
    <w:rsid w:val="008F3206"/>
    <w:rsid w:val="008F5157"/>
    <w:rsid w:val="008F5182"/>
    <w:rsid w:val="008F529D"/>
    <w:rsid w:val="008F5673"/>
    <w:rsid w:val="008F5C67"/>
    <w:rsid w:val="008F5E3F"/>
    <w:rsid w:val="008F6703"/>
    <w:rsid w:val="008F6F05"/>
    <w:rsid w:val="008F71BC"/>
    <w:rsid w:val="008F75E0"/>
    <w:rsid w:val="008F7E5A"/>
    <w:rsid w:val="0090010A"/>
    <w:rsid w:val="00900788"/>
    <w:rsid w:val="009010F8"/>
    <w:rsid w:val="00901590"/>
    <w:rsid w:val="0090171B"/>
    <w:rsid w:val="00902BB0"/>
    <w:rsid w:val="00902EE2"/>
    <w:rsid w:val="00903902"/>
    <w:rsid w:val="00903FD7"/>
    <w:rsid w:val="0090449C"/>
    <w:rsid w:val="00904A5C"/>
    <w:rsid w:val="00905181"/>
    <w:rsid w:val="00905702"/>
    <w:rsid w:val="00905E58"/>
    <w:rsid w:val="00907001"/>
    <w:rsid w:val="00910521"/>
    <w:rsid w:val="00910B5A"/>
    <w:rsid w:val="009111A7"/>
    <w:rsid w:val="00911A52"/>
    <w:rsid w:val="0091206A"/>
    <w:rsid w:val="00912CBD"/>
    <w:rsid w:val="00913BCE"/>
    <w:rsid w:val="0091444C"/>
    <w:rsid w:val="0091499F"/>
    <w:rsid w:val="00914BCA"/>
    <w:rsid w:val="00915214"/>
    <w:rsid w:val="009152E4"/>
    <w:rsid w:val="00915CF2"/>
    <w:rsid w:val="0091612C"/>
    <w:rsid w:val="009163D7"/>
    <w:rsid w:val="0091660E"/>
    <w:rsid w:val="009173B5"/>
    <w:rsid w:val="00917496"/>
    <w:rsid w:val="00917BEB"/>
    <w:rsid w:val="00920188"/>
    <w:rsid w:val="00920283"/>
    <w:rsid w:val="0092067B"/>
    <w:rsid w:val="00920A1A"/>
    <w:rsid w:val="00920BE1"/>
    <w:rsid w:val="00921488"/>
    <w:rsid w:val="00921BB5"/>
    <w:rsid w:val="00922A81"/>
    <w:rsid w:val="00922A85"/>
    <w:rsid w:val="00923838"/>
    <w:rsid w:val="00923ECE"/>
    <w:rsid w:val="009254A2"/>
    <w:rsid w:val="0092575A"/>
    <w:rsid w:val="00925AC4"/>
    <w:rsid w:val="009260C6"/>
    <w:rsid w:val="009267FB"/>
    <w:rsid w:val="00926FAA"/>
    <w:rsid w:val="009270F5"/>
    <w:rsid w:val="0092730D"/>
    <w:rsid w:val="009277C9"/>
    <w:rsid w:val="009302F4"/>
    <w:rsid w:val="009306CB"/>
    <w:rsid w:val="00930CDA"/>
    <w:rsid w:val="009311A4"/>
    <w:rsid w:val="00932692"/>
    <w:rsid w:val="00933294"/>
    <w:rsid w:val="00933ABA"/>
    <w:rsid w:val="009342AB"/>
    <w:rsid w:val="009351CE"/>
    <w:rsid w:val="0093535B"/>
    <w:rsid w:val="00935B31"/>
    <w:rsid w:val="0093784B"/>
    <w:rsid w:val="00937F70"/>
    <w:rsid w:val="00940929"/>
    <w:rsid w:val="00941030"/>
    <w:rsid w:val="009412DF"/>
    <w:rsid w:val="009418E9"/>
    <w:rsid w:val="00942446"/>
    <w:rsid w:val="00942711"/>
    <w:rsid w:val="00942763"/>
    <w:rsid w:val="00942796"/>
    <w:rsid w:val="00943376"/>
    <w:rsid w:val="009434F0"/>
    <w:rsid w:val="009436E0"/>
    <w:rsid w:val="00943A48"/>
    <w:rsid w:val="00943ADB"/>
    <w:rsid w:val="00943B9B"/>
    <w:rsid w:val="00943D38"/>
    <w:rsid w:val="00943D98"/>
    <w:rsid w:val="00944523"/>
    <w:rsid w:val="00945941"/>
    <w:rsid w:val="00946A1C"/>
    <w:rsid w:val="00946CDC"/>
    <w:rsid w:val="009479D9"/>
    <w:rsid w:val="00947AF0"/>
    <w:rsid w:val="009508BA"/>
    <w:rsid w:val="009511EF"/>
    <w:rsid w:val="00951423"/>
    <w:rsid w:val="00951653"/>
    <w:rsid w:val="009517B5"/>
    <w:rsid w:val="009517E6"/>
    <w:rsid w:val="00951FA7"/>
    <w:rsid w:val="009522D0"/>
    <w:rsid w:val="00952475"/>
    <w:rsid w:val="00952478"/>
    <w:rsid w:val="009525A3"/>
    <w:rsid w:val="009529DC"/>
    <w:rsid w:val="00953342"/>
    <w:rsid w:val="009541DA"/>
    <w:rsid w:val="00954E5C"/>
    <w:rsid w:val="00955ADD"/>
    <w:rsid w:val="00955B1B"/>
    <w:rsid w:val="00955CA3"/>
    <w:rsid w:val="00955DE5"/>
    <w:rsid w:val="00955FB2"/>
    <w:rsid w:val="0095664D"/>
    <w:rsid w:val="009573A5"/>
    <w:rsid w:val="009575EF"/>
    <w:rsid w:val="00957EDC"/>
    <w:rsid w:val="00957EF8"/>
    <w:rsid w:val="00960848"/>
    <w:rsid w:val="00960C7D"/>
    <w:rsid w:val="00960DDA"/>
    <w:rsid w:val="009619D8"/>
    <w:rsid w:val="00961CC4"/>
    <w:rsid w:val="00961F31"/>
    <w:rsid w:val="0096326D"/>
    <w:rsid w:val="00963666"/>
    <w:rsid w:val="00964296"/>
    <w:rsid w:val="00964806"/>
    <w:rsid w:val="0096495B"/>
    <w:rsid w:val="00964FB8"/>
    <w:rsid w:val="00965542"/>
    <w:rsid w:val="00965616"/>
    <w:rsid w:val="00965D0D"/>
    <w:rsid w:val="00965D2C"/>
    <w:rsid w:val="009667D6"/>
    <w:rsid w:val="00966D6A"/>
    <w:rsid w:val="009672F9"/>
    <w:rsid w:val="00967FD6"/>
    <w:rsid w:val="00970002"/>
    <w:rsid w:val="009706E6"/>
    <w:rsid w:val="009708E5"/>
    <w:rsid w:val="00970A22"/>
    <w:rsid w:val="00971ABE"/>
    <w:rsid w:val="00971D0F"/>
    <w:rsid w:val="0097223D"/>
    <w:rsid w:val="00972DC2"/>
    <w:rsid w:val="00972F46"/>
    <w:rsid w:val="009731AA"/>
    <w:rsid w:val="0097334D"/>
    <w:rsid w:val="009735CE"/>
    <w:rsid w:val="00973E78"/>
    <w:rsid w:val="0097416F"/>
    <w:rsid w:val="009745A1"/>
    <w:rsid w:val="00975451"/>
    <w:rsid w:val="009759AB"/>
    <w:rsid w:val="00975BF8"/>
    <w:rsid w:val="00975D5C"/>
    <w:rsid w:val="009763DA"/>
    <w:rsid w:val="00976920"/>
    <w:rsid w:val="00976B63"/>
    <w:rsid w:val="0097738D"/>
    <w:rsid w:val="009775EB"/>
    <w:rsid w:val="00977A92"/>
    <w:rsid w:val="00977B4B"/>
    <w:rsid w:val="00977E8B"/>
    <w:rsid w:val="00980551"/>
    <w:rsid w:val="009808C6"/>
    <w:rsid w:val="00980D38"/>
    <w:rsid w:val="009811A6"/>
    <w:rsid w:val="009817A7"/>
    <w:rsid w:val="00981B30"/>
    <w:rsid w:val="00981C4E"/>
    <w:rsid w:val="00981E39"/>
    <w:rsid w:val="009822AF"/>
    <w:rsid w:val="0098241B"/>
    <w:rsid w:val="009826C0"/>
    <w:rsid w:val="00982772"/>
    <w:rsid w:val="00982931"/>
    <w:rsid w:val="00982F30"/>
    <w:rsid w:val="009831BF"/>
    <w:rsid w:val="00983252"/>
    <w:rsid w:val="0098329F"/>
    <w:rsid w:val="009832F9"/>
    <w:rsid w:val="00983402"/>
    <w:rsid w:val="009835BC"/>
    <w:rsid w:val="00983A26"/>
    <w:rsid w:val="00983A6C"/>
    <w:rsid w:val="00984234"/>
    <w:rsid w:val="00984654"/>
    <w:rsid w:val="009847FF"/>
    <w:rsid w:val="009854A5"/>
    <w:rsid w:val="00985959"/>
    <w:rsid w:val="00986072"/>
    <w:rsid w:val="00986433"/>
    <w:rsid w:val="009864D8"/>
    <w:rsid w:val="00986B62"/>
    <w:rsid w:val="0098779F"/>
    <w:rsid w:val="009906B2"/>
    <w:rsid w:val="00990DB6"/>
    <w:rsid w:val="00990F0A"/>
    <w:rsid w:val="009912B9"/>
    <w:rsid w:val="00991DEE"/>
    <w:rsid w:val="00992065"/>
    <w:rsid w:val="00992F80"/>
    <w:rsid w:val="00993157"/>
    <w:rsid w:val="0099494F"/>
    <w:rsid w:val="00994C30"/>
    <w:rsid w:val="009957BB"/>
    <w:rsid w:val="00996334"/>
    <w:rsid w:val="00996AA2"/>
    <w:rsid w:val="0099727B"/>
    <w:rsid w:val="00997DA4"/>
    <w:rsid w:val="00997E2E"/>
    <w:rsid w:val="009A02DA"/>
    <w:rsid w:val="009A0AA4"/>
    <w:rsid w:val="009A0B48"/>
    <w:rsid w:val="009A0E9B"/>
    <w:rsid w:val="009A1050"/>
    <w:rsid w:val="009A112E"/>
    <w:rsid w:val="009A1310"/>
    <w:rsid w:val="009A218C"/>
    <w:rsid w:val="009A2492"/>
    <w:rsid w:val="009A271C"/>
    <w:rsid w:val="009A3013"/>
    <w:rsid w:val="009A3799"/>
    <w:rsid w:val="009A3F07"/>
    <w:rsid w:val="009A3F45"/>
    <w:rsid w:val="009A4040"/>
    <w:rsid w:val="009A49CD"/>
    <w:rsid w:val="009A4C41"/>
    <w:rsid w:val="009A4FBA"/>
    <w:rsid w:val="009A53EB"/>
    <w:rsid w:val="009A544D"/>
    <w:rsid w:val="009A59E6"/>
    <w:rsid w:val="009A6826"/>
    <w:rsid w:val="009A68C2"/>
    <w:rsid w:val="009A693E"/>
    <w:rsid w:val="009A6A97"/>
    <w:rsid w:val="009A6BCE"/>
    <w:rsid w:val="009A6CF1"/>
    <w:rsid w:val="009A6EF0"/>
    <w:rsid w:val="009A772C"/>
    <w:rsid w:val="009A7EAA"/>
    <w:rsid w:val="009B0925"/>
    <w:rsid w:val="009B0DC7"/>
    <w:rsid w:val="009B17E2"/>
    <w:rsid w:val="009B1F5A"/>
    <w:rsid w:val="009B2FC1"/>
    <w:rsid w:val="009B33ED"/>
    <w:rsid w:val="009B34BC"/>
    <w:rsid w:val="009B3EA2"/>
    <w:rsid w:val="009B4629"/>
    <w:rsid w:val="009B4769"/>
    <w:rsid w:val="009B4AB1"/>
    <w:rsid w:val="009B551C"/>
    <w:rsid w:val="009B75EA"/>
    <w:rsid w:val="009B77CA"/>
    <w:rsid w:val="009B7DEC"/>
    <w:rsid w:val="009C0BCC"/>
    <w:rsid w:val="009C0C20"/>
    <w:rsid w:val="009C10B8"/>
    <w:rsid w:val="009C2029"/>
    <w:rsid w:val="009C20D6"/>
    <w:rsid w:val="009C2AA8"/>
    <w:rsid w:val="009C2BF1"/>
    <w:rsid w:val="009C2FC1"/>
    <w:rsid w:val="009C3512"/>
    <w:rsid w:val="009C368C"/>
    <w:rsid w:val="009C3CEB"/>
    <w:rsid w:val="009C41DB"/>
    <w:rsid w:val="009C4330"/>
    <w:rsid w:val="009C4D47"/>
    <w:rsid w:val="009C55AE"/>
    <w:rsid w:val="009C562B"/>
    <w:rsid w:val="009C5D51"/>
    <w:rsid w:val="009C6DA3"/>
    <w:rsid w:val="009C6E75"/>
    <w:rsid w:val="009C6F0D"/>
    <w:rsid w:val="009C7542"/>
    <w:rsid w:val="009D069B"/>
    <w:rsid w:val="009D0884"/>
    <w:rsid w:val="009D08E9"/>
    <w:rsid w:val="009D0E78"/>
    <w:rsid w:val="009D15CA"/>
    <w:rsid w:val="009D1605"/>
    <w:rsid w:val="009D1A08"/>
    <w:rsid w:val="009D1A2D"/>
    <w:rsid w:val="009D1E86"/>
    <w:rsid w:val="009D1F96"/>
    <w:rsid w:val="009D20DD"/>
    <w:rsid w:val="009D2224"/>
    <w:rsid w:val="009D2A3C"/>
    <w:rsid w:val="009D3790"/>
    <w:rsid w:val="009D37ED"/>
    <w:rsid w:val="009D3F93"/>
    <w:rsid w:val="009D5436"/>
    <w:rsid w:val="009D5C45"/>
    <w:rsid w:val="009D5C82"/>
    <w:rsid w:val="009D5E8F"/>
    <w:rsid w:val="009D72B9"/>
    <w:rsid w:val="009D7BC2"/>
    <w:rsid w:val="009D7BF7"/>
    <w:rsid w:val="009E0050"/>
    <w:rsid w:val="009E0673"/>
    <w:rsid w:val="009E079E"/>
    <w:rsid w:val="009E0D96"/>
    <w:rsid w:val="009E0DEB"/>
    <w:rsid w:val="009E0FC3"/>
    <w:rsid w:val="009E10B9"/>
    <w:rsid w:val="009E1432"/>
    <w:rsid w:val="009E144E"/>
    <w:rsid w:val="009E1AA4"/>
    <w:rsid w:val="009E2129"/>
    <w:rsid w:val="009E28C4"/>
    <w:rsid w:val="009E2C90"/>
    <w:rsid w:val="009E2FF5"/>
    <w:rsid w:val="009E3667"/>
    <w:rsid w:val="009E3F77"/>
    <w:rsid w:val="009E496A"/>
    <w:rsid w:val="009E603A"/>
    <w:rsid w:val="009E6A4A"/>
    <w:rsid w:val="009E789F"/>
    <w:rsid w:val="009E7AA4"/>
    <w:rsid w:val="009E7C39"/>
    <w:rsid w:val="009E7CFD"/>
    <w:rsid w:val="009F0098"/>
    <w:rsid w:val="009F1072"/>
    <w:rsid w:val="009F1592"/>
    <w:rsid w:val="009F1887"/>
    <w:rsid w:val="009F1A2C"/>
    <w:rsid w:val="009F1C99"/>
    <w:rsid w:val="009F1D02"/>
    <w:rsid w:val="009F2ECA"/>
    <w:rsid w:val="009F2F2C"/>
    <w:rsid w:val="009F32F2"/>
    <w:rsid w:val="009F39CD"/>
    <w:rsid w:val="009F3E31"/>
    <w:rsid w:val="009F4E5C"/>
    <w:rsid w:val="009F54C3"/>
    <w:rsid w:val="009F5563"/>
    <w:rsid w:val="009F6680"/>
    <w:rsid w:val="009F6C3F"/>
    <w:rsid w:val="009F6F31"/>
    <w:rsid w:val="009F71B7"/>
    <w:rsid w:val="009F7274"/>
    <w:rsid w:val="009F7929"/>
    <w:rsid w:val="009F793C"/>
    <w:rsid w:val="00A002E7"/>
    <w:rsid w:val="00A004C8"/>
    <w:rsid w:val="00A020B7"/>
    <w:rsid w:val="00A02761"/>
    <w:rsid w:val="00A02B30"/>
    <w:rsid w:val="00A049EB"/>
    <w:rsid w:val="00A05620"/>
    <w:rsid w:val="00A056B5"/>
    <w:rsid w:val="00A06071"/>
    <w:rsid w:val="00A0663B"/>
    <w:rsid w:val="00A0708A"/>
    <w:rsid w:val="00A07AD0"/>
    <w:rsid w:val="00A07AFD"/>
    <w:rsid w:val="00A10114"/>
    <w:rsid w:val="00A107FB"/>
    <w:rsid w:val="00A10861"/>
    <w:rsid w:val="00A10A4C"/>
    <w:rsid w:val="00A11EDA"/>
    <w:rsid w:val="00A12A11"/>
    <w:rsid w:val="00A12D83"/>
    <w:rsid w:val="00A13021"/>
    <w:rsid w:val="00A1312B"/>
    <w:rsid w:val="00A1315A"/>
    <w:rsid w:val="00A13790"/>
    <w:rsid w:val="00A13D89"/>
    <w:rsid w:val="00A1461B"/>
    <w:rsid w:val="00A1471E"/>
    <w:rsid w:val="00A14CBB"/>
    <w:rsid w:val="00A14F66"/>
    <w:rsid w:val="00A151B7"/>
    <w:rsid w:val="00A156C4"/>
    <w:rsid w:val="00A15D56"/>
    <w:rsid w:val="00A15DCA"/>
    <w:rsid w:val="00A171D1"/>
    <w:rsid w:val="00A211D0"/>
    <w:rsid w:val="00A212E7"/>
    <w:rsid w:val="00A22ADA"/>
    <w:rsid w:val="00A23398"/>
    <w:rsid w:val="00A23626"/>
    <w:rsid w:val="00A23895"/>
    <w:rsid w:val="00A23BD4"/>
    <w:rsid w:val="00A24C03"/>
    <w:rsid w:val="00A25A1D"/>
    <w:rsid w:val="00A25E7B"/>
    <w:rsid w:val="00A26AF6"/>
    <w:rsid w:val="00A26DB8"/>
    <w:rsid w:val="00A2725A"/>
    <w:rsid w:val="00A27827"/>
    <w:rsid w:val="00A279A8"/>
    <w:rsid w:val="00A3016F"/>
    <w:rsid w:val="00A317EF"/>
    <w:rsid w:val="00A32317"/>
    <w:rsid w:val="00A3245C"/>
    <w:rsid w:val="00A3286D"/>
    <w:rsid w:val="00A329FA"/>
    <w:rsid w:val="00A32CFF"/>
    <w:rsid w:val="00A32F45"/>
    <w:rsid w:val="00A33672"/>
    <w:rsid w:val="00A337D4"/>
    <w:rsid w:val="00A33D7D"/>
    <w:rsid w:val="00A33DDC"/>
    <w:rsid w:val="00A33EEB"/>
    <w:rsid w:val="00A34D05"/>
    <w:rsid w:val="00A34D79"/>
    <w:rsid w:val="00A365CA"/>
    <w:rsid w:val="00A37737"/>
    <w:rsid w:val="00A4003C"/>
    <w:rsid w:val="00A4023B"/>
    <w:rsid w:val="00A40AFF"/>
    <w:rsid w:val="00A40CAF"/>
    <w:rsid w:val="00A40E39"/>
    <w:rsid w:val="00A40F0A"/>
    <w:rsid w:val="00A41AE8"/>
    <w:rsid w:val="00A41E8E"/>
    <w:rsid w:val="00A421C8"/>
    <w:rsid w:val="00A424F5"/>
    <w:rsid w:val="00A42D54"/>
    <w:rsid w:val="00A436DE"/>
    <w:rsid w:val="00A44039"/>
    <w:rsid w:val="00A4409E"/>
    <w:rsid w:val="00A44407"/>
    <w:rsid w:val="00A44AB7"/>
    <w:rsid w:val="00A454E3"/>
    <w:rsid w:val="00A45FFB"/>
    <w:rsid w:val="00A4667C"/>
    <w:rsid w:val="00A4690F"/>
    <w:rsid w:val="00A471D9"/>
    <w:rsid w:val="00A47A0D"/>
    <w:rsid w:val="00A47C28"/>
    <w:rsid w:val="00A501D3"/>
    <w:rsid w:val="00A501F4"/>
    <w:rsid w:val="00A5038B"/>
    <w:rsid w:val="00A50728"/>
    <w:rsid w:val="00A50B60"/>
    <w:rsid w:val="00A51D76"/>
    <w:rsid w:val="00A51EB6"/>
    <w:rsid w:val="00A5296A"/>
    <w:rsid w:val="00A533E4"/>
    <w:rsid w:val="00A53711"/>
    <w:rsid w:val="00A539FC"/>
    <w:rsid w:val="00A53A0D"/>
    <w:rsid w:val="00A53A53"/>
    <w:rsid w:val="00A54191"/>
    <w:rsid w:val="00A5428A"/>
    <w:rsid w:val="00A54636"/>
    <w:rsid w:val="00A54A6E"/>
    <w:rsid w:val="00A55236"/>
    <w:rsid w:val="00A5601F"/>
    <w:rsid w:val="00A565EC"/>
    <w:rsid w:val="00A56F2D"/>
    <w:rsid w:val="00A5715B"/>
    <w:rsid w:val="00A57815"/>
    <w:rsid w:val="00A579E7"/>
    <w:rsid w:val="00A57F1F"/>
    <w:rsid w:val="00A60612"/>
    <w:rsid w:val="00A61BD3"/>
    <w:rsid w:val="00A621F6"/>
    <w:rsid w:val="00A622D4"/>
    <w:rsid w:val="00A62525"/>
    <w:rsid w:val="00A6256F"/>
    <w:rsid w:val="00A63761"/>
    <w:rsid w:val="00A641CB"/>
    <w:rsid w:val="00A6508E"/>
    <w:rsid w:val="00A65119"/>
    <w:rsid w:val="00A65238"/>
    <w:rsid w:val="00A65400"/>
    <w:rsid w:val="00A65688"/>
    <w:rsid w:val="00A65E49"/>
    <w:rsid w:val="00A6644B"/>
    <w:rsid w:val="00A66D20"/>
    <w:rsid w:val="00A701D9"/>
    <w:rsid w:val="00A706C7"/>
    <w:rsid w:val="00A71A76"/>
    <w:rsid w:val="00A71B30"/>
    <w:rsid w:val="00A7285C"/>
    <w:rsid w:val="00A7292E"/>
    <w:rsid w:val="00A7300B"/>
    <w:rsid w:val="00A730AC"/>
    <w:rsid w:val="00A735ED"/>
    <w:rsid w:val="00A73BD9"/>
    <w:rsid w:val="00A73D1F"/>
    <w:rsid w:val="00A73F44"/>
    <w:rsid w:val="00A74741"/>
    <w:rsid w:val="00A747CB"/>
    <w:rsid w:val="00A74A9F"/>
    <w:rsid w:val="00A7542E"/>
    <w:rsid w:val="00A76274"/>
    <w:rsid w:val="00A76712"/>
    <w:rsid w:val="00A76ED1"/>
    <w:rsid w:val="00A76F51"/>
    <w:rsid w:val="00A7749B"/>
    <w:rsid w:val="00A8028E"/>
    <w:rsid w:val="00A810DB"/>
    <w:rsid w:val="00A8158F"/>
    <w:rsid w:val="00A81A90"/>
    <w:rsid w:val="00A81BA8"/>
    <w:rsid w:val="00A82CC1"/>
    <w:rsid w:val="00A82FC8"/>
    <w:rsid w:val="00A841AF"/>
    <w:rsid w:val="00A8433E"/>
    <w:rsid w:val="00A84420"/>
    <w:rsid w:val="00A84917"/>
    <w:rsid w:val="00A84A22"/>
    <w:rsid w:val="00A851B2"/>
    <w:rsid w:val="00A85215"/>
    <w:rsid w:val="00A85848"/>
    <w:rsid w:val="00A85A49"/>
    <w:rsid w:val="00A8621C"/>
    <w:rsid w:val="00A8709E"/>
    <w:rsid w:val="00A871BE"/>
    <w:rsid w:val="00A8750E"/>
    <w:rsid w:val="00A876AC"/>
    <w:rsid w:val="00A87A20"/>
    <w:rsid w:val="00A87E98"/>
    <w:rsid w:val="00A90235"/>
    <w:rsid w:val="00A9069F"/>
    <w:rsid w:val="00A90B01"/>
    <w:rsid w:val="00A90CB9"/>
    <w:rsid w:val="00A913F9"/>
    <w:rsid w:val="00A91499"/>
    <w:rsid w:val="00A91783"/>
    <w:rsid w:val="00A926AC"/>
    <w:rsid w:val="00A9276B"/>
    <w:rsid w:val="00A9302B"/>
    <w:rsid w:val="00A9316A"/>
    <w:rsid w:val="00A93A3F"/>
    <w:rsid w:val="00A93D17"/>
    <w:rsid w:val="00A9477B"/>
    <w:rsid w:val="00A958B5"/>
    <w:rsid w:val="00A96AC3"/>
    <w:rsid w:val="00A96FAB"/>
    <w:rsid w:val="00A9711B"/>
    <w:rsid w:val="00A97202"/>
    <w:rsid w:val="00A97438"/>
    <w:rsid w:val="00A976A0"/>
    <w:rsid w:val="00A97B25"/>
    <w:rsid w:val="00AA0200"/>
    <w:rsid w:val="00AA0A37"/>
    <w:rsid w:val="00AA10A4"/>
    <w:rsid w:val="00AA1946"/>
    <w:rsid w:val="00AA1CD6"/>
    <w:rsid w:val="00AA1EEF"/>
    <w:rsid w:val="00AA20E3"/>
    <w:rsid w:val="00AA228A"/>
    <w:rsid w:val="00AA34F8"/>
    <w:rsid w:val="00AA386B"/>
    <w:rsid w:val="00AA4278"/>
    <w:rsid w:val="00AA4343"/>
    <w:rsid w:val="00AA4411"/>
    <w:rsid w:val="00AA46F6"/>
    <w:rsid w:val="00AA50B3"/>
    <w:rsid w:val="00AA5276"/>
    <w:rsid w:val="00AA60BF"/>
    <w:rsid w:val="00AA6270"/>
    <w:rsid w:val="00AA63D5"/>
    <w:rsid w:val="00AA63FC"/>
    <w:rsid w:val="00AA665B"/>
    <w:rsid w:val="00AA66FE"/>
    <w:rsid w:val="00AA6F77"/>
    <w:rsid w:val="00AA7638"/>
    <w:rsid w:val="00AA7655"/>
    <w:rsid w:val="00AA76E6"/>
    <w:rsid w:val="00AA7ED9"/>
    <w:rsid w:val="00AB0D4B"/>
    <w:rsid w:val="00AB1600"/>
    <w:rsid w:val="00AB175F"/>
    <w:rsid w:val="00AB245D"/>
    <w:rsid w:val="00AB24F7"/>
    <w:rsid w:val="00AB29A9"/>
    <w:rsid w:val="00AB373A"/>
    <w:rsid w:val="00AB44EA"/>
    <w:rsid w:val="00AB49F2"/>
    <w:rsid w:val="00AB5138"/>
    <w:rsid w:val="00AB56D6"/>
    <w:rsid w:val="00AB5F2C"/>
    <w:rsid w:val="00AB60A0"/>
    <w:rsid w:val="00AB7BAA"/>
    <w:rsid w:val="00AB7BD2"/>
    <w:rsid w:val="00AB7F85"/>
    <w:rsid w:val="00AC03A5"/>
    <w:rsid w:val="00AC074B"/>
    <w:rsid w:val="00AC240F"/>
    <w:rsid w:val="00AC246F"/>
    <w:rsid w:val="00AC2897"/>
    <w:rsid w:val="00AC31A2"/>
    <w:rsid w:val="00AC3F38"/>
    <w:rsid w:val="00AC4457"/>
    <w:rsid w:val="00AC5E62"/>
    <w:rsid w:val="00AC675C"/>
    <w:rsid w:val="00AC69F2"/>
    <w:rsid w:val="00AC7997"/>
    <w:rsid w:val="00AD0129"/>
    <w:rsid w:val="00AD0EE5"/>
    <w:rsid w:val="00AD113A"/>
    <w:rsid w:val="00AD2436"/>
    <w:rsid w:val="00AD2C3E"/>
    <w:rsid w:val="00AD35D6"/>
    <w:rsid w:val="00AD40D2"/>
    <w:rsid w:val="00AD457E"/>
    <w:rsid w:val="00AD45D0"/>
    <w:rsid w:val="00AD4A87"/>
    <w:rsid w:val="00AD50E3"/>
    <w:rsid w:val="00AD54DB"/>
    <w:rsid w:val="00AD6216"/>
    <w:rsid w:val="00AD6574"/>
    <w:rsid w:val="00AD65CB"/>
    <w:rsid w:val="00AE035A"/>
    <w:rsid w:val="00AE0570"/>
    <w:rsid w:val="00AE07DF"/>
    <w:rsid w:val="00AE08E8"/>
    <w:rsid w:val="00AE0C22"/>
    <w:rsid w:val="00AE1068"/>
    <w:rsid w:val="00AE140A"/>
    <w:rsid w:val="00AE1657"/>
    <w:rsid w:val="00AE180D"/>
    <w:rsid w:val="00AE18FE"/>
    <w:rsid w:val="00AE1C14"/>
    <w:rsid w:val="00AE2583"/>
    <w:rsid w:val="00AE261C"/>
    <w:rsid w:val="00AE3CB1"/>
    <w:rsid w:val="00AE40F6"/>
    <w:rsid w:val="00AE45C5"/>
    <w:rsid w:val="00AE4DC6"/>
    <w:rsid w:val="00AE4EA2"/>
    <w:rsid w:val="00AE59CC"/>
    <w:rsid w:val="00AE62AB"/>
    <w:rsid w:val="00AE62B3"/>
    <w:rsid w:val="00AE728B"/>
    <w:rsid w:val="00AE7472"/>
    <w:rsid w:val="00AE7893"/>
    <w:rsid w:val="00AF07B8"/>
    <w:rsid w:val="00AF0F59"/>
    <w:rsid w:val="00AF142A"/>
    <w:rsid w:val="00AF1D91"/>
    <w:rsid w:val="00AF1F3A"/>
    <w:rsid w:val="00AF20DC"/>
    <w:rsid w:val="00AF21E7"/>
    <w:rsid w:val="00AF2421"/>
    <w:rsid w:val="00AF2A55"/>
    <w:rsid w:val="00AF358F"/>
    <w:rsid w:val="00AF4062"/>
    <w:rsid w:val="00AF479A"/>
    <w:rsid w:val="00AF5115"/>
    <w:rsid w:val="00AF5214"/>
    <w:rsid w:val="00AF542A"/>
    <w:rsid w:val="00AF5774"/>
    <w:rsid w:val="00AF59BD"/>
    <w:rsid w:val="00AF61A3"/>
    <w:rsid w:val="00AF61AC"/>
    <w:rsid w:val="00AF658D"/>
    <w:rsid w:val="00AF706E"/>
    <w:rsid w:val="00AF75AB"/>
    <w:rsid w:val="00AF7C45"/>
    <w:rsid w:val="00B004A7"/>
    <w:rsid w:val="00B00836"/>
    <w:rsid w:val="00B00BB5"/>
    <w:rsid w:val="00B00E03"/>
    <w:rsid w:val="00B02859"/>
    <w:rsid w:val="00B0331F"/>
    <w:rsid w:val="00B0339F"/>
    <w:rsid w:val="00B03B15"/>
    <w:rsid w:val="00B0407A"/>
    <w:rsid w:val="00B04ADC"/>
    <w:rsid w:val="00B053C3"/>
    <w:rsid w:val="00B05429"/>
    <w:rsid w:val="00B07151"/>
    <w:rsid w:val="00B075F2"/>
    <w:rsid w:val="00B10453"/>
    <w:rsid w:val="00B10CC2"/>
    <w:rsid w:val="00B10DBA"/>
    <w:rsid w:val="00B112E6"/>
    <w:rsid w:val="00B11948"/>
    <w:rsid w:val="00B11D14"/>
    <w:rsid w:val="00B12C2B"/>
    <w:rsid w:val="00B13107"/>
    <w:rsid w:val="00B13F3C"/>
    <w:rsid w:val="00B14C95"/>
    <w:rsid w:val="00B150F6"/>
    <w:rsid w:val="00B1539F"/>
    <w:rsid w:val="00B162F6"/>
    <w:rsid w:val="00B16585"/>
    <w:rsid w:val="00B16A5B"/>
    <w:rsid w:val="00B1789E"/>
    <w:rsid w:val="00B17EA1"/>
    <w:rsid w:val="00B2091D"/>
    <w:rsid w:val="00B218D2"/>
    <w:rsid w:val="00B21941"/>
    <w:rsid w:val="00B21CFC"/>
    <w:rsid w:val="00B21D9F"/>
    <w:rsid w:val="00B21DB1"/>
    <w:rsid w:val="00B21EAF"/>
    <w:rsid w:val="00B22090"/>
    <w:rsid w:val="00B23426"/>
    <w:rsid w:val="00B235D1"/>
    <w:rsid w:val="00B2488C"/>
    <w:rsid w:val="00B24E48"/>
    <w:rsid w:val="00B25D87"/>
    <w:rsid w:val="00B25E73"/>
    <w:rsid w:val="00B261B6"/>
    <w:rsid w:val="00B26986"/>
    <w:rsid w:val="00B27218"/>
    <w:rsid w:val="00B2734D"/>
    <w:rsid w:val="00B279F3"/>
    <w:rsid w:val="00B27A48"/>
    <w:rsid w:val="00B30E79"/>
    <w:rsid w:val="00B3111B"/>
    <w:rsid w:val="00B3119F"/>
    <w:rsid w:val="00B31383"/>
    <w:rsid w:val="00B32A39"/>
    <w:rsid w:val="00B32C0C"/>
    <w:rsid w:val="00B32F91"/>
    <w:rsid w:val="00B339ED"/>
    <w:rsid w:val="00B33BAB"/>
    <w:rsid w:val="00B33BDC"/>
    <w:rsid w:val="00B33DFD"/>
    <w:rsid w:val="00B34178"/>
    <w:rsid w:val="00B34350"/>
    <w:rsid w:val="00B34660"/>
    <w:rsid w:val="00B347AD"/>
    <w:rsid w:val="00B34A63"/>
    <w:rsid w:val="00B34B1F"/>
    <w:rsid w:val="00B34FE7"/>
    <w:rsid w:val="00B35CB7"/>
    <w:rsid w:val="00B35CC8"/>
    <w:rsid w:val="00B364A1"/>
    <w:rsid w:val="00B36969"/>
    <w:rsid w:val="00B37880"/>
    <w:rsid w:val="00B379EA"/>
    <w:rsid w:val="00B37D24"/>
    <w:rsid w:val="00B40302"/>
    <w:rsid w:val="00B403FC"/>
    <w:rsid w:val="00B40879"/>
    <w:rsid w:val="00B40F90"/>
    <w:rsid w:val="00B416E6"/>
    <w:rsid w:val="00B41C27"/>
    <w:rsid w:val="00B41F14"/>
    <w:rsid w:val="00B41FC7"/>
    <w:rsid w:val="00B42240"/>
    <w:rsid w:val="00B42370"/>
    <w:rsid w:val="00B425B3"/>
    <w:rsid w:val="00B43557"/>
    <w:rsid w:val="00B43DC9"/>
    <w:rsid w:val="00B441A2"/>
    <w:rsid w:val="00B444F3"/>
    <w:rsid w:val="00B445B7"/>
    <w:rsid w:val="00B44820"/>
    <w:rsid w:val="00B46110"/>
    <w:rsid w:val="00B4695E"/>
    <w:rsid w:val="00B46C72"/>
    <w:rsid w:val="00B46DD5"/>
    <w:rsid w:val="00B46E84"/>
    <w:rsid w:val="00B475AE"/>
    <w:rsid w:val="00B47BEF"/>
    <w:rsid w:val="00B47E12"/>
    <w:rsid w:val="00B5049C"/>
    <w:rsid w:val="00B5063A"/>
    <w:rsid w:val="00B50D7F"/>
    <w:rsid w:val="00B52359"/>
    <w:rsid w:val="00B526B3"/>
    <w:rsid w:val="00B5276E"/>
    <w:rsid w:val="00B52947"/>
    <w:rsid w:val="00B52AA2"/>
    <w:rsid w:val="00B53282"/>
    <w:rsid w:val="00B53723"/>
    <w:rsid w:val="00B543DD"/>
    <w:rsid w:val="00B54D27"/>
    <w:rsid w:val="00B55EF3"/>
    <w:rsid w:val="00B570D5"/>
    <w:rsid w:val="00B577D1"/>
    <w:rsid w:val="00B577DE"/>
    <w:rsid w:val="00B57868"/>
    <w:rsid w:val="00B57C16"/>
    <w:rsid w:val="00B60969"/>
    <w:rsid w:val="00B6115F"/>
    <w:rsid w:val="00B615AA"/>
    <w:rsid w:val="00B6161C"/>
    <w:rsid w:val="00B61634"/>
    <w:rsid w:val="00B61A28"/>
    <w:rsid w:val="00B631E9"/>
    <w:rsid w:val="00B63A9D"/>
    <w:rsid w:val="00B65007"/>
    <w:rsid w:val="00B653B7"/>
    <w:rsid w:val="00B65C73"/>
    <w:rsid w:val="00B65DE4"/>
    <w:rsid w:val="00B65F4E"/>
    <w:rsid w:val="00B6627E"/>
    <w:rsid w:val="00B664AD"/>
    <w:rsid w:val="00B665B4"/>
    <w:rsid w:val="00B672B8"/>
    <w:rsid w:val="00B6789E"/>
    <w:rsid w:val="00B67FF7"/>
    <w:rsid w:val="00B7007A"/>
    <w:rsid w:val="00B70289"/>
    <w:rsid w:val="00B70C01"/>
    <w:rsid w:val="00B719AC"/>
    <w:rsid w:val="00B73490"/>
    <w:rsid w:val="00B74737"/>
    <w:rsid w:val="00B7483B"/>
    <w:rsid w:val="00B74CA7"/>
    <w:rsid w:val="00B7675F"/>
    <w:rsid w:val="00B779BA"/>
    <w:rsid w:val="00B80253"/>
    <w:rsid w:val="00B80B6C"/>
    <w:rsid w:val="00B81406"/>
    <w:rsid w:val="00B8182A"/>
    <w:rsid w:val="00B8186A"/>
    <w:rsid w:val="00B8188E"/>
    <w:rsid w:val="00B81D1E"/>
    <w:rsid w:val="00B81DAB"/>
    <w:rsid w:val="00B81FBF"/>
    <w:rsid w:val="00B82780"/>
    <w:rsid w:val="00B83A61"/>
    <w:rsid w:val="00B83AD5"/>
    <w:rsid w:val="00B83C73"/>
    <w:rsid w:val="00B83EC9"/>
    <w:rsid w:val="00B847C9"/>
    <w:rsid w:val="00B84B95"/>
    <w:rsid w:val="00B857CB"/>
    <w:rsid w:val="00B85898"/>
    <w:rsid w:val="00B85DFB"/>
    <w:rsid w:val="00B85FC5"/>
    <w:rsid w:val="00B8600E"/>
    <w:rsid w:val="00B86045"/>
    <w:rsid w:val="00B86594"/>
    <w:rsid w:val="00B86A1C"/>
    <w:rsid w:val="00B86E9D"/>
    <w:rsid w:val="00B871E7"/>
    <w:rsid w:val="00B90BD9"/>
    <w:rsid w:val="00B90F11"/>
    <w:rsid w:val="00B90F74"/>
    <w:rsid w:val="00B91462"/>
    <w:rsid w:val="00B91490"/>
    <w:rsid w:val="00B9177D"/>
    <w:rsid w:val="00B925FB"/>
    <w:rsid w:val="00B92998"/>
    <w:rsid w:val="00B92E9B"/>
    <w:rsid w:val="00B93741"/>
    <w:rsid w:val="00B937CB"/>
    <w:rsid w:val="00B93B0D"/>
    <w:rsid w:val="00B93F96"/>
    <w:rsid w:val="00B942A8"/>
    <w:rsid w:val="00B94A87"/>
    <w:rsid w:val="00B94BBB"/>
    <w:rsid w:val="00B95844"/>
    <w:rsid w:val="00B96F11"/>
    <w:rsid w:val="00B97207"/>
    <w:rsid w:val="00B978DC"/>
    <w:rsid w:val="00B97AFE"/>
    <w:rsid w:val="00B97C8E"/>
    <w:rsid w:val="00B97CDE"/>
    <w:rsid w:val="00BA0BEC"/>
    <w:rsid w:val="00BA111F"/>
    <w:rsid w:val="00BA1824"/>
    <w:rsid w:val="00BA1FF3"/>
    <w:rsid w:val="00BA2C79"/>
    <w:rsid w:val="00BA3A8A"/>
    <w:rsid w:val="00BA3A8D"/>
    <w:rsid w:val="00BA44D8"/>
    <w:rsid w:val="00BA496B"/>
    <w:rsid w:val="00BA4C83"/>
    <w:rsid w:val="00BA5341"/>
    <w:rsid w:val="00BA5490"/>
    <w:rsid w:val="00BA66BE"/>
    <w:rsid w:val="00BA77E8"/>
    <w:rsid w:val="00BB033D"/>
    <w:rsid w:val="00BB0CC7"/>
    <w:rsid w:val="00BB113D"/>
    <w:rsid w:val="00BB15B5"/>
    <w:rsid w:val="00BB187B"/>
    <w:rsid w:val="00BB19EA"/>
    <w:rsid w:val="00BB2461"/>
    <w:rsid w:val="00BB26F9"/>
    <w:rsid w:val="00BB2AF3"/>
    <w:rsid w:val="00BB30E7"/>
    <w:rsid w:val="00BB3339"/>
    <w:rsid w:val="00BB3692"/>
    <w:rsid w:val="00BB4073"/>
    <w:rsid w:val="00BB4751"/>
    <w:rsid w:val="00BB47C8"/>
    <w:rsid w:val="00BB48DA"/>
    <w:rsid w:val="00BB587A"/>
    <w:rsid w:val="00BB596D"/>
    <w:rsid w:val="00BB59D1"/>
    <w:rsid w:val="00BB6926"/>
    <w:rsid w:val="00BB6FDB"/>
    <w:rsid w:val="00BB7D26"/>
    <w:rsid w:val="00BC10BB"/>
    <w:rsid w:val="00BC1684"/>
    <w:rsid w:val="00BC245D"/>
    <w:rsid w:val="00BC2495"/>
    <w:rsid w:val="00BC2A15"/>
    <w:rsid w:val="00BC2CB6"/>
    <w:rsid w:val="00BC3B08"/>
    <w:rsid w:val="00BC49DB"/>
    <w:rsid w:val="00BC4B0D"/>
    <w:rsid w:val="00BC4B37"/>
    <w:rsid w:val="00BC510D"/>
    <w:rsid w:val="00BC51F9"/>
    <w:rsid w:val="00BC53B1"/>
    <w:rsid w:val="00BC54AE"/>
    <w:rsid w:val="00BC5660"/>
    <w:rsid w:val="00BC586D"/>
    <w:rsid w:val="00BC59E3"/>
    <w:rsid w:val="00BC5CCE"/>
    <w:rsid w:val="00BC6462"/>
    <w:rsid w:val="00BC6A90"/>
    <w:rsid w:val="00BC755F"/>
    <w:rsid w:val="00BC7F14"/>
    <w:rsid w:val="00BD0B98"/>
    <w:rsid w:val="00BD101F"/>
    <w:rsid w:val="00BD119E"/>
    <w:rsid w:val="00BD12C3"/>
    <w:rsid w:val="00BD1553"/>
    <w:rsid w:val="00BD1B18"/>
    <w:rsid w:val="00BD240B"/>
    <w:rsid w:val="00BD2707"/>
    <w:rsid w:val="00BD36D6"/>
    <w:rsid w:val="00BD491C"/>
    <w:rsid w:val="00BD4A26"/>
    <w:rsid w:val="00BD4AE3"/>
    <w:rsid w:val="00BD4D8E"/>
    <w:rsid w:val="00BD4E15"/>
    <w:rsid w:val="00BD666A"/>
    <w:rsid w:val="00BD6E0D"/>
    <w:rsid w:val="00BD755E"/>
    <w:rsid w:val="00BD77B3"/>
    <w:rsid w:val="00BD79C5"/>
    <w:rsid w:val="00BE0030"/>
    <w:rsid w:val="00BE0ECB"/>
    <w:rsid w:val="00BE13FC"/>
    <w:rsid w:val="00BE1C02"/>
    <w:rsid w:val="00BE2386"/>
    <w:rsid w:val="00BE2B72"/>
    <w:rsid w:val="00BE2FC3"/>
    <w:rsid w:val="00BE3C14"/>
    <w:rsid w:val="00BE3C87"/>
    <w:rsid w:val="00BE3CD4"/>
    <w:rsid w:val="00BE3D6D"/>
    <w:rsid w:val="00BE3F33"/>
    <w:rsid w:val="00BE44C2"/>
    <w:rsid w:val="00BE4CBA"/>
    <w:rsid w:val="00BE4FF9"/>
    <w:rsid w:val="00BE5456"/>
    <w:rsid w:val="00BE5974"/>
    <w:rsid w:val="00BE59ED"/>
    <w:rsid w:val="00BE626C"/>
    <w:rsid w:val="00BE65B9"/>
    <w:rsid w:val="00BE65E0"/>
    <w:rsid w:val="00BE76FA"/>
    <w:rsid w:val="00BF0356"/>
    <w:rsid w:val="00BF0A27"/>
    <w:rsid w:val="00BF0A2A"/>
    <w:rsid w:val="00BF10CF"/>
    <w:rsid w:val="00BF1561"/>
    <w:rsid w:val="00BF1716"/>
    <w:rsid w:val="00BF17D0"/>
    <w:rsid w:val="00BF19CE"/>
    <w:rsid w:val="00BF2113"/>
    <w:rsid w:val="00BF21C7"/>
    <w:rsid w:val="00BF290C"/>
    <w:rsid w:val="00BF2CD5"/>
    <w:rsid w:val="00BF2D2F"/>
    <w:rsid w:val="00BF2D80"/>
    <w:rsid w:val="00BF308A"/>
    <w:rsid w:val="00BF318B"/>
    <w:rsid w:val="00BF3863"/>
    <w:rsid w:val="00BF3DF4"/>
    <w:rsid w:val="00BF464A"/>
    <w:rsid w:val="00BF560C"/>
    <w:rsid w:val="00BF605D"/>
    <w:rsid w:val="00BF6902"/>
    <w:rsid w:val="00BF6B6C"/>
    <w:rsid w:val="00BF6DD8"/>
    <w:rsid w:val="00BF734F"/>
    <w:rsid w:val="00C00748"/>
    <w:rsid w:val="00C0077A"/>
    <w:rsid w:val="00C007F0"/>
    <w:rsid w:val="00C00877"/>
    <w:rsid w:val="00C00A84"/>
    <w:rsid w:val="00C011D2"/>
    <w:rsid w:val="00C01E7D"/>
    <w:rsid w:val="00C01FA0"/>
    <w:rsid w:val="00C02B35"/>
    <w:rsid w:val="00C02B87"/>
    <w:rsid w:val="00C02C34"/>
    <w:rsid w:val="00C02DDA"/>
    <w:rsid w:val="00C03602"/>
    <w:rsid w:val="00C041E4"/>
    <w:rsid w:val="00C0474D"/>
    <w:rsid w:val="00C0511A"/>
    <w:rsid w:val="00C05561"/>
    <w:rsid w:val="00C05A81"/>
    <w:rsid w:val="00C06E83"/>
    <w:rsid w:val="00C070E7"/>
    <w:rsid w:val="00C0778A"/>
    <w:rsid w:val="00C07A40"/>
    <w:rsid w:val="00C07AA4"/>
    <w:rsid w:val="00C07AF5"/>
    <w:rsid w:val="00C07C1F"/>
    <w:rsid w:val="00C07F8C"/>
    <w:rsid w:val="00C10A0B"/>
    <w:rsid w:val="00C111DD"/>
    <w:rsid w:val="00C11D42"/>
    <w:rsid w:val="00C12228"/>
    <w:rsid w:val="00C130B6"/>
    <w:rsid w:val="00C13335"/>
    <w:rsid w:val="00C136DE"/>
    <w:rsid w:val="00C13CD4"/>
    <w:rsid w:val="00C13DEC"/>
    <w:rsid w:val="00C1407F"/>
    <w:rsid w:val="00C145C6"/>
    <w:rsid w:val="00C14753"/>
    <w:rsid w:val="00C1599F"/>
    <w:rsid w:val="00C169B4"/>
    <w:rsid w:val="00C16BF9"/>
    <w:rsid w:val="00C16D1D"/>
    <w:rsid w:val="00C17388"/>
    <w:rsid w:val="00C174F9"/>
    <w:rsid w:val="00C17829"/>
    <w:rsid w:val="00C17C69"/>
    <w:rsid w:val="00C200F2"/>
    <w:rsid w:val="00C207E8"/>
    <w:rsid w:val="00C209C6"/>
    <w:rsid w:val="00C21093"/>
    <w:rsid w:val="00C212AD"/>
    <w:rsid w:val="00C21874"/>
    <w:rsid w:val="00C219C9"/>
    <w:rsid w:val="00C22D3E"/>
    <w:rsid w:val="00C22EA3"/>
    <w:rsid w:val="00C22F75"/>
    <w:rsid w:val="00C23C69"/>
    <w:rsid w:val="00C23DF6"/>
    <w:rsid w:val="00C2404E"/>
    <w:rsid w:val="00C24549"/>
    <w:rsid w:val="00C247FA"/>
    <w:rsid w:val="00C24AAC"/>
    <w:rsid w:val="00C24FDF"/>
    <w:rsid w:val="00C255FA"/>
    <w:rsid w:val="00C25D8E"/>
    <w:rsid w:val="00C26E27"/>
    <w:rsid w:val="00C26F2A"/>
    <w:rsid w:val="00C26FED"/>
    <w:rsid w:val="00C278E3"/>
    <w:rsid w:val="00C27921"/>
    <w:rsid w:val="00C304F0"/>
    <w:rsid w:val="00C30E3D"/>
    <w:rsid w:val="00C311FB"/>
    <w:rsid w:val="00C312B5"/>
    <w:rsid w:val="00C3177D"/>
    <w:rsid w:val="00C31D75"/>
    <w:rsid w:val="00C320D4"/>
    <w:rsid w:val="00C32122"/>
    <w:rsid w:val="00C32704"/>
    <w:rsid w:val="00C330B4"/>
    <w:rsid w:val="00C33EAA"/>
    <w:rsid w:val="00C344B4"/>
    <w:rsid w:val="00C3458D"/>
    <w:rsid w:val="00C34A83"/>
    <w:rsid w:val="00C352CA"/>
    <w:rsid w:val="00C35801"/>
    <w:rsid w:val="00C36093"/>
    <w:rsid w:val="00C370EF"/>
    <w:rsid w:val="00C37D54"/>
    <w:rsid w:val="00C4039E"/>
    <w:rsid w:val="00C40445"/>
    <w:rsid w:val="00C40462"/>
    <w:rsid w:val="00C405C3"/>
    <w:rsid w:val="00C40828"/>
    <w:rsid w:val="00C408D0"/>
    <w:rsid w:val="00C40AF9"/>
    <w:rsid w:val="00C40D30"/>
    <w:rsid w:val="00C4281D"/>
    <w:rsid w:val="00C42BB0"/>
    <w:rsid w:val="00C42D19"/>
    <w:rsid w:val="00C43904"/>
    <w:rsid w:val="00C43FF7"/>
    <w:rsid w:val="00C45D32"/>
    <w:rsid w:val="00C45F1E"/>
    <w:rsid w:val="00C46651"/>
    <w:rsid w:val="00C46989"/>
    <w:rsid w:val="00C46A62"/>
    <w:rsid w:val="00C47155"/>
    <w:rsid w:val="00C4725C"/>
    <w:rsid w:val="00C50BDD"/>
    <w:rsid w:val="00C50DFE"/>
    <w:rsid w:val="00C5153B"/>
    <w:rsid w:val="00C51B5C"/>
    <w:rsid w:val="00C5418A"/>
    <w:rsid w:val="00C5454F"/>
    <w:rsid w:val="00C5458C"/>
    <w:rsid w:val="00C548CB"/>
    <w:rsid w:val="00C549B7"/>
    <w:rsid w:val="00C551EC"/>
    <w:rsid w:val="00C55AB9"/>
    <w:rsid w:val="00C55C87"/>
    <w:rsid w:val="00C55D9B"/>
    <w:rsid w:val="00C5602D"/>
    <w:rsid w:val="00C564DC"/>
    <w:rsid w:val="00C5659F"/>
    <w:rsid w:val="00C56D1F"/>
    <w:rsid w:val="00C576DB"/>
    <w:rsid w:val="00C57E27"/>
    <w:rsid w:val="00C57E59"/>
    <w:rsid w:val="00C603B1"/>
    <w:rsid w:val="00C60EE2"/>
    <w:rsid w:val="00C615DC"/>
    <w:rsid w:val="00C61860"/>
    <w:rsid w:val="00C62302"/>
    <w:rsid w:val="00C62771"/>
    <w:rsid w:val="00C6283B"/>
    <w:rsid w:val="00C62D27"/>
    <w:rsid w:val="00C631C6"/>
    <w:rsid w:val="00C63329"/>
    <w:rsid w:val="00C640C1"/>
    <w:rsid w:val="00C64482"/>
    <w:rsid w:val="00C646D9"/>
    <w:rsid w:val="00C64D25"/>
    <w:rsid w:val="00C64D8F"/>
    <w:rsid w:val="00C6535F"/>
    <w:rsid w:val="00C657E1"/>
    <w:rsid w:val="00C66142"/>
    <w:rsid w:val="00C66B24"/>
    <w:rsid w:val="00C66CBE"/>
    <w:rsid w:val="00C70320"/>
    <w:rsid w:val="00C703CF"/>
    <w:rsid w:val="00C704CE"/>
    <w:rsid w:val="00C70CBD"/>
    <w:rsid w:val="00C70EDF"/>
    <w:rsid w:val="00C70F40"/>
    <w:rsid w:val="00C711D6"/>
    <w:rsid w:val="00C71DD8"/>
    <w:rsid w:val="00C71F50"/>
    <w:rsid w:val="00C71FA7"/>
    <w:rsid w:val="00C7258E"/>
    <w:rsid w:val="00C729B9"/>
    <w:rsid w:val="00C72E60"/>
    <w:rsid w:val="00C73A13"/>
    <w:rsid w:val="00C73B4F"/>
    <w:rsid w:val="00C73C2A"/>
    <w:rsid w:val="00C7417D"/>
    <w:rsid w:val="00C748CB"/>
    <w:rsid w:val="00C749B9"/>
    <w:rsid w:val="00C75921"/>
    <w:rsid w:val="00C75DED"/>
    <w:rsid w:val="00C7649C"/>
    <w:rsid w:val="00C765FE"/>
    <w:rsid w:val="00C76747"/>
    <w:rsid w:val="00C76B23"/>
    <w:rsid w:val="00C76C65"/>
    <w:rsid w:val="00C76C78"/>
    <w:rsid w:val="00C76CBD"/>
    <w:rsid w:val="00C77DAE"/>
    <w:rsid w:val="00C808AE"/>
    <w:rsid w:val="00C808DC"/>
    <w:rsid w:val="00C80B74"/>
    <w:rsid w:val="00C81542"/>
    <w:rsid w:val="00C81746"/>
    <w:rsid w:val="00C818D7"/>
    <w:rsid w:val="00C82846"/>
    <w:rsid w:val="00C828D0"/>
    <w:rsid w:val="00C82B34"/>
    <w:rsid w:val="00C830DE"/>
    <w:rsid w:val="00C83328"/>
    <w:rsid w:val="00C83381"/>
    <w:rsid w:val="00C83569"/>
    <w:rsid w:val="00C83937"/>
    <w:rsid w:val="00C84393"/>
    <w:rsid w:val="00C84BC2"/>
    <w:rsid w:val="00C84DB2"/>
    <w:rsid w:val="00C84DDB"/>
    <w:rsid w:val="00C84EE5"/>
    <w:rsid w:val="00C850C7"/>
    <w:rsid w:val="00C85158"/>
    <w:rsid w:val="00C85C49"/>
    <w:rsid w:val="00C86857"/>
    <w:rsid w:val="00C86951"/>
    <w:rsid w:val="00C8699A"/>
    <w:rsid w:val="00C8780D"/>
    <w:rsid w:val="00C91B27"/>
    <w:rsid w:val="00C9299B"/>
    <w:rsid w:val="00C93376"/>
    <w:rsid w:val="00C934EA"/>
    <w:rsid w:val="00C935AA"/>
    <w:rsid w:val="00C93FFF"/>
    <w:rsid w:val="00C94BB5"/>
    <w:rsid w:val="00C94CD2"/>
    <w:rsid w:val="00C94DF8"/>
    <w:rsid w:val="00C95090"/>
    <w:rsid w:val="00C968C3"/>
    <w:rsid w:val="00C970A4"/>
    <w:rsid w:val="00C976EE"/>
    <w:rsid w:val="00C979A1"/>
    <w:rsid w:val="00C97B49"/>
    <w:rsid w:val="00C97C9A"/>
    <w:rsid w:val="00CA074A"/>
    <w:rsid w:val="00CA0883"/>
    <w:rsid w:val="00CA1127"/>
    <w:rsid w:val="00CA1139"/>
    <w:rsid w:val="00CA1290"/>
    <w:rsid w:val="00CA1C41"/>
    <w:rsid w:val="00CA2590"/>
    <w:rsid w:val="00CA2B11"/>
    <w:rsid w:val="00CA33B8"/>
    <w:rsid w:val="00CA34BC"/>
    <w:rsid w:val="00CA4AC8"/>
    <w:rsid w:val="00CA4CA0"/>
    <w:rsid w:val="00CA4E5E"/>
    <w:rsid w:val="00CA65CC"/>
    <w:rsid w:val="00CA7E58"/>
    <w:rsid w:val="00CB011E"/>
    <w:rsid w:val="00CB072A"/>
    <w:rsid w:val="00CB0B2E"/>
    <w:rsid w:val="00CB0D80"/>
    <w:rsid w:val="00CB0F02"/>
    <w:rsid w:val="00CB1710"/>
    <w:rsid w:val="00CB17CA"/>
    <w:rsid w:val="00CB1A7F"/>
    <w:rsid w:val="00CB2249"/>
    <w:rsid w:val="00CB2718"/>
    <w:rsid w:val="00CB28D2"/>
    <w:rsid w:val="00CB2AE5"/>
    <w:rsid w:val="00CB39E2"/>
    <w:rsid w:val="00CB48AA"/>
    <w:rsid w:val="00CB4D72"/>
    <w:rsid w:val="00CB562A"/>
    <w:rsid w:val="00CB5654"/>
    <w:rsid w:val="00CB57A4"/>
    <w:rsid w:val="00CB646A"/>
    <w:rsid w:val="00CB69A8"/>
    <w:rsid w:val="00CB770E"/>
    <w:rsid w:val="00CB78D4"/>
    <w:rsid w:val="00CB7AE4"/>
    <w:rsid w:val="00CB7CB9"/>
    <w:rsid w:val="00CC01FA"/>
    <w:rsid w:val="00CC10AF"/>
    <w:rsid w:val="00CC1208"/>
    <w:rsid w:val="00CC140E"/>
    <w:rsid w:val="00CC1726"/>
    <w:rsid w:val="00CC277E"/>
    <w:rsid w:val="00CC285B"/>
    <w:rsid w:val="00CC3B8A"/>
    <w:rsid w:val="00CC3C4F"/>
    <w:rsid w:val="00CC3C94"/>
    <w:rsid w:val="00CC3D87"/>
    <w:rsid w:val="00CC400A"/>
    <w:rsid w:val="00CC47CD"/>
    <w:rsid w:val="00CC53BC"/>
    <w:rsid w:val="00CC5DF1"/>
    <w:rsid w:val="00CC6D09"/>
    <w:rsid w:val="00CC727B"/>
    <w:rsid w:val="00CC7A39"/>
    <w:rsid w:val="00CC7A60"/>
    <w:rsid w:val="00CD0085"/>
    <w:rsid w:val="00CD0455"/>
    <w:rsid w:val="00CD078C"/>
    <w:rsid w:val="00CD09E6"/>
    <w:rsid w:val="00CD0ED7"/>
    <w:rsid w:val="00CD1683"/>
    <w:rsid w:val="00CD2315"/>
    <w:rsid w:val="00CD2B31"/>
    <w:rsid w:val="00CD2E75"/>
    <w:rsid w:val="00CD2F1D"/>
    <w:rsid w:val="00CD3A59"/>
    <w:rsid w:val="00CD4757"/>
    <w:rsid w:val="00CD49D5"/>
    <w:rsid w:val="00CD4ED4"/>
    <w:rsid w:val="00CD5D31"/>
    <w:rsid w:val="00CD5D49"/>
    <w:rsid w:val="00CD6935"/>
    <w:rsid w:val="00CD6F84"/>
    <w:rsid w:val="00CD705A"/>
    <w:rsid w:val="00CD73FC"/>
    <w:rsid w:val="00CD747A"/>
    <w:rsid w:val="00CD78B9"/>
    <w:rsid w:val="00CE0461"/>
    <w:rsid w:val="00CE0477"/>
    <w:rsid w:val="00CE0DE6"/>
    <w:rsid w:val="00CE0F91"/>
    <w:rsid w:val="00CE142B"/>
    <w:rsid w:val="00CE151B"/>
    <w:rsid w:val="00CE1F78"/>
    <w:rsid w:val="00CE2150"/>
    <w:rsid w:val="00CE27A1"/>
    <w:rsid w:val="00CE2CC2"/>
    <w:rsid w:val="00CE2F08"/>
    <w:rsid w:val="00CE34B8"/>
    <w:rsid w:val="00CE4679"/>
    <w:rsid w:val="00CE5351"/>
    <w:rsid w:val="00CE55A1"/>
    <w:rsid w:val="00CE5F93"/>
    <w:rsid w:val="00CE6036"/>
    <w:rsid w:val="00CE6073"/>
    <w:rsid w:val="00CE7278"/>
    <w:rsid w:val="00CE7B7D"/>
    <w:rsid w:val="00CE7E7F"/>
    <w:rsid w:val="00CE7F13"/>
    <w:rsid w:val="00CF0358"/>
    <w:rsid w:val="00CF1775"/>
    <w:rsid w:val="00CF23E7"/>
    <w:rsid w:val="00CF2420"/>
    <w:rsid w:val="00CF2510"/>
    <w:rsid w:val="00CF31D1"/>
    <w:rsid w:val="00CF3BE3"/>
    <w:rsid w:val="00CF412C"/>
    <w:rsid w:val="00CF4153"/>
    <w:rsid w:val="00CF423F"/>
    <w:rsid w:val="00CF4A58"/>
    <w:rsid w:val="00CF5AF7"/>
    <w:rsid w:val="00CF5DE0"/>
    <w:rsid w:val="00CF60AF"/>
    <w:rsid w:val="00CF76DB"/>
    <w:rsid w:val="00CF78A4"/>
    <w:rsid w:val="00CF799D"/>
    <w:rsid w:val="00CF7FD5"/>
    <w:rsid w:val="00D00359"/>
    <w:rsid w:val="00D003CE"/>
    <w:rsid w:val="00D0057C"/>
    <w:rsid w:val="00D00FB8"/>
    <w:rsid w:val="00D0116A"/>
    <w:rsid w:val="00D0133F"/>
    <w:rsid w:val="00D014D4"/>
    <w:rsid w:val="00D019E7"/>
    <w:rsid w:val="00D02500"/>
    <w:rsid w:val="00D02D78"/>
    <w:rsid w:val="00D0353A"/>
    <w:rsid w:val="00D03AEC"/>
    <w:rsid w:val="00D03BA4"/>
    <w:rsid w:val="00D03C05"/>
    <w:rsid w:val="00D03D4B"/>
    <w:rsid w:val="00D040EE"/>
    <w:rsid w:val="00D04E3F"/>
    <w:rsid w:val="00D05532"/>
    <w:rsid w:val="00D057F2"/>
    <w:rsid w:val="00D05934"/>
    <w:rsid w:val="00D05CE4"/>
    <w:rsid w:val="00D05FF0"/>
    <w:rsid w:val="00D0635F"/>
    <w:rsid w:val="00D06DDF"/>
    <w:rsid w:val="00D10AFF"/>
    <w:rsid w:val="00D11046"/>
    <w:rsid w:val="00D11C5C"/>
    <w:rsid w:val="00D120E5"/>
    <w:rsid w:val="00D12203"/>
    <w:rsid w:val="00D1222C"/>
    <w:rsid w:val="00D1280F"/>
    <w:rsid w:val="00D13450"/>
    <w:rsid w:val="00D13D37"/>
    <w:rsid w:val="00D13ECE"/>
    <w:rsid w:val="00D142A2"/>
    <w:rsid w:val="00D146F3"/>
    <w:rsid w:val="00D147EF"/>
    <w:rsid w:val="00D14BE5"/>
    <w:rsid w:val="00D15372"/>
    <w:rsid w:val="00D157C1"/>
    <w:rsid w:val="00D164A3"/>
    <w:rsid w:val="00D166B7"/>
    <w:rsid w:val="00D17032"/>
    <w:rsid w:val="00D170C3"/>
    <w:rsid w:val="00D17562"/>
    <w:rsid w:val="00D17606"/>
    <w:rsid w:val="00D1765E"/>
    <w:rsid w:val="00D17C06"/>
    <w:rsid w:val="00D17D8C"/>
    <w:rsid w:val="00D17EA0"/>
    <w:rsid w:val="00D20080"/>
    <w:rsid w:val="00D20989"/>
    <w:rsid w:val="00D20C0F"/>
    <w:rsid w:val="00D20C1F"/>
    <w:rsid w:val="00D21041"/>
    <w:rsid w:val="00D21C62"/>
    <w:rsid w:val="00D2257D"/>
    <w:rsid w:val="00D22B72"/>
    <w:rsid w:val="00D22B85"/>
    <w:rsid w:val="00D22FD6"/>
    <w:rsid w:val="00D25653"/>
    <w:rsid w:val="00D25BC5"/>
    <w:rsid w:val="00D25C08"/>
    <w:rsid w:val="00D26408"/>
    <w:rsid w:val="00D26982"/>
    <w:rsid w:val="00D27259"/>
    <w:rsid w:val="00D272E0"/>
    <w:rsid w:val="00D27749"/>
    <w:rsid w:val="00D27BCF"/>
    <w:rsid w:val="00D300E2"/>
    <w:rsid w:val="00D30112"/>
    <w:rsid w:val="00D30343"/>
    <w:rsid w:val="00D304CA"/>
    <w:rsid w:val="00D305E2"/>
    <w:rsid w:val="00D30797"/>
    <w:rsid w:val="00D3190B"/>
    <w:rsid w:val="00D31B73"/>
    <w:rsid w:val="00D31F37"/>
    <w:rsid w:val="00D322E8"/>
    <w:rsid w:val="00D32B48"/>
    <w:rsid w:val="00D32CEA"/>
    <w:rsid w:val="00D32EC4"/>
    <w:rsid w:val="00D331C8"/>
    <w:rsid w:val="00D33364"/>
    <w:rsid w:val="00D33D02"/>
    <w:rsid w:val="00D3422A"/>
    <w:rsid w:val="00D34D86"/>
    <w:rsid w:val="00D34DF4"/>
    <w:rsid w:val="00D34E23"/>
    <w:rsid w:val="00D3514A"/>
    <w:rsid w:val="00D35729"/>
    <w:rsid w:val="00D36024"/>
    <w:rsid w:val="00D3646A"/>
    <w:rsid w:val="00D3679C"/>
    <w:rsid w:val="00D36BCE"/>
    <w:rsid w:val="00D36C35"/>
    <w:rsid w:val="00D370AF"/>
    <w:rsid w:val="00D37328"/>
    <w:rsid w:val="00D374DA"/>
    <w:rsid w:val="00D402B8"/>
    <w:rsid w:val="00D4068A"/>
    <w:rsid w:val="00D40878"/>
    <w:rsid w:val="00D40994"/>
    <w:rsid w:val="00D40B14"/>
    <w:rsid w:val="00D40C3D"/>
    <w:rsid w:val="00D40FB7"/>
    <w:rsid w:val="00D41423"/>
    <w:rsid w:val="00D41990"/>
    <w:rsid w:val="00D42BFA"/>
    <w:rsid w:val="00D43585"/>
    <w:rsid w:val="00D4385C"/>
    <w:rsid w:val="00D4386E"/>
    <w:rsid w:val="00D4393B"/>
    <w:rsid w:val="00D44292"/>
    <w:rsid w:val="00D44D30"/>
    <w:rsid w:val="00D45374"/>
    <w:rsid w:val="00D45D11"/>
    <w:rsid w:val="00D45D1C"/>
    <w:rsid w:val="00D46523"/>
    <w:rsid w:val="00D46CA1"/>
    <w:rsid w:val="00D46D8C"/>
    <w:rsid w:val="00D46E11"/>
    <w:rsid w:val="00D4705B"/>
    <w:rsid w:val="00D47731"/>
    <w:rsid w:val="00D47B8A"/>
    <w:rsid w:val="00D47EAF"/>
    <w:rsid w:val="00D5045D"/>
    <w:rsid w:val="00D515CA"/>
    <w:rsid w:val="00D5219F"/>
    <w:rsid w:val="00D527F3"/>
    <w:rsid w:val="00D52B54"/>
    <w:rsid w:val="00D52B85"/>
    <w:rsid w:val="00D535B5"/>
    <w:rsid w:val="00D53EBC"/>
    <w:rsid w:val="00D54570"/>
    <w:rsid w:val="00D54C90"/>
    <w:rsid w:val="00D55B1E"/>
    <w:rsid w:val="00D56691"/>
    <w:rsid w:val="00D57859"/>
    <w:rsid w:val="00D57EAF"/>
    <w:rsid w:val="00D60859"/>
    <w:rsid w:val="00D60A54"/>
    <w:rsid w:val="00D610B8"/>
    <w:rsid w:val="00D617AD"/>
    <w:rsid w:val="00D61DE2"/>
    <w:rsid w:val="00D6235E"/>
    <w:rsid w:val="00D626EC"/>
    <w:rsid w:val="00D631E5"/>
    <w:rsid w:val="00D63B74"/>
    <w:rsid w:val="00D64206"/>
    <w:rsid w:val="00D644D0"/>
    <w:rsid w:val="00D64683"/>
    <w:rsid w:val="00D64D50"/>
    <w:rsid w:val="00D65545"/>
    <w:rsid w:val="00D65FAE"/>
    <w:rsid w:val="00D66045"/>
    <w:rsid w:val="00D66866"/>
    <w:rsid w:val="00D66ED6"/>
    <w:rsid w:val="00D7068A"/>
    <w:rsid w:val="00D7069B"/>
    <w:rsid w:val="00D7093E"/>
    <w:rsid w:val="00D70B2D"/>
    <w:rsid w:val="00D710CE"/>
    <w:rsid w:val="00D717DD"/>
    <w:rsid w:val="00D72291"/>
    <w:rsid w:val="00D7246C"/>
    <w:rsid w:val="00D72B81"/>
    <w:rsid w:val="00D72C10"/>
    <w:rsid w:val="00D72CA7"/>
    <w:rsid w:val="00D736A4"/>
    <w:rsid w:val="00D73D2A"/>
    <w:rsid w:val="00D743D4"/>
    <w:rsid w:val="00D747C9"/>
    <w:rsid w:val="00D74982"/>
    <w:rsid w:val="00D74CC6"/>
    <w:rsid w:val="00D75AE7"/>
    <w:rsid w:val="00D770C1"/>
    <w:rsid w:val="00D77611"/>
    <w:rsid w:val="00D77A44"/>
    <w:rsid w:val="00D77B9E"/>
    <w:rsid w:val="00D77E1C"/>
    <w:rsid w:val="00D8026E"/>
    <w:rsid w:val="00D805BF"/>
    <w:rsid w:val="00D80D1E"/>
    <w:rsid w:val="00D8172F"/>
    <w:rsid w:val="00D81C93"/>
    <w:rsid w:val="00D81F9E"/>
    <w:rsid w:val="00D82043"/>
    <w:rsid w:val="00D826CA"/>
    <w:rsid w:val="00D8279A"/>
    <w:rsid w:val="00D82860"/>
    <w:rsid w:val="00D82C4E"/>
    <w:rsid w:val="00D82DD9"/>
    <w:rsid w:val="00D83787"/>
    <w:rsid w:val="00D839F8"/>
    <w:rsid w:val="00D83D10"/>
    <w:rsid w:val="00D84C71"/>
    <w:rsid w:val="00D84E68"/>
    <w:rsid w:val="00D8515B"/>
    <w:rsid w:val="00D8681E"/>
    <w:rsid w:val="00D87A78"/>
    <w:rsid w:val="00D87D20"/>
    <w:rsid w:val="00D87EE1"/>
    <w:rsid w:val="00D87F86"/>
    <w:rsid w:val="00D903D3"/>
    <w:rsid w:val="00D90E4B"/>
    <w:rsid w:val="00D91058"/>
    <w:rsid w:val="00D912D8"/>
    <w:rsid w:val="00D913C7"/>
    <w:rsid w:val="00D91B76"/>
    <w:rsid w:val="00D928B2"/>
    <w:rsid w:val="00D93FDE"/>
    <w:rsid w:val="00D9442F"/>
    <w:rsid w:val="00D94E99"/>
    <w:rsid w:val="00D951FA"/>
    <w:rsid w:val="00D95216"/>
    <w:rsid w:val="00D96071"/>
    <w:rsid w:val="00D96345"/>
    <w:rsid w:val="00D972DC"/>
    <w:rsid w:val="00D976F3"/>
    <w:rsid w:val="00D97B94"/>
    <w:rsid w:val="00D97D08"/>
    <w:rsid w:val="00D97EAB"/>
    <w:rsid w:val="00DA0840"/>
    <w:rsid w:val="00DA1A80"/>
    <w:rsid w:val="00DA2186"/>
    <w:rsid w:val="00DA26BB"/>
    <w:rsid w:val="00DA2EB6"/>
    <w:rsid w:val="00DA393D"/>
    <w:rsid w:val="00DA3B3E"/>
    <w:rsid w:val="00DA3D19"/>
    <w:rsid w:val="00DA40A0"/>
    <w:rsid w:val="00DA473C"/>
    <w:rsid w:val="00DA4F58"/>
    <w:rsid w:val="00DA5130"/>
    <w:rsid w:val="00DA5484"/>
    <w:rsid w:val="00DA5E57"/>
    <w:rsid w:val="00DA6234"/>
    <w:rsid w:val="00DA62CD"/>
    <w:rsid w:val="00DA6F42"/>
    <w:rsid w:val="00DA72D4"/>
    <w:rsid w:val="00DA7A4A"/>
    <w:rsid w:val="00DA7B84"/>
    <w:rsid w:val="00DA7DCF"/>
    <w:rsid w:val="00DA7F05"/>
    <w:rsid w:val="00DB0379"/>
    <w:rsid w:val="00DB045E"/>
    <w:rsid w:val="00DB203D"/>
    <w:rsid w:val="00DB39F6"/>
    <w:rsid w:val="00DB3BB6"/>
    <w:rsid w:val="00DB3E47"/>
    <w:rsid w:val="00DB419E"/>
    <w:rsid w:val="00DB4574"/>
    <w:rsid w:val="00DB465C"/>
    <w:rsid w:val="00DB5A25"/>
    <w:rsid w:val="00DB7341"/>
    <w:rsid w:val="00DB7473"/>
    <w:rsid w:val="00DB79A5"/>
    <w:rsid w:val="00DB7AA6"/>
    <w:rsid w:val="00DB7B89"/>
    <w:rsid w:val="00DC0CF6"/>
    <w:rsid w:val="00DC0F14"/>
    <w:rsid w:val="00DC1217"/>
    <w:rsid w:val="00DC1594"/>
    <w:rsid w:val="00DC1652"/>
    <w:rsid w:val="00DC1C0C"/>
    <w:rsid w:val="00DC2A53"/>
    <w:rsid w:val="00DC2F20"/>
    <w:rsid w:val="00DC3689"/>
    <w:rsid w:val="00DC41D9"/>
    <w:rsid w:val="00DC448E"/>
    <w:rsid w:val="00DC44B3"/>
    <w:rsid w:val="00DC4BAC"/>
    <w:rsid w:val="00DC5A16"/>
    <w:rsid w:val="00DC5A4D"/>
    <w:rsid w:val="00DC62A2"/>
    <w:rsid w:val="00DC6369"/>
    <w:rsid w:val="00DC6A84"/>
    <w:rsid w:val="00DC6F9B"/>
    <w:rsid w:val="00DC789E"/>
    <w:rsid w:val="00DC7C55"/>
    <w:rsid w:val="00DC7F3D"/>
    <w:rsid w:val="00DD03FE"/>
    <w:rsid w:val="00DD0BF9"/>
    <w:rsid w:val="00DD0D3A"/>
    <w:rsid w:val="00DD1144"/>
    <w:rsid w:val="00DD1471"/>
    <w:rsid w:val="00DD2CDD"/>
    <w:rsid w:val="00DD31E5"/>
    <w:rsid w:val="00DD410A"/>
    <w:rsid w:val="00DD48E4"/>
    <w:rsid w:val="00DD4B32"/>
    <w:rsid w:val="00DD4C3F"/>
    <w:rsid w:val="00DD4D09"/>
    <w:rsid w:val="00DD52E9"/>
    <w:rsid w:val="00DD547E"/>
    <w:rsid w:val="00DD567C"/>
    <w:rsid w:val="00DD5E30"/>
    <w:rsid w:val="00DD634A"/>
    <w:rsid w:val="00DD6B62"/>
    <w:rsid w:val="00DD7491"/>
    <w:rsid w:val="00DD74EE"/>
    <w:rsid w:val="00DD7DBE"/>
    <w:rsid w:val="00DE06BA"/>
    <w:rsid w:val="00DE104F"/>
    <w:rsid w:val="00DE1812"/>
    <w:rsid w:val="00DE1BA8"/>
    <w:rsid w:val="00DE1C9D"/>
    <w:rsid w:val="00DE2A9C"/>
    <w:rsid w:val="00DE3064"/>
    <w:rsid w:val="00DE33B8"/>
    <w:rsid w:val="00DE3A2D"/>
    <w:rsid w:val="00DE3A4F"/>
    <w:rsid w:val="00DE3B4B"/>
    <w:rsid w:val="00DE3E40"/>
    <w:rsid w:val="00DE3F12"/>
    <w:rsid w:val="00DE4353"/>
    <w:rsid w:val="00DE4364"/>
    <w:rsid w:val="00DE4A6A"/>
    <w:rsid w:val="00DE6519"/>
    <w:rsid w:val="00DE6521"/>
    <w:rsid w:val="00DE6ED0"/>
    <w:rsid w:val="00DF070D"/>
    <w:rsid w:val="00DF17A7"/>
    <w:rsid w:val="00DF180A"/>
    <w:rsid w:val="00DF1D4D"/>
    <w:rsid w:val="00DF1F3E"/>
    <w:rsid w:val="00DF20C7"/>
    <w:rsid w:val="00DF29BD"/>
    <w:rsid w:val="00DF2A17"/>
    <w:rsid w:val="00DF2AF3"/>
    <w:rsid w:val="00DF2BF0"/>
    <w:rsid w:val="00DF2F74"/>
    <w:rsid w:val="00DF3550"/>
    <w:rsid w:val="00DF36AF"/>
    <w:rsid w:val="00DF39B3"/>
    <w:rsid w:val="00DF4CA5"/>
    <w:rsid w:val="00DF526A"/>
    <w:rsid w:val="00DF588B"/>
    <w:rsid w:val="00DF6696"/>
    <w:rsid w:val="00DF6935"/>
    <w:rsid w:val="00DF6D9D"/>
    <w:rsid w:val="00DF7215"/>
    <w:rsid w:val="00DF748B"/>
    <w:rsid w:val="00DF7A05"/>
    <w:rsid w:val="00DF7AC4"/>
    <w:rsid w:val="00DF7B9B"/>
    <w:rsid w:val="00E000BB"/>
    <w:rsid w:val="00E00577"/>
    <w:rsid w:val="00E00604"/>
    <w:rsid w:val="00E021F8"/>
    <w:rsid w:val="00E02953"/>
    <w:rsid w:val="00E030F4"/>
    <w:rsid w:val="00E0505B"/>
    <w:rsid w:val="00E05EA2"/>
    <w:rsid w:val="00E067B7"/>
    <w:rsid w:val="00E06B5D"/>
    <w:rsid w:val="00E06F48"/>
    <w:rsid w:val="00E07DA5"/>
    <w:rsid w:val="00E102B4"/>
    <w:rsid w:val="00E10AAC"/>
    <w:rsid w:val="00E10BD7"/>
    <w:rsid w:val="00E10D63"/>
    <w:rsid w:val="00E11053"/>
    <w:rsid w:val="00E1110C"/>
    <w:rsid w:val="00E11F88"/>
    <w:rsid w:val="00E12076"/>
    <w:rsid w:val="00E1232D"/>
    <w:rsid w:val="00E12E14"/>
    <w:rsid w:val="00E139F1"/>
    <w:rsid w:val="00E13DD9"/>
    <w:rsid w:val="00E14294"/>
    <w:rsid w:val="00E1484A"/>
    <w:rsid w:val="00E14920"/>
    <w:rsid w:val="00E15249"/>
    <w:rsid w:val="00E15633"/>
    <w:rsid w:val="00E166FD"/>
    <w:rsid w:val="00E16BB6"/>
    <w:rsid w:val="00E16BD2"/>
    <w:rsid w:val="00E16D04"/>
    <w:rsid w:val="00E16E0E"/>
    <w:rsid w:val="00E16F61"/>
    <w:rsid w:val="00E171E3"/>
    <w:rsid w:val="00E1754E"/>
    <w:rsid w:val="00E17F77"/>
    <w:rsid w:val="00E20397"/>
    <w:rsid w:val="00E20EB7"/>
    <w:rsid w:val="00E211A8"/>
    <w:rsid w:val="00E21754"/>
    <w:rsid w:val="00E21BC3"/>
    <w:rsid w:val="00E21CE6"/>
    <w:rsid w:val="00E2225B"/>
    <w:rsid w:val="00E22360"/>
    <w:rsid w:val="00E22DC1"/>
    <w:rsid w:val="00E24CD1"/>
    <w:rsid w:val="00E24FBA"/>
    <w:rsid w:val="00E250FD"/>
    <w:rsid w:val="00E25499"/>
    <w:rsid w:val="00E25A33"/>
    <w:rsid w:val="00E26207"/>
    <w:rsid w:val="00E26ACA"/>
    <w:rsid w:val="00E27111"/>
    <w:rsid w:val="00E27305"/>
    <w:rsid w:val="00E2743A"/>
    <w:rsid w:val="00E30234"/>
    <w:rsid w:val="00E315C8"/>
    <w:rsid w:val="00E3196F"/>
    <w:rsid w:val="00E31D3F"/>
    <w:rsid w:val="00E32093"/>
    <w:rsid w:val="00E32BB9"/>
    <w:rsid w:val="00E33FE3"/>
    <w:rsid w:val="00E351E4"/>
    <w:rsid w:val="00E367BC"/>
    <w:rsid w:val="00E36920"/>
    <w:rsid w:val="00E37040"/>
    <w:rsid w:val="00E37551"/>
    <w:rsid w:val="00E37990"/>
    <w:rsid w:val="00E40B0F"/>
    <w:rsid w:val="00E40B8F"/>
    <w:rsid w:val="00E40C33"/>
    <w:rsid w:val="00E41538"/>
    <w:rsid w:val="00E41E4B"/>
    <w:rsid w:val="00E427CC"/>
    <w:rsid w:val="00E429E4"/>
    <w:rsid w:val="00E42C7C"/>
    <w:rsid w:val="00E4351F"/>
    <w:rsid w:val="00E43D58"/>
    <w:rsid w:val="00E43F5C"/>
    <w:rsid w:val="00E43FF2"/>
    <w:rsid w:val="00E446A0"/>
    <w:rsid w:val="00E447D0"/>
    <w:rsid w:val="00E449B6"/>
    <w:rsid w:val="00E45238"/>
    <w:rsid w:val="00E45821"/>
    <w:rsid w:val="00E45845"/>
    <w:rsid w:val="00E466E0"/>
    <w:rsid w:val="00E46C54"/>
    <w:rsid w:val="00E50169"/>
    <w:rsid w:val="00E50791"/>
    <w:rsid w:val="00E507FF"/>
    <w:rsid w:val="00E523BD"/>
    <w:rsid w:val="00E52B37"/>
    <w:rsid w:val="00E535AC"/>
    <w:rsid w:val="00E53EAB"/>
    <w:rsid w:val="00E5403E"/>
    <w:rsid w:val="00E55097"/>
    <w:rsid w:val="00E550CB"/>
    <w:rsid w:val="00E557FB"/>
    <w:rsid w:val="00E55FF4"/>
    <w:rsid w:val="00E57149"/>
    <w:rsid w:val="00E6058D"/>
    <w:rsid w:val="00E606A1"/>
    <w:rsid w:val="00E606D6"/>
    <w:rsid w:val="00E61114"/>
    <w:rsid w:val="00E612A6"/>
    <w:rsid w:val="00E61C34"/>
    <w:rsid w:val="00E62BCC"/>
    <w:rsid w:val="00E6361D"/>
    <w:rsid w:val="00E63651"/>
    <w:rsid w:val="00E63965"/>
    <w:rsid w:val="00E641E9"/>
    <w:rsid w:val="00E64AF1"/>
    <w:rsid w:val="00E650FA"/>
    <w:rsid w:val="00E656A6"/>
    <w:rsid w:val="00E65D47"/>
    <w:rsid w:val="00E65EC3"/>
    <w:rsid w:val="00E66063"/>
    <w:rsid w:val="00E666AC"/>
    <w:rsid w:val="00E666D4"/>
    <w:rsid w:val="00E66B74"/>
    <w:rsid w:val="00E66C9F"/>
    <w:rsid w:val="00E66F44"/>
    <w:rsid w:val="00E70361"/>
    <w:rsid w:val="00E70960"/>
    <w:rsid w:val="00E70E86"/>
    <w:rsid w:val="00E72441"/>
    <w:rsid w:val="00E7247F"/>
    <w:rsid w:val="00E7317D"/>
    <w:rsid w:val="00E731E2"/>
    <w:rsid w:val="00E73207"/>
    <w:rsid w:val="00E73585"/>
    <w:rsid w:val="00E73823"/>
    <w:rsid w:val="00E73E97"/>
    <w:rsid w:val="00E753C2"/>
    <w:rsid w:val="00E75428"/>
    <w:rsid w:val="00E755D0"/>
    <w:rsid w:val="00E7655F"/>
    <w:rsid w:val="00E77E5A"/>
    <w:rsid w:val="00E8085B"/>
    <w:rsid w:val="00E80F05"/>
    <w:rsid w:val="00E80F87"/>
    <w:rsid w:val="00E81013"/>
    <w:rsid w:val="00E8132A"/>
    <w:rsid w:val="00E816DE"/>
    <w:rsid w:val="00E81EDB"/>
    <w:rsid w:val="00E82719"/>
    <w:rsid w:val="00E83679"/>
    <w:rsid w:val="00E839F9"/>
    <w:rsid w:val="00E843D8"/>
    <w:rsid w:val="00E8443A"/>
    <w:rsid w:val="00E858CA"/>
    <w:rsid w:val="00E85E56"/>
    <w:rsid w:val="00E85FF1"/>
    <w:rsid w:val="00E86000"/>
    <w:rsid w:val="00E86D30"/>
    <w:rsid w:val="00E87182"/>
    <w:rsid w:val="00E87650"/>
    <w:rsid w:val="00E87900"/>
    <w:rsid w:val="00E87D80"/>
    <w:rsid w:val="00E90660"/>
    <w:rsid w:val="00E90891"/>
    <w:rsid w:val="00E90E46"/>
    <w:rsid w:val="00E913A5"/>
    <w:rsid w:val="00E91681"/>
    <w:rsid w:val="00E924FD"/>
    <w:rsid w:val="00E92913"/>
    <w:rsid w:val="00E92CFB"/>
    <w:rsid w:val="00E94294"/>
    <w:rsid w:val="00E9462B"/>
    <w:rsid w:val="00E94732"/>
    <w:rsid w:val="00E94DD8"/>
    <w:rsid w:val="00E955C9"/>
    <w:rsid w:val="00E95866"/>
    <w:rsid w:val="00E95927"/>
    <w:rsid w:val="00E9625F"/>
    <w:rsid w:val="00E9664E"/>
    <w:rsid w:val="00E967CF"/>
    <w:rsid w:val="00E9763E"/>
    <w:rsid w:val="00E9796E"/>
    <w:rsid w:val="00E97FE3"/>
    <w:rsid w:val="00EA0993"/>
    <w:rsid w:val="00EA09F3"/>
    <w:rsid w:val="00EA0CC2"/>
    <w:rsid w:val="00EA0FA9"/>
    <w:rsid w:val="00EA1742"/>
    <w:rsid w:val="00EA1B4D"/>
    <w:rsid w:val="00EA2568"/>
    <w:rsid w:val="00EA258F"/>
    <w:rsid w:val="00EA3342"/>
    <w:rsid w:val="00EA3694"/>
    <w:rsid w:val="00EA3B73"/>
    <w:rsid w:val="00EA3C89"/>
    <w:rsid w:val="00EA404D"/>
    <w:rsid w:val="00EA4131"/>
    <w:rsid w:val="00EA4471"/>
    <w:rsid w:val="00EA4516"/>
    <w:rsid w:val="00EA4586"/>
    <w:rsid w:val="00EA4C3C"/>
    <w:rsid w:val="00EA4CA9"/>
    <w:rsid w:val="00EA53B8"/>
    <w:rsid w:val="00EA56FE"/>
    <w:rsid w:val="00EA58E5"/>
    <w:rsid w:val="00EA5A7E"/>
    <w:rsid w:val="00EA5AA8"/>
    <w:rsid w:val="00EA5B2C"/>
    <w:rsid w:val="00EA6309"/>
    <w:rsid w:val="00EA6D7A"/>
    <w:rsid w:val="00EA6E73"/>
    <w:rsid w:val="00EA6FC5"/>
    <w:rsid w:val="00EA7DB7"/>
    <w:rsid w:val="00EA7FE0"/>
    <w:rsid w:val="00EB0524"/>
    <w:rsid w:val="00EB0D6E"/>
    <w:rsid w:val="00EB1052"/>
    <w:rsid w:val="00EB1056"/>
    <w:rsid w:val="00EB1664"/>
    <w:rsid w:val="00EB3338"/>
    <w:rsid w:val="00EB36BC"/>
    <w:rsid w:val="00EB3B04"/>
    <w:rsid w:val="00EB3BAF"/>
    <w:rsid w:val="00EB3C5F"/>
    <w:rsid w:val="00EB44E3"/>
    <w:rsid w:val="00EB4610"/>
    <w:rsid w:val="00EB484B"/>
    <w:rsid w:val="00EB4FE4"/>
    <w:rsid w:val="00EB587D"/>
    <w:rsid w:val="00EB6F1D"/>
    <w:rsid w:val="00EB7048"/>
    <w:rsid w:val="00EB7059"/>
    <w:rsid w:val="00EB7828"/>
    <w:rsid w:val="00EB7D3D"/>
    <w:rsid w:val="00EC0490"/>
    <w:rsid w:val="00EC2A8D"/>
    <w:rsid w:val="00EC3EB8"/>
    <w:rsid w:val="00EC49E3"/>
    <w:rsid w:val="00EC4A92"/>
    <w:rsid w:val="00EC4F80"/>
    <w:rsid w:val="00EC62CE"/>
    <w:rsid w:val="00EC63E7"/>
    <w:rsid w:val="00EC6B78"/>
    <w:rsid w:val="00EC7127"/>
    <w:rsid w:val="00EC7583"/>
    <w:rsid w:val="00EC7742"/>
    <w:rsid w:val="00ED0359"/>
    <w:rsid w:val="00ED03AC"/>
    <w:rsid w:val="00ED0AB0"/>
    <w:rsid w:val="00ED127D"/>
    <w:rsid w:val="00ED13DA"/>
    <w:rsid w:val="00ED142B"/>
    <w:rsid w:val="00ED2403"/>
    <w:rsid w:val="00ED2610"/>
    <w:rsid w:val="00ED27B5"/>
    <w:rsid w:val="00ED2A10"/>
    <w:rsid w:val="00ED3343"/>
    <w:rsid w:val="00ED3D02"/>
    <w:rsid w:val="00ED49AA"/>
    <w:rsid w:val="00ED4F9A"/>
    <w:rsid w:val="00ED52EB"/>
    <w:rsid w:val="00ED5419"/>
    <w:rsid w:val="00ED5986"/>
    <w:rsid w:val="00ED5CCB"/>
    <w:rsid w:val="00ED6897"/>
    <w:rsid w:val="00ED6DEF"/>
    <w:rsid w:val="00ED6F3C"/>
    <w:rsid w:val="00EE040F"/>
    <w:rsid w:val="00EE2350"/>
    <w:rsid w:val="00EE2548"/>
    <w:rsid w:val="00EE2AED"/>
    <w:rsid w:val="00EE2D9E"/>
    <w:rsid w:val="00EE336C"/>
    <w:rsid w:val="00EE3593"/>
    <w:rsid w:val="00EE4E02"/>
    <w:rsid w:val="00EE621D"/>
    <w:rsid w:val="00EE65A9"/>
    <w:rsid w:val="00EE790F"/>
    <w:rsid w:val="00EE7AB8"/>
    <w:rsid w:val="00EF0154"/>
    <w:rsid w:val="00EF1B2A"/>
    <w:rsid w:val="00EF1F7C"/>
    <w:rsid w:val="00EF2069"/>
    <w:rsid w:val="00EF20A0"/>
    <w:rsid w:val="00EF21A3"/>
    <w:rsid w:val="00EF2A34"/>
    <w:rsid w:val="00EF2F1E"/>
    <w:rsid w:val="00EF375B"/>
    <w:rsid w:val="00EF3965"/>
    <w:rsid w:val="00EF3D32"/>
    <w:rsid w:val="00EF4501"/>
    <w:rsid w:val="00EF5B80"/>
    <w:rsid w:val="00EF6576"/>
    <w:rsid w:val="00EF687F"/>
    <w:rsid w:val="00EF7049"/>
    <w:rsid w:val="00EF74B9"/>
    <w:rsid w:val="00EF7738"/>
    <w:rsid w:val="00EF794C"/>
    <w:rsid w:val="00EF7F89"/>
    <w:rsid w:val="00F0077E"/>
    <w:rsid w:val="00F00BCB"/>
    <w:rsid w:val="00F014D6"/>
    <w:rsid w:val="00F0176D"/>
    <w:rsid w:val="00F019F1"/>
    <w:rsid w:val="00F01BF5"/>
    <w:rsid w:val="00F01C52"/>
    <w:rsid w:val="00F01DC5"/>
    <w:rsid w:val="00F02063"/>
    <w:rsid w:val="00F02384"/>
    <w:rsid w:val="00F027E8"/>
    <w:rsid w:val="00F034BD"/>
    <w:rsid w:val="00F03573"/>
    <w:rsid w:val="00F036FB"/>
    <w:rsid w:val="00F038DA"/>
    <w:rsid w:val="00F04336"/>
    <w:rsid w:val="00F0492D"/>
    <w:rsid w:val="00F04E3A"/>
    <w:rsid w:val="00F0511C"/>
    <w:rsid w:val="00F0574A"/>
    <w:rsid w:val="00F05BE4"/>
    <w:rsid w:val="00F05EE6"/>
    <w:rsid w:val="00F06F83"/>
    <w:rsid w:val="00F07848"/>
    <w:rsid w:val="00F100E0"/>
    <w:rsid w:val="00F104DC"/>
    <w:rsid w:val="00F105D1"/>
    <w:rsid w:val="00F10636"/>
    <w:rsid w:val="00F1078F"/>
    <w:rsid w:val="00F111B7"/>
    <w:rsid w:val="00F11229"/>
    <w:rsid w:val="00F11F5A"/>
    <w:rsid w:val="00F122CD"/>
    <w:rsid w:val="00F1262D"/>
    <w:rsid w:val="00F12C18"/>
    <w:rsid w:val="00F134BD"/>
    <w:rsid w:val="00F13DAD"/>
    <w:rsid w:val="00F14196"/>
    <w:rsid w:val="00F154CA"/>
    <w:rsid w:val="00F154EB"/>
    <w:rsid w:val="00F156E2"/>
    <w:rsid w:val="00F15A5C"/>
    <w:rsid w:val="00F15A6D"/>
    <w:rsid w:val="00F15B54"/>
    <w:rsid w:val="00F15FE8"/>
    <w:rsid w:val="00F1619D"/>
    <w:rsid w:val="00F1691F"/>
    <w:rsid w:val="00F16A03"/>
    <w:rsid w:val="00F16CD1"/>
    <w:rsid w:val="00F177AF"/>
    <w:rsid w:val="00F207FF"/>
    <w:rsid w:val="00F210CE"/>
    <w:rsid w:val="00F21BCE"/>
    <w:rsid w:val="00F21CC3"/>
    <w:rsid w:val="00F21F27"/>
    <w:rsid w:val="00F224DC"/>
    <w:rsid w:val="00F22A11"/>
    <w:rsid w:val="00F23191"/>
    <w:rsid w:val="00F23689"/>
    <w:rsid w:val="00F23B43"/>
    <w:rsid w:val="00F23F5D"/>
    <w:rsid w:val="00F241AF"/>
    <w:rsid w:val="00F24647"/>
    <w:rsid w:val="00F24A6C"/>
    <w:rsid w:val="00F27194"/>
    <w:rsid w:val="00F27956"/>
    <w:rsid w:val="00F27E7F"/>
    <w:rsid w:val="00F309EB"/>
    <w:rsid w:val="00F30B2F"/>
    <w:rsid w:val="00F30DF1"/>
    <w:rsid w:val="00F319A2"/>
    <w:rsid w:val="00F3290A"/>
    <w:rsid w:val="00F3366E"/>
    <w:rsid w:val="00F33DA4"/>
    <w:rsid w:val="00F35070"/>
    <w:rsid w:val="00F35274"/>
    <w:rsid w:val="00F35653"/>
    <w:rsid w:val="00F35F3E"/>
    <w:rsid w:val="00F35F9A"/>
    <w:rsid w:val="00F36981"/>
    <w:rsid w:val="00F3701A"/>
    <w:rsid w:val="00F370C2"/>
    <w:rsid w:val="00F375EE"/>
    <w:rsid w:val="00F37607"/>
    <w:rsid w:val="00F37774"/>
    <w:rsid w:val="00F37EA5"/>
    <w:rsid w:val="00F40714"/>
    <w:rsid w:val="00F40A14"/>
    <w:rsid w:val="00F41416"/>
    <w:rsid w:val="00F416FA"/>
    <w:rsid w:val="00F41710"/>
    <w:rsid w:val="00F420AA"/>
    <w:rsid w:val="00F42187"/>
    <w:rsid w:val="00F42E9E"/>
    <w:rsid w:val="00F44143"/>
    <w:rsid w:val="00F442D1"/>
    <w:rsid w:val="00F44AD9"/>
    <w:rsid w:val="00F47327"/>
    <w:rsid w:val="00F5001D"/>
    <w:rsid w:val="00F500EB"/>
    <w:rsid w:val="00F502B7"/>
    <w:rsid w:val="00F502F7"/>
    <w:rsid w:val="00F5059A"/>
    <w:rsid w:val="00F508FC"/>
    <w:rsid w:val="00F50985"/>
    <w:rsid w:val="00F50C9D"/>
    <w:rsid w:val="00F51035"/>
    <w:rsid w:val="00F5157D"/>
    <w:rsid w:val="00F5202F"/>
    <w:rsid w:val="00F52B76"/>
    <w:rsid w:val="00F52FD8"/>
    <w:rsid w:val="00F5378C"/>
    <w:rsid w:val="00F540AD"/>
    <w:rsid w:val="00F541B2"/>
    <w:rsid w:val="00F54D34"/>
    <w:rsid w:val="00F55194"/>
    <w:rsid w:val="00F554F6"/>
    <w:rsid w:val="00F55CC7"/>
    <w:rsid w:val="00F55D6D"/>
    <w:rsid w:val="00F55DDE"/>
    <w:rsid w:val="00F5617B"/>
    <w:rsid w:val="00F56D6A"/>
    <w:rsid w:val="00F56F0A"/>
    <w:rsid w:val="00F5738F"/>
    <w:rsid w:val="00F574C3"/>
    <w:rsid w:val="00F5787B"/>
    <w:rsid w:val="00F60C47"/>
    <w:rsid w:val="00F61AFE"/>
    <w:rsid w:val="00F61C2F"/>
    <w:rsid w:val="00F62761"/>
    <w:rsid w:val="00F62922"/>
    <w:rsid w:val="00F62A21"/>
    <w:rsid w:val="00F62D01"/>
    <w:rsid w:val="00F62DEF"/>
    <w:rsid w:val="00F63921"/>
    <w:rsid w:val="00F63ED9"/>
    <w:rsid w:val="00F63FC9"/>
    <w:rsid w:val="00F64295"/>
    <w:rsid w:val="00F64D1B"/>
    <w:rsid w:val="00F65FAD"/>
    <w:rsid w:val="00F66BE7"/>
    <w:rsid w:val="00F6752E"/>
    <w:rsid w:val="00F6756D"/>
    <w:rsid w:val="00F67FB0"/>
    <w:rsid w:val="00F70012"/>
    <w:rsid w:val="00F7015C"/>
    <w:rsid w:val="00F703F6"/>
    <w:rsid w:val="00F70667"/>
    <w:rsid w:val="00F70B94"/>
    <w:rsid w:val="00F70D52"/>
    <w:rsid w:val="00F70DCE"/>
    <w:rsid w:val="00F7228F"/>
    <w:rsid w:val="00F72485"/>
    <w:rsid w:val="00F72864"/>
    <w:rsid w:val="00F728AB"/>
    <w:rsid w:val="00F733E3"/>
    <w:rsid w:val="00F737D0"/>
    <w:rsid w:val="00F747B2"/>
    <w:rsid w:val="00F74BB0"/>
    <w:rsid w:val="00F7578C"/>
    <w:rsid w:val="00F75F56"/>
    <w:rsid w:val="00F76268"/>
    <w:rsid w:val="00F7660E"/>
    <w:rsid w:val="00F777F9"/>
    <w:rsid w:val="00F777FA"/>
    <w:rsid w:val="00F77B00"/>
    <w:rsid w:val="00F77C17"/>
    <w:rsid w:val="00F80D19"/>
    <w:rsid w:val="00F810CA"/>
    <w:rsid w:val="00F8134F"/>
    <w:rsid w:val="00F81399"/>
    <w:rsid w:val="00F81B95"/>
    <w:rsid w:val="00F821B0"/>
    <w:rsid w:val="00F828A4"/>
    <w:rsid w:val="00F82C0A"/>
    <w:rsid w:val="00F82EA5"/>
    <w:rsid w:val="00F83AF9"/>
    <w:rsid w:val="00F83CF4"/>
    <w:rsid w:val="00F83F19"/>
    <w:rsid w:val="00F84765"/>
    <w:rsid w:val="00F84DC6"/>
    <w:rsid w:val="00F84F0D"/>
    <w:rsid w:val="00F85EFE"/>
    <w:rsid w:val="00F861B6"/>
    <w:rsid w:val="00F869FF"/>
    <w:rsid w:val="00F8732A"/>
    <w:rsid w:val="00F8751D"/>
    <w:rsid w:val="00F90030"/>
    <w:rsid w:val="00F908AA"/>
    <w:rsid w:val="00F92F3C"/>
    <w:rsid w:val="00F934B5"/>
    <w:rsid w:val="00F939C4"/>
    <w:rsid w:val="00F9438E"/>
    <w:rsid w:val="00F9553D"/>
    <w:rsid w:val="00F95642"/>
    <w:rsid w:val="00F95AED"/>
    <w:rsid w:val="00F95E21"/>
    <w:rsid w:val="00F95E8B"/>
    <w:rsid w:val="00F96B32"/>
    <w:rsid w:val="00F96D7F"/>
    <w:rsid w:val="00F97FAF"/>
    <w:rsid w:val="00FA0060"/>
    <w:rsid w:val="00FA0E83"/>
    <w:rsid w:val="00FA0EEC"/>
    <w:rsid w:val="00FA1E7F"/>
    <w:rsid w:val="00FA27E7"/>
    <w:rsid w:val="00FA27F0"/>
    <w:rsid w:val="00FA2ED6"/>
    <w:rsid w:val="00FA33B6"/>
    <w:rsid w:val="00FA35B9"/>
    <w:rsid w:val="00FA3EB9"/>
    <w:rsid w:val="00FA3FFF"/>
    <w:rsid w:val="00FA4056"/>
    <w:rsid w:val="00FA425F"/>
    <w:rsid w:val="00FA4462"/>
    <w:rsid w:val="00FA4D28"/>
    <w:rsid w:val="00FA560D"/>
    <w:rsid w:val="00FA59BA"/>
    <w:rsid w:val="00FA5C9B"/>
    <w:rsid w:val="00FA673A"/>
    <w:rsid w:val="00FA6742"/>
    <w:rsid w:val="00FA70E9"/>
    <w:rsid w:val="00FA7114"/>
    <w:rsid w:val="00FA748A"/>
    <w:rsid w:val="00FA77EA"/>
    <w:rsid w:val="00FB00E8"/>
    <w:rsid w:val="00FB0647"/>
    <w:rsid w:val="00FB0DE2"/>
    <w:rsid w:val="00FB15D5"/>
    <w:rsid w:val="00FB16AD"/>
    <w:rsid w:val="00FB2670"/>
    <w:rsid w:val="00FB336F"/>
    <w:rsid w:val="00FB37C0"/>
    <w:rsid w:val="00FB38E7"/>
    <w:rsid w:val="00FB3CD1"/>
    <w:rsid w:val="00FB4D0D"/>
    <w:rsid w:val="00FB5420"/>
    <w:rsid w:val="00FB54A3"/>
    <w:rsid w:val="00FB55D9"/>
    <w:rsid w:val="00FB567C"/>
    <w:rsid w:val="00FB616B"/>
    <w:rsid w:val="00FB66E5"/>
    <w:rsid w:val="00FB7834"/>
    <w:rsid w:val="00FB7C66"/>
    <w:rsid w:val="00FB7CCD"/>
    <w:rsid w:val="00FB7ED6"/>
    <w:rsid w:val="00FC0116"/>
    <w:rsid w:val="00FC156F"/>
    <w:rsid w:val="00FC17B8"/>
    <w:rsid w:val="00FC18AD"/>
    <w:rsid w:val="00FC1A65"/>
    <w:rsid w:val="00FC1D88"/>
    <w:rsid w:val="00FC2235"/>
    <w:rsid w:val="00FC257E"/>
    <w:rsid w:val="00FC33A8"/>
    <w:rsid w:val="00FC3836"/>
    <w:rsid w:val="00FC3B64"/>
    <w:rsid w:val="00FC46A7"/>
    <w:rsid w:val="00FC47CE"/>
    <w:rsid w:val="00FC521B"/>
    <w:rsid w:val="00FC53C6"/>
    <w:rsid w:val="00FC5943"/>
    <w:rsid w:val="00FC5A93"/>
    <w:rsid w:val="00FC6042"/>
    <w:rsid w:val="00FC60B7"/>
    <w:rsid w:val="00FC685B"/>
    <w:rsid w:val="00FC6D8A"/>
    <w:rsid w:val="00FC6DC1"/>
    <w:rsid w:val="00FC6F96"/>
    <w:rsid w:val="00FC769C"/>
    <w:rsid w:val="00FC7837"/>
    <w:rsid w:val="00FD06A5"/>
    <w:rsid w:val="00FD0D1F"/>
    <w:rsid w:val="00FD0E9A"/>
    <w:rsid w:val="00FD0FCA"/>
    <w:rsid w:val="00FD1101"/>
    <w:rsid w:val="00FD243C"/>
    <w:rsid w:val="00FD2799"/>
    <w:rsid w:val="00FD2FFD"/>
    <w:rsid w:val="00FD3AD2"/>
    <w:rsid w:val="00FD3C7F"/>
    <w:rsid w:val="00FD4A3B"/>
    <w:rsid w:val="00FD52CE"/>
    <w:rsid w:val="00FD55F5"/>
    <w:rsid w:val="00FD5955"/>
    <w:rsid w:val="00FD5E96"/>
    <w:rsid w:val="00FD653A"/>
    <w:rsid w:val="00FD6677"/>
    <w:rsid w:val="00FD72C6"/>
    <w:rsid w:val="00FD7B12"/>
    <w:rsid w:val="00FE0322"/>
    <w:rsid w:val="00FE042C"/>
    <w:rsid w:val="00FE0813"/>
    <w:rsid w:val="00FE08E5"/>
    <w:rsid w:val="00FE0D1F"/>
    <w:rsid w:val="00FE1046"/>
    <w:rsid w:val="00FE2283"/>
    <w:rsid w:val="00FE23FD"/>
    <w:rsid w:val="00FE28CF"/>
    <w:rsid w:val="00FE2986"/>
    <w:rsid w:val="00FE29C5"/>
    <w:rsid w:val="00FE2A90"/>
    <w:rsid w:val="00FE2C37"/>
    <w:rsid w:val="00FE38B2"/>
    <w:rsid w:val="00FE4190"/>
    <w:rsid w:val="00FE4379"/>
    <w:rsid w:val="00FE529B"/>
    <w:rsid w:val="00FE55B9"/>
    <w:rsid w:val="00FE5D27"/>
    <w:rsid w:val="00FE5E80"/>
    <w:rsid w:val="00FE63B8"/>
    <w:rsid w:val="00FE6404"/>
    <w:rsid w:val="00FE788B"/>
    <w:rsid w:val="00FE7B06"/>
    <w:rsid w:val="00FF0673"/>
    <w:rsid w:val="00FF0993"/>
    <w:rsid w:val="00FF2EF4"/>
    <w:rsid w:val="00FF3917"/>
    <w:rsid w:val="00FF3B28"/>
    <w:rsid w:val="00FF484F"/>
    <w:rsid w:val="00FF48AE"/>
    <w:rsid w:val="00FF4A45"/>
    <w:rsid w:val="00FF5DFE"/>
    <w:rsid w:val="00FF5E18"/>
    <w:rsid w:val="00FF7560"/>
    <w:rsid w:val="01536131"/>
    <w:rsid w:val="01595ACD"/>
    <w:rsid w:val="01687F91"/>
    <w:rsid w:val="01C62DC8"/>
    <w:rsid w:val="01CA3F1A"/>
    <w:rsid w:val="02AC6626"/>
    <w:rsid w:val="02FA0B63"/>
    <w:rsid w:val="035D42CD"/>
    <w:rsid w:val="03622A5E"/>
    <w:rsid w:val="03676CE5"/>
    <w:rsid w:val="03760A36"/>
    <w:rsid w:val="039A580F"/>
    <w:rsid w:val="03BD1394"/>
    <w:rsid w:val="03BF5754"/>
    <w:rsid w:val="03FA651B"/>
    <w:rsid w:val="04D01EF4"/>
    <w:rsid w:val="05032E3F"/>
    <w:rsid w:val="051A6D12"/>
    <w:rsid w:val="05315A76"/>
    <w:rsid w:val="053B310D"/>
    <w:rsid w:val="054304DC"/>
    <w:rsid w:val="054B313A"/>
    <w:rsid w:val="05544226"/>
    <w:rsid w:val="061E65E2"/>
    <w:rsid w:val="06392E46"/>
    <w:rsid w:val="06A11240"/>
    <w:rsid w:val="06EE016B"/>
    <w:rsid w:val="07267E44"/>
    <w:rsid w:val="0732411C"/>
    <w:rsid w:val="073D3242"/>
    <w:rsid w:val="074E04A4"/>
    <w:rsid w:val="075154D1"/>
    <w:rsid w:val="07754928"/>
    <w:rsid w:val="07853E75"/>
    <w:rsid w:val="07B05960"/>
    <w:rsid w:val="07D9398D"/>
    <w:rsid w:val="085A0F8E"/>
    <w:rsid w:val="088E3CB8"/>
    <w:rsid w:val="08BD39B5"/>
    <w:rsid w:val="08E526FC"/>
    <w:rsid w:val="09271C52"/>
    <w:rsid w:val="092E38FD"/>
    <w:rsid w:val="09B907C2"/>
    <w:rsid w:val="09DC3F6F"/>
    <w:rsid w:val="0A646C8B"/>
    <w:rsid w:val="0A854E82"/>
    <w:rsid w:val="0ADD726D"/>
    <w:rsid w:val="0AF61F0A"/>
    <w:rsid w:val="0AFE1C49"/>
    <w:rsid w:val="0B0C55A3"/>
    <w:rsid w:val="0B2708C8"/>
    <w:rsid w:val="0B46390E"/>
    <w:rsid w:val="0B475D36"/>
    <w:rsid w:val="0B490E4D"/>
    <w:rsid w:val="0B50721E"/>
    <w:rsid w:val="0B526F87"/>
    <w:rsid w:val="0B5D5969"/>
    <w:rsid w:val="0B6767B1"/>
    <w:rsid w:val="0BC441C2"/>
    <w:rsid w:val="0C056068"/>
    <w:rsid w:val="0C0B585A"/>
    <w:rsid w:val="0C396D85"/>
    <w:rsid w:val="0C40386A"/>
    <w:rsid w:val="0CBD2CFA"/>
    <w:rsid w:val="0CC7590F"/>
    <w:rsid w:val="0CD96493"/>
    <w:rsid w:val="0CE9189A"/>
    <w:rsid w:val="0CF62067"/>
    <w:rsid w:val="0D896A37"/>
    <w:rsid w:val="0D9C6758"/>
    <w:rsid w:val="0DE321AC"/>
    <w:rsid w:val="0DFD76DF"/>
    <w:rsid w:val="0E4F5ED2"/>
    <w:rsid w:val="0E507FD0"/>
    <w:rsid w:val="0E5E0B45"/>
    <w:rsid w:val="0E7075D2"/>
    <w:rsid w:val="0E804D9F"/>
    <w:rsid w:val="0E884F40"/>
    <w:rsid w:val="0E9E29B6"/>
    <w:rsid w:val="0EFE22A1"/>
    <w:rsid w:val="0F6B3F7E"/>
    <w:rsid w:val="0FAB3D5C"/>
    <w:rsid w:val="0FDC03C6"/>
    <w:rsid w:val="0FE43124"/>
    <w:rsid w:val="0FED77DB"/>
    <w:rsid w:val="0FFA3E83"/>
    <w:rsid w:val="10511FFB"/>
    <w:rsid w:val="10915959"/>
    <w:rsid w:val="10B35554"/>
    <w:rsid w:val="11276C93"/>
    <w:rsid w:val="112D5E1F"/>
    <w:rsid w:val="114754DD"/>
    <w:rsid w:val="11DA1F57"/>
    <w:rsid w:val="127A684C"/>
    <w:rsid w:val="129F388F"/>
    <w:rsid w:val="12E60488"/>
    <w:rsid w:val="13086EE3"/>
    <w:rsid w:val="13136B91"/>
    <w:rsid w:val="132C233E"/>
    <w:rsid w:val="13456138"/>
    <w:rsid w:val="13456903"/>
    <w:rsid w:val="136727CD"/>
    <w:rsid w:val="136D3AB0"/>
    <w:rsid w:val="13722AF6"/>
    <w:rsid w:val="13914897"/>
    <w:rsid w:val="13942A96"/>
    <w:rsid w:val="13964584"/>
    <w:rsid w:val="13C838FE"/>
    <w:rsid w:val="140130E1"/>
    <w:rsid w:val="140E413A"/>
    <w:rsid w:val="14337D18"/>
    <w:rsid w:val="14496F20"/>
    <w:rsid w:val="14997EA7"/>
    <w:rsid w:val="14BE5C4D"/>
    <w:rsid w:val="14E1611D"/>
    <w:rsid w:val="14EF260B"/>
    <w:rsid w:val="15235764"/>
    <w:rsid w:val="15291232"/>
    <w:rsid w:val="15512623"/>
    <w:rsid w:val="15897F1C"/>
    <w:rsid w:val="159A569D"/>
    <w:rsid w:val="15D075D8"/>
    <w:rsid w:val="1608620D"/>
    <w:rsid w:val="16264708"/>
    <w:rsid w:val="167F131F"/>
    <w:rsid w:val="167F6A67"/>
    <w:rsid w:val="168E50BE"/>
    <w:rsid w:val="172B0B5F"/>
    <w:rsid w:val="172C6DB0"/>
    <w:rsid w:val="17742506"/>
    <w:rsid w:val="17A370BD"/>
    <w:rsid w:val="17D912A0"/>
    <w:rsid w:val="18512847"/>
    <w:rsid w:val="18C138A5"/>
    <w:rsid w:val="18EE3DC8"/>
    <w:rsid w:val="18F564D7"/>
    <w:rsid w:val="19353A55"/>
    <w:rsid w:val="19362169"/>
    <w:rsid w:val="1940737B"/>
    <w:rsid w:val="1955361B"/>
    <w:rsid w:val="19A512D5"/>
    <w:rsid w:val="19AD4176"/>
    <w:rsid w:val="19D17D41"/>
    <w:rsid w:val="19F97867"/>
    <w:rsid w:val="19FC76CA"/>
    <w:rsid w:val="1A0A078A"/>
    <w:rsid w:val="1A207993"/>
    <w:rsid w:val="1A85212D"/>
    <w:rsid w:val="1AEF5FE4"/>
    <w:rsid w:val="1AF16C25"/>
    <w:rsid w:val="1AF356EF"/>
    <w:rsid w:val="1BDD2D6F"/>
    <w:rsid w:val="1BEA0FE8"/>
    <w:rsid w:val="1CBD04AB"/>
    <w:rsid w:val="1CDF7781"/>
    <w:rsid w:val="1CFF6D16"/>
    <w:rsid w:val="1D182297"/>
    <w:rsid w:val="1D2F6489"/>
    <w:rsid w:val="1D551CB1"/>
    <w:rsid w:val="1D642CEF"/>
    <w:rsid w:val="1DB00010"/>
    <w:rsid w:val="1DBD4986"/>
    <w:rsid w:val="1DF93765"/>
    <w:rsid w:val="1E0471A6"/>
    <w:rsid w:val="1E1620CE"/>
    <w:rsid w:val="1E487316"/>
    <w:rsid w:val="1E51534F"/>
    <w:rsid w:val="1EC92266"/>
    <w:rsid w:val="1ECE2585"/>
    <w:rsid w:val="1ED61CF8"/>
    <w:rsid w:val="1EDD2D8B"/>
    <w:rsid w:val="1F3C6881"/>
    <w:rsid w:val="1F3D49D6"/>
    <w:rsid w:val="1F422183"/>
    <w:rsid w:val="1F691F02"/>
    <w:rsid w:val="1F6F5F6D"/>
    <w:rsid w:val="1F8D28A7"/>
    <w:rsid w:val="1F9951FF"/>
    <w:rsid w:val="1FB03E0F"/>
    <w:rsid w:val="212C744A"/>
    <w:rsid w:val="213114BA"/>
    <w:rsid w:val="21413577"/>
    <w:rsid w:val="21555156"/>
    <w:rsid w:val="218A0749"/>
    <w:rsid w:val="219058B3"/>
    <w:rsid w:val="21975F67"/>
    <w:rsid w:val="22C73E32"/>
    <w:rsid w:val="22EA5CE4"/>
    <w:rsid w:val="232F19D7"/>
    <w:rsid w:val="239624D6"/>
    <w:rsid w:val="23B96810"/>
    <w:rsid w:val="23EA26FF"/>
    <w:rsid w:val="23F23130"/>
    <w:rsid w:val="24485E04"/>
    <w:rsid w:val="246D2E6D"/>
    <w:rsid w:val="2497522C"/>
    <w:rsid w:val="24C60456"/>
    <w:rsid w:val="24CC1BD3"/>
    <w:rsid w:val="24E707BB"/>
    <w:rsid w:val="250C5C83"/>
    <w:rsid w:val="25136ED7"/>
    <w:rsid w:val="25191E22"/>
    <w:rsid w:val="25680CE9"/>
    <w:rsid w:val="25B6245F"/>
    <w:rsid w:val="25EE5B79"/>
    <w:rsid w:val="25FD5D8E"/>
    <w:rsid w:val="26783C13"/>
    <w:rsid w:val="26807540"/>
    <w:rsid w:val="26E33204"/>
    <w:rsid w:val="27124478"/>
    <w:rsid w:val="273E375D"/>
    <w:rsid w:val="27457547"/>
    <w:rsid w:val="279562D2"/>
    <w:rsid w:val="27B0758A"/>
    <w:rsid w:val="27B64475"/>
    <w:rsid w:val="27BD5136"/>
    <w:rsid w:val="27CB5B17"/>
    <w:rsid w:val="280E65D3"/>
    <w:rsid w:val="281B1974"/>
    <w:rsid w:val="281F64BE"/>
    <w:rsid w:val="28247630"/>
    <w:rsid w:val="2838132E"/>
    <w:rsid w:val="28576986"/>
    <w:rsid w:val="28742B21"/>
    <w:rsid w:val="28BF6635"/>
    <w:rsid w:val="28F52F53"/>
    <w:rsid w:val="29057462"/>
    <w:rsid w:val="294A1318"/>
    <w:rsid w:val="2999602F"/>
    <w:rsid w:val="29A75414"/>
    <w:rsid w:val="29E32845"/>
    <w:rsid w:val="2A151926"/>
    <w:rsid w:val="2A375D41"/>
    <w:rsid w:val="2A4B5348"/>
    <w:rsid w:val="2A7A7B94"/>
    <w:rsid w:val="2AA0706D"/>
    <w:rsid w:val="2AB133E1"/>
    <w:rsid w:val="2ACF7D27"/>
    <w:rsid w:val="2AD43B49"/>
    <w:rsid w:val="2AD833B1"/>
    <w:rsid w:val="2B200583"/>
    <w:rsid w:val="2B24197E"/>
    <w:rsid w:val="2B2C38D6"/>
    <w:rsid w:val="2B4C581C"/>
    <w:rsid w:val="2BAA0A5D"/>
    <w:rsid w:val="2BEB5E8F"/>
    <w:rsid w:val="2C0738D0"/>
    <w:rsid w:val="2C334109"/>
    <w:rsid w:val="2C3B2F8A"/>
    <w:rsid w:val="2C7833AA"/>
    <w:rsid w:val="2C972AC7"/>
    <w:rsid w:val="2CAB6851"/>
    <w:rsid w:val="2CB216AE"/>
    <w:rsid w:val="2CB96EDB"/>
    <w:rsid w:val="2D2F2CFF"/>
    <w:rsid w:val="2D4A7B39"/>
    <w:rsid w:val="2D500835"/>
    <w:rsid w:val="2D8F1DD6"/>
    <w:rsid w:val="2DC16AE6"/>
    <w:rsid w:val="2DE75388"/>
    <w:rsid w:val="2E344345"/>
    <w:rsid w:val="2E771D1A"/>
    <w:rsid w:val="2EA054F7"/>
    <w:rsid w:val="2EAB6BDE"/>
    <w:rsid w:val="2EC102CF"/>
    <w:rsid w:val="2EC45949"/>
    <w:rsid w:val="2ECE2882"/>
    <w:rsid w:val="2EFA1321"/>
    <w:rsid w:val="2F611938"/>
    <w:rsid w:val="2F6A1AB3"/>
    <w:rsid w:val="2F8530AA"/>
    <w:rsid w:val="2F8F537C"/>
    <w:rsid w:val="2FA15ED0"/>
    <w:rsid w:val="304E7F3F"/>
    <w:rsid w:val="307571CC"/>
    <w:rsid w:val="30A10CB6"/>
    <w:rsid w:val="30DC2DDC"/>
    <w:rsid w:val="30F3086E"/>
    <w:rsid w:val="310511D5"/>
    <w:rsid w:val="311F308B"/>
    <w:rsid w:val="31250826"/>
    <w:rsid w:val="31872702"/>
    <w:rsid w:val="31956DCB"/>
    <w:rsid w:val="325051CE"/>
    <w:rsid w:val="32566E85"/>
    <w:rsid w:val="32672F3B"/>
    <w:rsid w:val="32B048E2"/>
    <w:rsid w:val="32C236BD"/>
    <w:rsid w:val="32DE713E"/>
    <w:rsid w:val="32F72511"/>
    <w:rsid w:val="33337C2B"/>
    <w:rsid w:val="33503C83"/>
    <w:rsid w:val="33761429"/>
    <w:rsid w:val="33775400"/>
    <w:rsid w:val="33F97BC3"/>
    <w:rsid w:val="34311A53"/>
    <w:rsid w:val="348451CF"/>
    <w:rsid w:val="34934CAF"/>
    <w:rsid w:val="34B77502"/>
    <w:rsid w:val="34ED4D11"/>
    <w:rsid w:val="353F5AA9"/>
    <w:rsid w:val="35596D45"/>
    <w:rsid w:val="356834EF"/>
    <w:rsid w:val="356C0464"/>
    <w:rsid w:val="35771CE1"/>
    <w:rsid w:val="35841FFC"/>
    <w:rsid w:val="35921845"/>
    <w:rsid w:val="36925ABB"/>
    <w:rsid w:val="36940CCD"/>
    <w:rsid w:val="36A612C5"/>
    <w:rsid w:val="36EC1A9D"/>
    <w:rsid w:val="373F6235"/>
    <w:rsid w:val="37531CE0"/>
    <w:rsid w:val="377E4518"/>
    <w:rsid w:val="37C4673A"/>
    <w:rsid w:val="37E42938"/>
    <w:rsid w:val="38506EE3"/>
    <w:rsid w:val="387726A4"/>
    <w:rsid w:val="389A3401"/>
    <w:rsid w:val="38CE2E0D"/>
    <w:rsid w:val="38D62BC9"/>
    <w:rsid w:val="393E3FEA"/>
    <w:rsid w:val="394A33AA"/>
    <w:rsid w:val="3950297B"/>
    <w:rsid w:val="3950391C"/>
    <w:rsid w:val="39552FB7"/>
    <w:rsid w:val="397336CF"/>
    <w:rsid w:val="39B822CE"/>
    <w:rsid w:val="3A086C31"/>
    <w:rsid w:val="3A2F66BB"/>
    <w:rsid w:val="3A3D4F53"/>
    <w:rsid w:val="3A5C13DC"/>
    <w:rsid w:val="3A6D1ED5"/>
    <w:rsid w:val="3A8524B8"/>
    <w:rsid w:val="3AB31AA7"/>
    <w:rsid w:val="3AD4138A"/>
    <w:rsid w:val="3B1B48C3"/>
    <w:rsid w:val="3B3957AE"/>
    <w:rsid w:val="3B436AA7"/>
    <w:rsid w:val="3B447063"/>
    <w:rsid w:val="3B521418"/>
    <w:rsid w:val="3B716BD9"/>
    <w:rsid w:val="3BC136BC"/>
    <w:rsid w:val="3BF23281"/>
    <w:rsid w:val="3C7046A5"/>
    <w:rsid w:val="3CBC6619"/>
    <w:rsid w:val="3CDE1364"/>
    <w:rsid w:val="3CEE0CE7"/>
    <w:rsid w:val="3CFD4BC8"/>
    <w:rsid w:val="3D140111"/>
    <w:rsid w:val="3D2518C7"/>
    <w:rsid w:val="3D404B2C"/>
    <w:rsid w:val="3DA04303"/>
    <w:rsid w:val="3DA6700D"/>
    <w:rsid w:val="3DD778E1"/>
    <w:rsid w:val="3DF35FAB"/>
    <w:rsid w:val="3E52736F"/>
    <w:rsid w:val="3E7521E6"/>
    <w:rsid w:val="3EB8685B"/>
    <w:rsid w:val="3EC207BE"/>
    <w:rsid w:val="3EF1250A"/>
    <w:rsid w:val="3F3044EF"/>
    <w:rsid w:val="3F3F333C"/>
    <w:rsid w:val="3FB35A36"/>
    <w:rsid w:val="3FBB0424"/>
    <w:rsid w:val="3FDB2873"/>
    <w:rsid w:val="3FF12096"/>
    <w:rsid w:val="3FFA3EFF"/>
    <w:rsid w:val="40070D75"/>
    <w:rsid w:val="409C46F8"/>
    <w:rsid w:val="40A223AB"/>
    <w:rsid w:val="40BF3EDF"/>
    <w:rsid w:val="40DD7D7F"/>
    <w:rsid w:val="410858E9"/>
    <w:rsid w:val="41321551"/>
    <w:rsid w:val="41466757"/>
    <w:rsid w:val="41B45A71"/>
    <w:rsid w:val="41E225DE"/>
    <w:rsid w:val="41E501B8"/>
    <w:rsid w:val="4257388F"/>
    <w:rsid w:val="4262267A"/>
    <w:rsid w:val="4281050D"/>
    <w:rsid w:val="42EC2917"/>
    <w:rsid w:val="42EF6B3A"/>
    <w:rsid w:val="43B27D8E"/>
    <w:rsid w:val="43CC05E0"/>
    <w:rsid w:val="43E835A3"/>
    <w:rsid w:val="43EA3BDC"/>
    <w:rsid w:val="44236FE5"/>
    <w:rsid w:val="44586B88"/>
    <w:rsid w:val="44634392"/>
    <w:rsid w:val="44D501D8"/>
    <w:rsid w:val="44E51ACB"/>
    <w:rsid w:val="4501362C"/>
    <w:rsid w:val="45806396"/>
    <w:rsid w:val="458A750E"/>
    <w:rsid w:val="45C50391"/>
    <w:rsid w:val="45D87F80"/>
    <w:rsid w:val="45F67580"/>
    <w:rsid w:val="46951D6F"/>
    <w:rsid w:val="46AA52BB"/>
    <w:rsid w:val="46D75EBB"/>
    <w:rsid w:val="46F648FA"/>
    <w:rsid w:val="47226FD9"/>
    <w:rsid w:val="473D3E13"/>
    <w:rsid w:val="47675CEB"/>
    <w:rsid w:val="47AA7C9E"/>
    <w:rsid w:val="47E74F5A"/>
    <w:rsid w:val="47F53306"/>
    <w:rsid w:val="489304D3"/>
    <w:rsid w:val="48AE6D76"/>
    <w:rsid w:val="492B0C27"/>
    <w:rsid w:val="4953179B"/>
    <w:rsid w:val="4966327A"/>
    <w:rsid w:val="496A271C"/>
    <w:rsid w:val="496E58E1"/>
    <w:rsid w:val="497C50C6"/>
    <w:rsid w:val="49E04914"/>
    <w:rsid w:val="49E27BEB"/>
    <w:rsid w:val="49E54A1A"/>
    <w:rsid w:val="49F43DE8"/>
    <w:rsid w:val="4A3B63A1"/>
    <w:rsid w:val="4A4756D4"/>
    <w:rsid w:val="4A4F2D5A"/>
    <w:rsid w:val="4A7E04C4"/>
    <w:rsid w:val="4B4C0AC8"/>
    <w:rsid w:val="4B7047B7"/>
    <w:rsid w:val="4BE07B8E"/>
    <w:rsid w:val="4C58249E"/>
    <w:rsid w:val="4C85574F"/>
    <w:rsid w:val="4CB02B5A"/>
    <w:rsid w:val="4CBB4158"/>
    <w:rsid w:val="4CBD20E4"/>
    <w:rsid w:val="4CD37E26"/>
    <w:rsid w:val="4CDB0356"/>
    <w:rsid w:val="4CF2277F"/>
    <w:rsid w:val="4D1F1116"/>
    <w:rsid w:val="4D2C43C8"/>
    <w:rsid w:val="4D3F6032"/>
    <w:rsid w:val="4D600311"/>
    <w:rsid w:val="4DDE5C02"/>
    <w:rsid w:val="4EBB3F9B"/>
    <w:rsid w:val="4EBD64F9"/>
    <w:rsid w:val="4EBE6345"/>
    <w:rsid w:val="4EDF7ACD"/>
    <w:rsid w:val="4EEA2AD2"/>
    <w:rsid w:val="4F0502FF"/>
    <w:rsid w:val="4F4C598D"/>
    <w:rsid w:val="4F4F4D39"/>
    <w:rsid w:val="4F8024CB"/>
    <w:rsid w:val="4F8050FF"/>
    <w:rsid w:val="4FF8167B"/>
    <w:rsid w:val="500F221F"/>
    <w:rsid w:val="502861BF"/>
    <w:rsid w:val="504F0E9E"/>
    <w:rsid w:val="50575F45"/>
    <w:rsid w:val="50CE0AF3"/>
    <w:rsid w:val="50D85E19"/>
    <w:rsid w:val="50E61AD8"/>
    <w:rsid w:val="50EA5EA6"/>
    <w:rsid w:val="513419B9"/>
    <w:rsid w:val="514602F3"/>
    <w:rsid w:val="518949FE"/>
    <w:rsid w:val="51B64603"/>
    <w:rsid w:val="51F56C58"/>
    <w:rsid w:val="521E31BF"/>
    <w:rsid w:val="52446F8E"/>
    <w:rsid w:val="5253098E"/>
    <w:rsid w:val="52574DD0"/>
    <w:rsid w:val="527C5F55"/>
    <w:rsid w:val="52AD15D0"/>
    <w:rsid w:val="52C378C2"/>
    <w:rsid w:val="535C082D"/>
    <w:rsid w:val="53863C82"/>
    <w:rsid w:val="53C01C5E"/>
    <w:rsid w:val="53FF1A51"/>
    <w:rsid w:val="54132291"/>
    <w:rsid w:val="5413309F"/>
    <w:rsid w:val="543B1A7F"/>
    <w:rsid w:val="54470902"/>
    <w:rsid w:val="545F2106"/>
    <w:rsid w:val="546F6672"/>
    <w:rsid w:val="54A31C4C"/>
    <w:rsid w:val="54D651D3"/>
    <w:rsid w:val="55257D8E"/>
    <w:rsid w:val="55603AEE"/>
    <w:rsid w:val="557C6707"/>
    <w:rsid w:val="55807104"/>
    <w:rsid w:val="55880863"/>
    <w:rsid w:val="55D71720"/>
    <w:rsid w:val="55DD34AB"/>
    <w:rsid w:val="563E394A"/>
    <w:rsid w:val="566E5077"/>
    <w:rsid w:val="567948F5"/>
    <w:rsid w:val="567B2BDC"/>
    <w:rsid w:val="569A4DDE"/>
    <w:rsid w:val="56B10993"/>
    <w:rsid w:val="56B45E9F"/>
    <w:rsid w:val="56B52F3D"/>
    <w:rsid w:val="56D0725B"/>
    <w:rsid w:val="5719793D"/>
    <w:rsid w:val="57243FF4"/>
    <w:rsid w:val="57545744"/>
    <w:rsid w:val="576B5048"/>
    <w:rsid w:val="57961A49"/>
    <w:rsid w:val="57BF17E1"/>
    <w:rsid w:val="57FE21C9"/>
    <w:rsid w:val="58A43CF2"/>
    <w:rsid w:val="58AB7998"/>
    <w:rsid w:val="58AC6319"/>
    <w:rsid w:val="58EA1343"/>
    <w:rsid w:val="590244CB"/>
    <w:rsid w:val="591D6A60"/>
    <w:rsid w:val="592D018B"/>
    <w:rsid w:val="598F288D"/>
    <w:rsid w:val="59E52A66"/>
    <w:rsid w:val="5A047DDA"/>
    <w:rsid w:val="5A1629CD"/>
    <w:rsid w:val="5A747B30"/>
    <w:rsid w:val="5AB741B0"/>
    <w:rsid w:val="5ACC6E44"/>
    <w:rsid w:val="5B0F5D9A"/>
    <w:rsid w:val="5B11101C"/>
    <w:rsid w:val="5B311173"/>
    <w:rsid w:val="5B35352F"/>
    <w:rsid w:val="5BC74AAB"/>
    <w:rsid w:val="5BCB0EBF"/>
    <w:rsid w:val="5C031253"/>
    <w:rsid w:val="5C267611"/>
    <w:rsid w:val="5C2F421A"/>
    <w:rsid w:val="5CA40C61"/>
    <w:rsid w:val="5CB00EB7"/>
    <w:rsid w:val="5CB55B55"/>
    <w:rsid w:val="5CCC3817"/>
    <w:rsid w:val="5CD5376D"/>
    <w:rsid w:val="5CDD3C76"/>
    <w:rsid w:val="5D0540D6"/>
    <w:rsid w:val="5D704AEA"/>
    <w:rsid w:val="5D7A7717"/>
    <w:rsid w:val="5D8C1B4A"/>
    <w:rsid w:val="5D9C768D"/>
    <w:rsid w:val="5E0B03D9"/>
    <w:rsid w:val="5E204114"/>
    <w:rsid w:val="5E6C7E5E"/>
    <w:rsid w:val="5EA668FF"/>
    <w:rsid w:val="5EFC4888"/>
    <w:rsid w:val="5F240C72"/>
    <w:rsid w:val="5F3758C0"/>
    <w:rsid w:val="5F8D4FB7"/>
    <w:rsid w:val="5FB32080"/>
    <w:rsid w:val="5FBB1A7B"/>
    <w:rsid w:val="5FF321ED"/>
    <w:rsid w:val="6038228F"/>
    <w:rsid w:val="606216E3"/>
    <w:rsid w:val="606E670A"/>
    <w:rsid w:val="608A5EC3"/>
    <w:rsid w:val="60925F84"/>
    <w:rsid w:val="609B00D0"/>
    <w:rsid w:val="60A6616F"/>
    <w:rsid w:val="60AC32F1"/>
    <w:rsid w:val="60D22077"/>
    <w:rsid w:val="60F92F16"/>
    <w:rsid w:val="61235E72"/>
    <w:rsid w:val="613B19FD"/>
    <w:rsid w:val="61412FB5"/>
    <w:rsid w:val="616F554D"/>
    <w:rsid w:val="61F93300"/>
    <w:rsid w:val="6249446C"/>
    <w:rsid w:val="624B75C2"/>
    <w:rsid w:val="627B1F67"/>
    <w:rsid w:val="62A72D5C"/>
    <w:rsid w:val="62CF16B7"/>
    <w:rsid w:val="62CF1BD7"/>
    <w:rsid w:val="62D13935"/>
    <w:rsid w:val="62FC5761"/>
    <w:rsid w:val="63185BF1"/>
    <w:rsid w:val="633B16F7"/>
    <w:rsid w:val="6369505F"/>
    <w:rsid w:val="638359DD"/>
    <w:rsid w:val="64382919"/>
    <w:rsid w:val="646A43B3"/>
    <w:rsid w:val="649E17A9"/>
    <w:rsid w:val="64C5396E"/>
    <w:rsid w:val="651E7DAD"/>
    <w:rsid w:val="652D47AC"/>
    <w:rsid w:val="658B24C1"/>
    <w:rsid w:val="65A96DEB"/>
    <w:rsid w:val="65AD1058"/>
    <w:rsid w:val="66282B5A"/>
    <w:rsid w:val="6635067F"/>
    <w:rsid w:val="66620CC2"/>
    <w:rsid w:val="66C46F7C"/>
    <w:rsid w:val="66FE5777"/>
    <w:rsid w:val="670B0FC4"/>
    <w:rsid w:val="670D384D"/>
    <w:rsid w:val="671A6235"/>
    <w:rsid w:val="673B36E2"/>
    <w:rsid w:val="67B83316"/>
    <w:rsid w:val="67C021CA"/>
    <w:rsid w:val="67CD6966"/>
    <w:rsid w:val="67EC1211"/>
    <w:rsid w:val="67F36D02"/>
    <w:rsid w:val="68033400"/>
    <w:rsid w:val="681064E8"/>
    <w:rsid w:val="68282249"/>
    <w:rsid w:val="6833299C"/>
    <w:rsid w:val="6838027A"/>
    <w:rsid w:val="68EC4AF0"/>
    <w:rsid w:val="6929620F"/>
    <w:rsid w:val="695B664F"/>
    <w:rsid w:val="69B61AD7"/>
    <w:rsid w:val="69CD0C06"/>
    <w:rsid w:val="69DC778F"/>
    <w:rsid w:val="6A220F1A"/>
    <w:rsid w:val="6A444D90"/>
    <w:rsid w:val="6A4A44C2"/>
    <w:rsid w:val="6A503CD9"/>
    <w:rsid w:val="6A5135AE"/>
    <w:rsid w:val="6A8D4C80"/>
    <w:rsid w:val="6AB74F3B"/>
    <w:rsid w:val="6AF26E82"/>
    <w:rsid w:val="6B0E0825"/>
    <w:rsid w:val="6B4A24D7"/>
    <w:rsid w:val="6B4B4A16"/>
    <w:rsid w:val="6B660AFF"/>
    <w:rsid w:val="6B956B1B"/>
    <w:rsid w:val="6BB229C4"/>
    <w:rsid w:val="6BED2DCD"/>
    <w:rsid w:val="6C350732"/>
    <w:rsid w:val="6C894EAD"/>
    <w:rsid w:val="6CA728F5"/>
    <w:rsid w:val="6CBE0967"/>
    <w:rsid w:val="6CE33F9E"/>
    <w:rsid w:val="6CE856D7"/>
    <w:rsid w:val="6D1E7C61"/>
    <w:rsid w:val="6D4A0EB4"/>
    <w:rsid w:val="6D8A1120"/>
    <w:rsid w:val="6D8A28C7"/>
    <w:rsid w:val="6D936F70"/>
    <w:rsid w:val="6D9632D6"/>
    <w:rsid w:val="6DE5298B"/>
    <w:rsid w:val="6DF928B1"/>
    <w:rsid w:val="6E511DCE"/>
    <w:rsid w:val="6E5B418F"/>
    <w:rsid w:val="6E866D73"/>
    <w:rsid w:val="6ECE7E07"/>
    <w:rsid w:val="6EEF1D13"/>
    <w:rsid w:val="6EFF5CCE"/>
    <w:rsid w:val="6F0C695B"/>
    <w:rsid w:val="6F4A7615"/>
    <w:rsid w:val="6F525DFE"/>
    <w:rsid w:val="6F6454C9"/>
    <w:rsid w:val="6FA42FFA"/>
    <w:rsid w:val="6FAD572A"/>
    <w:rsid w:val="6FC8670F"/>
    <w:rsid w:val="6FE16B76"/>
    <w:rsid w:val="6FF018C8"/>
    <w:rsid w:val="7013027D"/>
    <w:rsid w:val="70156D97"/>
    <w:rsid w:val="70357BF9"/>
    <w:rsid w:val="706434B3"/>
    <w:rsid w:val="706E1C68"/>
    <w:rsid w:val="70853FB1"/>
    <w:rsid w:val="70B23B01"/>
    <w:rsid w:val="70B37C1C"/>
    <w:rsid w:val="70C96216"/>
    <w:rsid w:val="70D25448"/>
    <w:rsid w:val="70E80C8A"/>
    <w:rsid w:val="70FE0ED1"/>
    <w:rsid w:val="710A27B1"/>
    <w:rsid w:val="71142478"/>
    <w:rsid w:val="714A541C"/>
    <w:rsid w:val="714C44FC"/>
    <w:rsid w:val="718304F0"/>
    <w:rsid w:val="71B9027A"/>
    <w:rsid w:val="71D61D0F"/>
    <w:rsid w:val="71E608FF"/>
    <w:rsid w:val="71FE68CA"/>
    <w:rsid w:val="722933D6"/>
    <w:rsid w:val="72470DAA"/>
    <w:rsid w:val="726D470A"/>
    <w:rsid w:val="72A57E03"/>
    <w:rsid w:val="72AE3C93"/>
    <w:rsid w:val="72CB5B7E"/>
    <w:rsid w:val="72DB00D4"/>
    <w:rsid w:val="72DC0EC2"/>
    <w:rsid w:val="732B01F9"/>
    <w:rsid w:val="7363539B"/>
    <w:rsid w:val="73814F04"/>
    <w:rsid w:val="73A07804"/>
    <w:rsid w:val="73CC2623"/>
    <w:rsid w:val="73E3345E"/>
    <w:rsid w:val="74203DF6"/>
    <w:rsid w:val="74244D3F"/>
    <w:rsid w:val="742C48E6"/>
    <w:rsid w:val="745919DD"/>
    <w:rsid w:val="746978E2"/>
    <w:rsid w:val="74710ABD"/>
    <w:rsid w:val="748D3AA6"/>
    <w:rsid w:val="748F73FA"/>
    <w:rsid w:val="74914406"/>
    <w:rsid w:val="75086ADE"/>
    <w:rsid w:val="751F004C"/>
    <w:rsid w:val="756920F3"/>
    <w:rsid w:val="757A3CDE"/>
    <w:rsid w:val="75AF1512"/>
    <w:rsid w:val="75C37A55"/>
    <w:rsid w:val="761B163F"/>
    <w:rsid w:val="762D14B3"/>
    <w:rsid w:val="76C03F95"/>
    <w:rsid w:val="76CC22E8"/>
    <w:rsid w:val="76D80A05"/>
    <w:rsid w:val="76E22B8E"/>
    <w:rsid w:val="76E645E9"/>
    <w:rsid w:val="77215A2C"/>
    <w:rsid w:val="77235DC2"/>
    <w:rsid w:val="772C64B4"/>
    <w:rsid w:val="77451924"/>
    <w:rsid w:val="77B07A70"/>
    <w:rsid w:val="77CA6C50"/>
    <w:rsid w:val="77DE4712"/>
    <w:rsid w:val="77EA324B"/>
    <w:rsid w:val="77FA7033"/>
    <w:rsid w:val="781E7523"/>
    <w:rsid w:val="78341C48"/>
    <w:rsid w:val="783E7867"/>
    <w:rsid w:val="78422DF3"/>
    <w:rsid w:val="784939F7"/>
    <w:rsid w:val="788F2197"/>
    <w:rsid w:val="789E7F39"/>
    <w:rsid w:val="78AA2807"/>
    <w:rsid w:val="78B638A1"/>
    <w:rsid w:val="78D45AE2"/>
    <w:rsid w:val="791C31CA"/>
    <w:rsid w:val="79667075"/>
    <w:rsid w:val="79A71C89"/>
    <w:rsid w:val="79A754D4"/>
    <w:rsid w:val="79E312E5"/>
    <w:rsid w:val="7A06379C"/>
    <w:rsid w:val="7A0E2729"/>
    <w:rsid w:val="7A5A523E"/>
    <w:rsid w:val="7A7456A5"/>
    <w:rsid w:val="7A7D780F"/>
    <w:rsid w:val="7ACB26BD"/>
    <w:rsid w:val="7ADF7DEE"/>
    <w:rsid w:val="7AFE0202"/>
    <w:rsid w:val="7AFE5CF3"/>
    <w:rsid w:val="7B020C68"/>
    <w:rsid w:val="7B0703E4"/>
    <w:rsid w:val="7B2E5971"/>
    <w:rsid w:val="7B4E0760"/>
    <w:rsid w:val="7B640CC4"/>
    <w:rsid w:val="7C22418E"/>
    <w:rsid w:val="7C251BA1"/>
    <w:rsid w:val="7C623ADE"/>
    <w:rsid w:val="7CB9278C"/>
    <w:rsid w:val="7CCD7F28"/>
    <w:rsid w:val="7CE57515"/>
    <w:rsid w:val="7D10266B"/>
    <w:rsid w:val="7D2221D8"/>
    <w:rsid w:val="7D3A47AA"/>
    <w:rsid w:val="7D3D7B44"/>
    <w:rsid w:val="7D6732A3"/>
    <w:rsid w:val="7D8E0536"/>
    <w:rsid w:val="7DD30A52"/>
    <w:rsid w:val="7DFC2925"/>
    <w:rsid w:val="7E204E7E"/>
    <w:rsid w:val="7E573431"/>
    <w:rsid w:val="7E8B6C36"/>
    <w:rsid w:val="7ED32079"/>
    <w:rsid w:val="7ED34A7D"/>
    <w:rsid w:val="7F080225"/>
    <w:rsid w:val="7F124106"/>
    <w:rsid w:val="7F454032"/>
    <w:rsid w:val="7F850985"/>
    <w:rsid w:val="7F997A92"/>
    <w:rsid w:val="7FB26024"/>
    <w:rsid w:val="7FCC39AA"/>
    <w:rsid w:val="7FF20268"/>
    <w:rsid w:val="7FF768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qFormat="1" w:uiPriority="99" w:semiHidden="0" w:name="Date"/>
    <w:lsdException w:qFormat="1" w:unhideWhenUsed="0" w:uiPriority="0" w:semiHidden="0" w:name="Body Text First Indent"/>
    <w:lsdException w:qFormat="1" w:unhideWhenUsed="0" w:uiPriority="0" w:semiHidden="0" w:name="Body Text First Indent 2"/>
    <w:lsdException w:uiPriority="99" w:name="Note Heading"/>
    <w:lsdException w:uiPriority="99" w:name="Body Text 2"/>
    <w:lsdException w:uiPriority="99" w:name="Body Text 3"/>
    <w:lsdException w:qFormat="1" w:uiPriority="99" w:name="Body Text Indent 2"/>
    <w:lsdException w:uiPriority="99" w:name="Body Text Indent 3"/>
    <w:lsdException w:uiPriority="99" w:name="Block Text"/>
    <w:lsdException w:qFormat="1" w:uiPriority="99" w:semiHidden="0" w:name="Hyperlink"/>
    <w:lsdException w:uiPriority="99" w:name="FollowedHyperlink"/>
    <w:lsdException w:unhideWhenUsed="0" w:uiPriority="22" w:semiHidden="0" w:name="Strong"/>
    <w:lsdException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1"/>
      <w:lang w:val="en-US" w:eastAsia="zh-CN" w:bidi="ar-SA"/>
    </w:rPr>
  </w:style>
  <w:style w:type="paragraph" w:styleId="4">
    <w:name w:val="heading 1"/>
    <w:basedOn w:val="1"/>
    <w:next w:val="1"/>
    <w:link w:val="43"/>
    <w:qFormat/>
    <w:uiPriority w:val="9"/>
    <w:pPr>
      <w:keepNext/>
      <w:keepLines/>
      <w:spacing w:before="100" w:beforeLines="100" w:after="100" w:afterLines="100" w:line="480" w:lineRule="auto"/>
      <w:jc w:val="center"/>
      <w:outlineLvl w:val="0"/>
    </w:pPr>
    <w:rPr>
      <w:rFonts w:eastAsia="黑体"/>
      <w:bCs/>
      <w:kern w:val="44"/>
      <w:sz w:val="36"/>
      <w:szCs w:val="44"/>
    </w:rPr>
  </w:style>
  <w:style w:type="paragraph" w:styleId="5">
    <w:name w:val="heading 2"/>
    <w:basedOn w:val="1"/>
    <w:next w:val="1"/>
    <w:link w:val="44"/>
    <w:unhideWhenUsed/>
    <w:qFormat/>
    <w:uiPriority w:val="9"/>
    <w:pPr>
      <w:keepNext/>
      <w:keepLines/>
      <w:spacing w:before="120" w:after="120" w:line="520" w:lineRule="exact"/>
      <w:jc w:val="left"/>
      <w:outlineLvl w:val="1"/>
    </w:pPr>
    <w:rPr>
      <w:rFonts w:eastAsia="黑体" w:asciiTheme="majorHAnsi" w:hAnsiTheme="majorHAnsi" w:cstheme="majorBidi"/>
      <w:bCs/>
      <w:sz w:val="30"/>
      <w:szCs w:val="32"/>
    </w:rPr>
  </w:style>
  <w:style w:type="paragraph" w:styleId="6">
    <w:name w:val="heading 3"/>
    <w:basedOn w:val="1"/>
    <w:next w:val="1"/>
    <w:link w:val="45"/>
    <w:unhideWhenUsed/>
    <w:qFormat/>
    <w:uiPriority w:val="9"/>
    <w:pPr>
      <w:keepNext/>
      <w:keepLines/>
      <w:spacing w:before="120" w:after="120" w:line="520" w:lineRule="exact"/>
      <w:outlineLvl w:val="2"/>
    </w:pPr>
    <w:rPr>
      <w:rFonts w:eastAsia="黑体"/>
      <w:bCs/>
      <w:sz w:val="28"/>
      <w:szCs w:val="32"/>
    </w:rPr>
  </w:style>
  <w:style w:type="paragraph" w:styleId="7">
    <w:name w:val="heading 4"/>
    <w:basedOn w:val="1"/>
    <w:next w:val="1"/>
    <w:link w:val="46"/>
    <w:unhideWhenUsed/>
    <w:qFormat/>
    <w:uiPriority w:val="9"/>
    <w:pPr>
      <w:keepNext/>
      <w:keepLines/>
      <w:spacing w:before="120" w:after="120" w:line="520" w:lineRule="exact"/>
      <w:outlineLvl w:val="3"/>
    </w:pPr>
    <w:rPr>
      <w:rFonts w:eastAsia="黑体" w:asciiTheme="majorHAnsi" w:hAnsiTheme="majorHAnsi" w:cstheme="majorBidi"/>
      <w:bCs/>
      <w:sz w:val="24"/>
      <w:szCs w:val="28"/>
    </w:rPr>
  </w:style>
  <w:style w:type="paragraph" w:styleId="8">
    <w:name w:val="heading 5"/>
    <w:basedOn w:val="1"/>
    <w:next w:val="1"/>
    <w:link w:val="47"/>
    <w:unhideWhenUsed/>
    <w:qFormat/>
    <w:uiPriority w:val="0"/>
    <w:pPr>
      <w:keepNext/>
      <w:keepLines/>
      <w:spacing w:before="280" w:after="290" w:line="376" w:lineRule="auto"/>
      <w:outlineLvl w:val="4"/>
    </w:pPr>
    <w:rPr>
      <w:b/>
      <w:bCs/>
      <w:sz w:val="28"/>
      <w:szCs w:val="28"/>
    </w:rPr>
  </w:style>
  <w:style w:type="character" w:default="1" w:styleId="29">
    <w:name w:val="Default Paragraph Font"/>
    <w:semiHidden/>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2">
    <w:name w:val="Body Text"/>
    <w:basedOn w:val="1"/>
    <w:next w:val="3"/>
    <w:link w:val="65"/>
    <w:qFormat/>
    <w:uiPriority w:val="0"/>
    <w:pPr>
      <w:spacing w:line="240" w:lineRule="exact"/>
      <w:jc w:val="center"/>
    </w:pPr>
    <w:rPr>
      <w:rFonts w:ascii="Times New Roman" w:hAnsi="Times New Roman"/>
      <w:sz w:val="28"/>
      <w:szCs w:val="24"/>
    </w:rPr>
  </w:style>
  <w:style w:type="paragraph" w:styleId="3">
    <w:name w:val="Title"/>
    <w:basedOn w:val="1"/>
    <w:next w:val="1"/>
    <w:qFormat/>
    <w:uiPriority w:val="0"/>
    <w:pPr>
      <w:spacing w:beforeLines="50" w:afterLines="50"/>
      <w:jc w:val="left"/>
    </w:pPr>
    <w:rPr>
      <w:rFonts w:ascii="Calibri Light" w:hAnsi="Calibri Light"/>
      <w:bCs/>
      <w:sz w:val="28"/>
    </w:rPr>
  </w:style>
  <w:style w:type="paragraph" w:styleId="9">
    <w:name w:val="Normal Indent"/>
    <w:basedOn w:val="1"/>
    <w:semiHidden/>
    <w:unhideWhenUsed/>
    <w:qFormat/>
    <w:uiPriority w:val="99"/>
    <w:pPr>
      <w:ind w:firstLine="420" w:firstLineChars="200"/>
    </w:pPr>
  </w:style>
  <w:style w:type="paragraph" w:styleId="10">
    <w:name w:val="Document Map"/>
    <w:basedOn w:val="1"/>
    <w:link w:val="92"/>
    <w:qFormat/>
    <w:uiPriority w:val="0"/>
    <w:pPr>
      <w:shd w:val="clear" w:color="auto" w:fill="000080"/>
      <w:spacing w:line="360" w:lineRule="auto"/>
      <w:jc w:val="left"/>
    </w:pPr>
    <w:rPr>
      <w:rFonts w:ascii="Times New Roman" w:hAnsi="Times New Roman" w:eastAsia="仿宋_GB2312"/>
      <w:szCs w:val="24"/>
    </w:rPr>
  </w:style>
  <w:style w:type="paragraph" w:styleId="11">
    <w:name w:val="annotation text"/>
    <w:basedOn w:val="1"/>
    <w:link w:val="80"/>
    <w:semiHidden/>
    <w:unhideWhenUsed/>
    <w:qFormat/>
    <w:uiPriority w:val="99"/>
    <w:pPr>
      <w:jc w:val="left"/>
    </w:pPr>
  </w:style>
  <w:style w:type="paragraph" w:styleId="12">
    <w:name w:val="Body Text Indent"/>
    <w:basedOn w:val="1"/>
    <w:link w:val="90"/>
    <w:semiHidden/>
    <w:unhideWhenUsed/>
    <w:qFormat/>
    <w:uiPriority w:val="99"/>
    <w:pPr>
      <w:spacing w:after="120"/>
      <w:ind w:left="420" w:leftChars="200"/>
    </w:pPr>
  </w:style>
  <w:style w:type="paragraph" w:styleId="13">
    <w:name w:val="Plain Text"/>
    <w:basedOn w:val="1"/>
    <w:link w:val="63"/>
    <w:qFormat/>
    <w:uiPriority w:val="0"/>
    <w:pPr>
      <w:autoSpaceDE w:val="0"/>
      <w:autoSpaceDN w:val="0"/>
      <w:adjustRightInd w:val="0"/>
      <w:spacing w:line="520" w:lineRule="exact"/>
    </w:pPr>
    <w:rPr>
      <w:rFonts w:ascii="宋体" w:hAnsi="Times New Roman" w:eastAsiaTheme="minorEastAsia" w:cstheme="minorBidi"/>
      <w:sz w:val="24"/>
      <w:szCs w:val="22"/>
    </w:rPr>
  </w:style>
  <w:style w:type="paragraph" w:styleId="14">
    <w:name w:val="Date"/>
    <w:basedOn w:val="1"/>
    <w:next w:val="1"/>
    <w:link w:val="87"/>
    <w:unhideWhenUsed/>
    <w:qFormat/>
    <w:uiPriority w:val="99"/>
    <w:pPr>
      <w:ind w:left="100" w:leftChars="2500"/>
    </w:pPr>
  </w:style>
  <w:style w:type="paragraph" w:styleId="15">
    <w:name w:val="Body Text Indent 2"/>
    <w:basedOn w:val="1"/>
    <w:link w:val="68"/>
    <w:semiHidden/>
    <w:unhideWhenUsed/>
    <w:qFormat/>
    <w:uiPriority w:val="99"/>
    <w:pPr>
      <w:spacing w:after="120" w:line="480" w:lineRule="auto"/>
      <w:ind w:left="420" w:leftChars="200"/>
    </w:pPr>
  </w:style>
  <w:style w:type="paragraph" w:styleId="16">
    <w:name w:val="endnote text"/>
    <w:basedOn w:val="1"/>
    <w:link w:val="82"/>
    <w:semiHidden/>
    <w:unhideWhenUsed/>
    <w:qFormat/>
    <w:uiPriority w:val="99"/>
    <w:pPr>
      <w:snapToGrid w:val="0"/>
      <w:jc w:val="left"/>
    </w:pPr>
  </w:style>
  <w:style w:type="paragraph" w:styleId="17">
    <w:name w:val="Balloon Text"/>
    <w:basedOn w:val="1"/>
    <w:link w:val="50"/>
    <w:semiHidden/>
    <w:unhideWhenUsed/>
    <w:qFormat/>
    <w:uiPriority w:val="99"/>
    <w:rPr>
      <w:sz w:val="18"/>
      <w:szCs w:val="18"/>
    </w:rPr>
  </w:style>
  <w:style w:type="paragraph" w:styleId="18">
    <w:name w:val="footer"/>
    <w:basedOn w:val="1"/>
    <w:link w:val="49"/>
    <w:unhideWhenUsed/>
    <w:qFormat/>
    <w:uiPriority w:val="99"/>
    <w:pPr>
      <w:tabs>
        <w:tab w:val="center" w:pos="4153"/>
        <w:tab w:val="right" w:pos="8306"/>
      </w:tabs>
      <w:snapToGrid w:val="0"/>
      <w:jc w:val="left"/>
    </w:pPr>
    <w:rPr>
      <w:sz w:val="18"/>
      <w:szCs w:val="18"/>
    </w:rPr>
  </w:style>
  <w:style w:type="paragraph" w:styleId="19">
    <w:name w:val="header"/>
    <w:basedOn w:val="1"/>
    <w:link w:val="48"/>
    <w:unhideWhenUsed/>
    <w:qFormat/>
    <w:uiPriority w:val="99"/>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39"/>
    <w:pPr>
      <w:spacing w:line="560" w:lineRule="exact"/>
      <w:jc w:val="left"/>
    </w:pPr>
    <w:rPr>
      <w:rFonts w:eastAsia="仿宋_GB2312"/>
      <w:bCs/>
      <w:caps/>
      <w:sz w:val="28"/>
    </w:rPr>
  </w:style>
  <w:style w:type="paragraph" w:styleId="21">
    <w:name w:val="footnote text"/>
    <w:basedOn w:val="1"/>
    <w:link w:val="83"/>
    <w:semiHidden/>
    <w:unhideWhenUsed/>
    <w:qFormat/>
    <w:uiPriority w:val="99"/>
    <w:pPr>
      <w:snapToGrid w:val="0"/>
      <w:jc w:val="left"/>
    </w:pPr>
    <w:rPr>
      <w:sz w:val="18"/>
      <w:szCs w:val="18"/>
    </w:rPr>
  </w:style>
  <w:style w:type="paragraph" w:styleId="22">
    <w:name w:val="toc 2"/>
    <w:basedOn w:val="1"/>
    <w:next w:val="1"/>
    <w:unhideWhenUsed/>
    <w:qFormat/>
    <w:uiPriority w:val="39"/>
    <w:pPr>
      <w:spacing w:line="560" w:lineRule="exact"/>
      <w:ind w:left="200" w:leftChars="200"/>
    </w:pPr>
    <w:rPr>
      <w:rFonts w:eastAsia="仿宋_GB2312"/>
      <w:sz w:val="28"/>
    </w:rPr>
  </w:style>
  <w:style w:type="paragraph" w:styleId="23">
    <w:name w:val="Normal (Web)"/>
    <w:basedOn w:val="1"/>
    <w:qFormat/>
    <w:uiPriority w:val="0"/>
    <w:pPr>
      <w:spacing w:beforeAutospacing="1" w:afterAutospacing="1"/>
      <w:jc w:val="left"/>
    </w:pPr>
    <w:rPr>
      <w:kern w:val="0"/>
      <w:sz w:val="24"/>
    </w:rPr>
  </w:style>
  <w:style w:type="paragraph" w:styleId="24">
    <w:name w:val="annotation subject"/>
    <w:basedOn w:val="11"/>
    <w:next w:val="11"/>
    <w:link w:val="81"/>
    <w:semiHidden/>
    <w:unhideWhenUsed/>
    <w:qFormat/>
    <w:uiPriority w:val="99"/>
    <w:rPr>
      <w:b/>
      <w:bCs/>
    </w:rPr>
  </w:style>
  <w:style w:type="paragraph" w:styleId="25">
    <w:name w:val="Body Text First Indent"/>
    <w:basedOn w:val="2"/>
    <w:qFormat/>
    <w:uiPriority w:val="0"/>
    <w:pPr>
      <w:spacing w:after="120"/>
      <w:ind w:firstLine="420" w:firstLineChars="100"/>
      <w:jc w:val="both"/>
    </w:pPr>
    <w:rPr>
      <w:sz w:val="21"/>
    </w:rPr>
  </w:style>
  <w:style w:type="paragraph" w:styleId="26">
    <w:name w:val="Body Text First Indent 2"/>
    <w:basedOn w:val="12"/>
    <w:next w:val="25"/>
    <w:qFormat/>
    <w:uiPriority w:val="0"/>
    <w:pPr>
      <w:ind w:firstLine="420"/>
    </w:pPr>
  </w:style>
  <w:style w:type="table" w:styleId="28">
    <w:name w:val="Table Grid"/>
    <w:basedOn w:val="27"/>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0">
    <w:name w:val="endnote reference"/>
    <w:basedOn w:val="29"/>
    <w:semiHidden/>
    <w:unhideWhenUsed/>
    <w:qFormat/>
    <w:uiPriority w:val="99"/>
    <w:rPr>
      <w:vertAlign w:val="superscript"/>
    </w:rPr>
  </w:style>
  <w:style w:type="character" w:styleId="31">
    <w:name w:val="page number"/>
    <w:qFormat/>
    <w:uiPriority w:val="0"/>
  </w:style>
  <w:style w:type="character" w:styleId="32">
    <w:name w:val="Hyperlink"/>
    <w:basedOn w:val="29"/>
    <w:unhideWhenUsed/>
    <w:qFormat/>
    <w:uiPriority w:val="99"/>
    <w:rPr>
      <w:color w:val="0563C1" w:themeColor="hyperlink"/>
      <w:u w:val="single"/>
      <w14:textFill>
        <w14:solidFill>
          <w14:schemeClr w14:val="hlink"/>
        </w14:solidFill>
      </w14:textFill>
    </w:rPr>
  </w:style>
  <w:style w:type="character" w:styleId="33">
    <w:name w:val="annotation reference"/>
    <w:basedOn w:val="29"/>
    <w:semiHidden/>
    <w:unhideWhenUsed/>
    <w:qFormat/>
    <w:uiPriority w:val="99"/>
    <w:rPr>
      <w:sz w:val="21"/>
      <w:szCs w:val="21"/>
    </w:rPr>
  </w:style>
  <w:style w:type="character" w:styleId="34">
    <w:name w:val="footnote reference"/>
    <w:basedOn w:val="29"/>
    <w:semiHidden/>
    <w:unhideWhenUsed/>
    <w:qFormat/>
    <w:uiPriority w:val="99"/>
    <w:rPr>
      <w:vertAlign w:val="superscript"/>
    </w:rPr>
  </w:style>
  <w:style w:type="paragraph" w:customStyle="1" w:styleId="35">
    <w:name w:val="样式 宋体 小四 行距: 1.5 倍行距"/>
    <w:basedOn w:val="1"/>
    <w:qFormat/>
    <w:uiPriority w:val="0"/>
    <w:rPr>
      <w:rFonts w:ascii="宋体" w:hAnsi="宋体" w:cs="宋体"/>
      <w:sz w:val="28"/>
      <w:szCs w:val="22"/>
    </w:rPr>
  </w:style>
  <w:style w:type="paragraph" w:customStyle="1" w:styleId="36">
    <w:name w:val="z-编制单位"/>
    <w:basedOn w:val="1"/>
    <w:next w:val="1"/>
    <w:link w:val="38"/>
    <w:qFormat/>
    <w:uiPriority w:val="0"/>
    <w:rPr>
      <w:sz w:val="32"/>
      <w:szCs w:val="22"/>
    </w:rPr>
  </w:style>
  <w:style w:type="paragraph" w:customStyle="1" w:styleId="37">
    <w:name w:val="z-建设单位"/>
    <w:basedOn w:val="1"/>
    <w:next w:val="1"/>
    <w:link w:val="39"/>
    <w:qFormat/>
    <w:uiPriority w:val="0"/>
    <w:rPr>
      <w:sz w:val="32"/>
      <w:szCs w:val="22"/>
    </w:rPr>
  </w:style>
  <w:style w:type="character" w:customStyle="1" w:styleId="38">
    <w:name w:val="z-编制单位 Char"/>
    <w:link w:val="36"/>
    <w:qFormat/>
    <w:uiPriority w:val="0"/>
    <w:rPr>
      <w:rFonts w:ascii="Calibri" w:hAnsi="Calibri" w:eastAsia="宋体" w:cs="Times New Roman"/>
      <w:sz w:val="32"/>
    </w:rPr>
  </w:style>
  <w:style w:type="character" w:customStyle="1" w:styleId="39">
    <w:name w:val="z-建设单位 Char"/>
    <w:link w:val="37"/>
    <w:qFormat/>
    <w:uiPriority w:val="0"/>
    <w:rPr>
      <w:rFonts w:ascii="Calibri" w:hAnsi="Calibri" w:eastAsia="宋体" w:cs="Times New Roman"/>
      <w:sz w:val="32"/>
    </w:rPr>
  </w:style>
  <w:style w:type="paragraph" w:customStyle="1" w:styleId="40">
    <w:name w:val="绿景+正文"/>
    <w:basedOn w:val="41"/>
    <w:next w:val="1"/>
    <w:link w:val="42"/>
    <w:qFormat/>
    <w:uiPriority w:val="0"/>
    <w:rPr>
      <w:szCs w:val="22"/>
    </w:rPr>
  </w:style>
  <w:style w:type="paragraph" w:customStyle="1" w:styleId="41">
    <w:name w:val="绿景-正文"/>
    <w:basedOn w:val="1"/>
    <w:qFormat/>
    <w:uiPriority w:val="0"/>
    <w:pPr>
      <w:spacing w:line="520" w:lineRule="exact"/>
      <w:ind w:firstLine="200" w:firstLineChars="200"/>
    </w:pPr>
    <w:rPr>
      <w:rFonts w:ascii="Times New Roman" w:hAnsi="Times New Roman" w:eastAsia="仿宋_GB2312"/>
      <w:sz w:val="24"/>
    </w:rPr>
  </w:style>
  <w:style w:type="character" w:customStyle="1" w:styleId="42">
    <w:name w:val="绿景+正文 Char"/>
    <w:link w:val="40"/>
    <w:qFormat/>
    <w:uiPriority w:val="0"/>
    <w:rPr>
      <w:rFonts w:ascii="Calibri" w:hAnsi="Calibri" w:eastAsia="仿宋_GB2312" w:cs="Times New Roman"/>
      <w:sz w:val="24"/>
    </w:rPr>
  </w:style>
  <w:style w:type="character" w:customStyle="1" w:styleId="43">
    <w:name w:val="标题 1 字符"/>
    <w:basedOn w:val="29"/>
    <w:link w:val="4"/>
    <w:qFormat/>
    <w:uiPriority w:val="9"/>
    <w:rPr>
      <w:rFonts w:ascii="Calibri" w:hAnsi="Calibri" w:eastAsia="黑体" w:cs="Times New Roman"/>
      <w:bCs/>
      <w:kern w:val="44"/>
      <w:sz w:val="36"/>
      <w:szCs w:val="44"/>
    </w:rPr>
  </w:style>
  <w:style w:type="character" w:customStyle="1" w:styleId="44">
    <w:name w:val="标题 2 字符"/>
    <w:basedOn w:val="29"/>
    <w:link w:val="5"/>
    <w:qFormat/>
    <w:uiPriority w:val="9"/>
    <w:rPr>
      <w:rFonts w:eastAsia="黑体" w:asciiTheme="majorHAnsi" w:hAnsiTheme="majorHAnsi" w:cstheme="majorBidi"/>
      <w:bCs/>
      <w:sz w:val="30"/>
      <w:szCs w:val="32"/>
    </w:rPr>
  </w:style>
  <w:style w:type="character" w:customStyle="1" w:styleId="45">
    <w:name w:val="标题 3 字符"/>
    <w:basedOn w:val="29"/>
    <w:link w:val="6"/>
    <w:qFormat/>
    <w:uiPriority w:val="9"/>
    <w:rPr>
      <w:rFonts w:ascii="Calibri" w:hAnsi="Calibri" w:eastAsia="黑体" w:cs="Times New Roman"/>
      <w:bCs/>
      <w:sz w:val="28"/>
      <w:szCs w:val="32"/>
    </w:rPr>
  </w:style>
  <w:style w:type="character" w:customStyle="1" w:styleId="46">
    <w:name w:val="标题 4 字符"/>
    <w:basedOn w:val="29"/>
    <w:link w:val="7"/>
    <w:qFormat/>
    <w:uiPriority w:val="9"/>
    <w:rPr>
      <w:rFonts w:eastAsia="黑体" w:asciiTheme="majorHAnsi" w:hAnsiTheme="majorHAnsi" w:cstheme="majorBidi"/>
      <w:bCs/>
      <w:sz w:val="24"/>
      <w:szCs w:val="28"/>
    </w:rPr>
  </w:style>
  <w:style w:type="character" w:customStyle="1" w:styleId="47">
    <w:name w:val="标题 5 字符"/>
    <w:basedOn w:val="29"/>
    <w:link w:val="8"/>
    <w:qFormat/>
    <w:uiPriority w:val="0"/>
    <w:rPr>
      <w:rFonts w:ascii="Calibri" w:hAnsi="Calibri" w:eastAsia="宋体" w:cs="Times New Roman"/>
      <w:b/>
      <w:bCs/>
      <w:sz w:val="28"/>
      <w:szCs w:val="28"/>
    </w:rPr>
  </w:style>
  <w:style w:type="character" w:customStyle="1" w:styleId="48">
    <w:name w:val="页眉 字符"/>
    <w:basedOn w:val="29"/>
    <w:link w:val="19"/>
    <w:qFormat/>
    <w:uiPriority w:val="99"/>
    <w:rPr>
      <w:rFonts w:ascii="Calibri" w:hAnsi="Calibri" w:eastAsia="宋体" w:cs="Times New Roman"/>
      <w:sz w:val="18"/>
      <w:szCs w:val="18"/>
    </w:rPr>
  </w:style>
  <w:style w:type="character" w:customStyle="1" w:styleId="49">
    <w:name w:val="页脚 字符"/>
    <w:basedOn w:val="29"/>
    <w:link w:val="18"/>
    <w:qFormat/>
    <w:uiPriority w:val="99"/>
    <w:rPr>
      <w:rFonts w:ascii="Calibri" w:hAnsi="Calibri" w:eastAsia="宋体" w:cs="Times New Roman"/>
      <w:sz w:val="18"/>
      <w:szCs w:val="18"/>
    </w:rPr>
  </w:style>
  <w:style w:type="character" w:customStyle="1" w:styleId="50">
    <w:name w:val="批注框文本 字符"/>
    <w:basedOn w:val="29"/>
    <w:link w:val="17"/>
    <w:semiHidden/>
    <w:qFormat/>
    <w:uiPriority w:val="99"/>
    <w:rPr>
      <w:rFonts w:ascii="Calibri" w:hAnsi="Calibri" w:eastAsia="宋体" w:cs="Times New Roman"/>
      <w:sz w:val="18"/>
      <w:szCs w:val="18"/>
    </w:rPr>
  </w:style>
  <w:style w:type="paragraph" w:customStyle="1" w:styleId="51">
    <w:name w:val="图名"/>
    <w:basedOn w:val="52"/>
    <w:link w:val="60"/>
    <w:qFormat/>
    <w:uiPriority w:val="0"/>
    <w:pPr>
      <w:ind w:firstLine="0" w:firstLineChars="0"/>
      <w:jc w:val="center"/>
    </w:pPr>
    <w:rPr>
      <w:rFonts w:ascii="Times New Roman" w:hAnsi="Times New Roman" w:eastAsia="黑体"/>
      <w:sz w:val="21"/>
    </w:rPr>
  </w:style>
  <w:style w:type="paragraph" w:customStyle="1" w:styleId="52">
    <w:name w:val="表格注释"/>
    <w:basedOn w:val="40"/>
    <w:link w:val="59"/>
    <w:qFormat/>
    <w:uiPriority w:val="0"/>
    <w:pPr>
      <w:spacing w:line="240" w:lineRule="auto"/>
      <w:ind w:firstLine="100" w:firstLineChars="100"/>
    </w:pPr>
    <w:rPr>
      <w:rFonts w:ascii="黑体" w:hAnsi="黑体"/>
      <w:sz w:val="18"/>
    </w:rPr>
  </w:style>
  <w:style w:type="paragraph" w:customStyle="1" w:styleId="53">
    <w:name w:val="表名1"/>
    <w:basedOn w:val="1"/>
    <w:link w:val="54"/>
    <w:qFormat/>
    <w:uiPriority w:val="0"/>
    <w:pPr>
      <w:spacing w:line="520" w:lineRule="exact"/>
      <w:ind w:firstLine="200" w:firstLineChars="200"/>
    </w:pPr>
    <w:rPr>
      <w:rFonts w:eastAsia="黑体"/>
      <w:szCs w:val="22"/>
    </w:rPr>
  </w:style>
  <w:style w:type="character" w:customStyle="1" w:styleId="54">
    <w:name w:val="表名1 Char"/>
    <w:link w:val="53"/>
    <w:qFormat/>
    <w:uiPriority w:val="0"/>
    <w:rPr>
      <w:rFonts w:ascii="Calibri" w:hAnsi="Calibri" w:eastAsia="黑体" w:cs="Times New Roman"/>
    </w:rPr>
  </w:style>
  <w:style w:type="paragraph" w:customStyle="1" w:styleId="55">
    <w:name w:val="表格文字"/>
    <w:basedOn w:val="1"/>
    <w:next w:val="1"/>
    <w:link w:val="57"/>
    <w:qFormat/>
    <w:uiPriority w:val="0"/>
    <w:pPr>
      <w:jc w:val="center"/>
    </w:pPr>
    <w:rPr>
      <w:rFonts w:ascii="Times New Roman" w:hAnsi="Times New Roman" w:eastAsia="仿宋_GB2312"/>
      <w:szCs w:val="22"/>
    </w:rPr>
  </w:style>
  <w:style w:type="paragraph" w:customStyle="1" w:styleId="56">
    <w:name w:val="表名2"/>
    <w:basedOn w:val="40"/>
    <w:link w:val="58"/>
    <w:qFormat/>
    <w:uiPriority w:val="0"/>
    <w:pPr>
      <w:ind w:firstLine="0" w:firstLineChars="0"/>
      <w:jc w:val="center"/>
    </w:pPr>
    <w:rPr>
      <w:rFonts w:ascii="黑体" w:hAnsi="黑体" w:eastAsia="黑体"/>
      <w:sz w:val="21"/>
    </w:rPr>
  </w:style>
  <w:style w:type="character" w:customStyle="1" w:styleId="57">
    <w:name w:val="表格文字 Char"/>
    <w:basedOn w:val="29"/>
    <w:link w:val="55"/>
    <w:qFormat/>
    <w:uiPriority w:val="0"/>
    <w:rPr>
      <w:rFonts w:ascii="Times New Roman" w:hAnsi="Times New Roman" w:eastAsia="仿宋_GB2312" w:cs="Times New Roman"/>
    </w:rPr>
  </w:style>
  <w:style w:type="character" w:customStyle="1" w:styleId="58">
    <w:name w:val="表名2 Char"/>
    <w:basedOn w:val="42"/>
    <w:link w:val="56"/>
    <w:qFormat/>
    <w:uiPriority w:val="0"/>
    <w:rPr>
      <w:rFonts w:ascii="黑体" w:hAnsi="黑体" w:eastAsia="黑体" w:cs="Times New Roman"/>
      <w:sz w:val="24"/>
    </w:rPr>
  </w:style>
  <w:style w:type="character" w:customStyle="1" w:styleId="59">
    <w:name w:val="表格注释 Char"/>
    <w:basedOn w:val="42"/>
    <w:link w:val="52"/>
    <w:qFormat/>
    <w:uiPriority w:val="0"/>
    <w:rPr>
      <w:rFonts w:ascii="黑体" w:hAnsi="黑体" w:eastAsia="仿宋_GB2312" w:cs="Times New Roman"/>
      <w:sz w:val="18"/>
    </w:rPr>
  </w:style>
  <w:style w:type="character" w:customStyle="1" w:styleId="60">
    <w:name w:val="图名 Char"/>
    <w:basedOn w:val="59"/>
    <w:link w:val="51"/>
    <w:qFormat/>
    <w:uiPriority w:val="0"/>
    <w:rPr>
      <w:rFonts w:ascii="Times New Roman" w:hAnsi="Times New Roman" w:eastAsia="黑体" w:cs="Times New Roman"/>
      <w:sz w:val="18"/>
    </w:rPr>
  </w:style>
  <w:style w:type="paragraph" w:customStyle="1" w:styleId="61">
    <w:name w:val="表名"/>
    <w:basedOn w:val="1"/>
    <w:link w:val="62"/>
    <w:qFormat/>
    <w:uiPriority w:val="0"/>
    <w:pPr>
      <w:spacing w:before="20" w:beforeLines="20" w:after="20" w:afterLines="20" w:line="360" w:lineRule="exact"/>
      <w:ind w:firstLine="200" w:firstLineChars="200"/>
    </w:pPr>
    <w:rPr>
      <w:rFonts w:eastAsia="仿宋_GB2312"/>
      <w:b/>
      <w:sz w:val="24"/>
      <w:szCs w:val="22"/>
    </w:rPr>
  </w:style>
  <w:style w:type="character" w:customStyle="1" w:styleId="62">
    <w:name w:val="表名 Char"/>
    <w:link w:val="61"/>
    <w:qFormat/>
    <w:uiPriority w:val="0"/>
    <w:rPr>
      <w:rFonts w:ascii="Calibri" w:hAnsi="Calibri" w:eastAsia="仿宋_GB2312" w:cs="Times New Roman"/>
      <w:b/>
      <w:sz w:val="24"/>
    </w:rPr>
  </w:style>
  <w:style w:type="character" w:customStyle="1" w:styleId="63">
    <w:name w:val="纯文本 字符"/>
    <w:link w:val="13"/>
    <w:qFormat/>
    <w:uiPriority w:val="0"/>
    <w:rPr>
      <w:rFonts w:ascii="宋体" w:hAnsi="Times New Roman"/>
      <w:sz w:val="24"/>
    </w:rPr>
  </w:style>
  <w:style w:type="character" w:customStyle="1" w:styleId="64">
    <w:name w:val="纯文本 Char1"/>
    <w:basedOn w:val="29"/>
    <w:semiHidden/>
    <w:qFormat/>
    <w:uiPriority w:val="99"/>
    <w:rPr>
      <w:rFonts w:ascii="宋体" w:hAnsi="Courier New" w:eastAsia="宋体" w:cs="Courier New"/>
      <w:szCs w:val="21"/>
    </w:rPr>
  </w:style>
  <w:style w:type="character" w:customStyle="1" w:styleId="65">
    <w:name w:val="正文文本 字符"/>
    <w:basedOn w:val="29"/>
    <w:link w:val="2"/>
    <w:qFormat/>
    <w:uiPriority w:val="0"/>
    <w:rPr>
      <w:rFonts w:ascii="Times New Roman" w:hAnsi="Times New Roman" w:eastAsia="宋体" w:cs="Times New Roman"/>
      <w:sz w:val="28"/>
      <w:szCs w:val="24"/>
    </w:rPr>
  </w:style>
  <w:style w:type="paragraph" w:customStyle="1" w:styleId="66">
    <w:name w:val="z-工程名称"/>
    <w:basedOn w:val="1"/>
    <w:link w:val="67"/>
    <w:qFormat/>
    <w:uiPriority w:val="0"/>
    <w:pPr>
      <w:spacing w:line="360" w:lineRule="auto"/>
      <w:jc w:val="center"/>
    </w:pPr>
    <w:rPr>
      <w:sz w:val="44"/>
      <w:szCs w:val="22"/>
    </w:rPr>
  </w:style>
  <w:style w:type="character" w:customStyle="1" w:styleId="67">
    <w:name w:val="z-工程名称 Char"/>
    <w:link w:val="66"/>
    <w:qFormat/>
    <w:uiPriority w:val="0"/>
    <w:rPr>
      <w:rFonts w:ascii="Calibri" w:hAnsi="Calibri" w:eastAsia="宋体" w:cs="Times New Roman"/>
      <w:sz w:val="44"/>
    </w:rPr>
  </w:style>
  <w:style w:type="character" w:customStyle="1" w:styleId="68">
    <w:name w:val="正文文本缩进 2 字符"/>
    <w:basedOn w:val="29"/>
    <w:link w:val="15"/>
    <w:semiHidden/>
    <w:qFormat/>
    <w:uiPriority w:val="99"/>
    <w:rPr>
      <w:rFonts w:ascii="Calibri" w:hAnsi="Calibri" w:eastAsia="宋体" w:cs="Times New Roman"/>
      <w:szCs w:val="20"/>
    </w:rPr>
  </w:style>
  <w:style w:type="character" w:customStyle="1" w:styleId="69">
    <w:name w:val="正文-水保方案 字符"/>
    <w:link w:val="70"/>
    <w:qFormat/>
    <w:uiPriority w:val="0"/>
    <w:rPr>
      <w:rFonts w:ascii="Times New Roman" w:hAnsi="Times New Roman" w:eastAsia="宋体" w:cs="宋体"/>
      <w:bCs/>
      <w:sz w:val="28"/>
      <w:szCs w:val="28"/>
    </w:rPr>
  </w:style>
  <w:style w:type="paragraph" w:customStyle="1" w:styleId="70">
    <w:name w:val="正文-水保方案--"/>
    <w:basedOn w:val="1"/>
    <w:link w:val="69"/>
    <w:qFormat/>
    <w:uiPriority w:val="0"/>
    <w:pPr>
      <w:spacing w:line="560" w:lineRule="exact"/>
      <w:ind w:firstLine="560" w:firstLineChars="200"/>
    </w:pPr>
    <w:rPr>
      <w:rFonts w:ascii="Times New Roman" w:hAnsi="Times New Roman" w:cs="宋体"/>
      <w:bCs/>
      <w:sz w:val="28"/>
      <w:szCs w:val="28"/>
    </w:rPr>
  </w:style>
  <w:style w:type="table" w:customStyle="1" w:styleId="71">
    <w:name w:val="网格型1"/>
    <w:basedOn w:val="27"/>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2">
    <w:name w:val="正文 - 水保方案"/>
    <w:basedOn w:val="9"/>
    <w:qFormat/>
    <w:uiPriority w:val="0"/>
    <w:pPr>
      <w:spacing w:line="520" w:lineRule="exact"/>
      <w:ind w:firstLine="200"/>
    </w:pPr>
    <w:rPr>
      <w:rFonts w:ascii="Times New Roman" w:hAnsi="Times New Roman" w:eastAsia="仿宋_GB2312"/>
      <w:snapToGrid w:val="0"/>
      <w:sz w:val="24"/>
      <w:szCs w:val="28"/>
    </w:rPr>
  </w:style>
  <w:style w:type="paragraph" w:customStyle="1" w:styleId="73">
    <w:name w:val="表（图）名"/>
    <w:basedOn w:val="56"/>
    <w:link w:val="74"/>
    <w:qFormat/>
    <w:uiPriority w:val="0"/>
    <w:pPr>
      <w:spacing w:before="20" w:beforeLines="20" w:after="20" w:afterLines="20" w:line="360" w:lineRule="exact"/>
      <w:ind w:firstLine="200" w:firstLineChars="200"/>
    </w:pPr>
    <w:rPr>
      <w:rFonts w:ascii="Times New Roman" w:hAnsi="Times New Roman" w:eastAsia="仿宋_GB2312"/>
      <w:sz w:val="24"/>
    </w:rPr>
  </w:style>
  <w:style w:type="character" w:customStyle="1" w:styleId="74">
    <w:name w:val="表（图）名 Char"/>
    <w:link w:val="73"/>
    <w:qFormat/>
    <w:uiPriority w:val="0"/>
    <w:rPr>
      <w:rFonts w:ascii="Times New Roman" w:hAnsi="Times New Roman" w:eastAsia="仿宋_GB2312" w:cs="Times New Roman"/>
      <w:sz w:val="24"/>
    </w:rPr>
  </w:style>
  <w:style w:type="character" w:customStyle="1" w:styleId="75">
    <w:name w:val="表格 - 水保方案 字符"/>
    <w:link w:val="76"/>
    <w:qFormat/>
    <w:uiPriority w:val="0"/>
    <w:rPr>
      <w:rFonts w:ascii="Times New Roman" w:hAnsi="Times New Roman" w:eastAsia="仿宋_GB2312"/>
      <w:spacing w:val="5"/>
      <w:szCs w:val="21"/>
    </w:rPr>
  </w:style>
  <w:style w:type="paragraph" w:customStyle="1" w:styleId="76">
    <w:name w:val="表格 - 水保方案"/>
    <w:basedOn w:val="1"/>
    <w:link w:val="75"/>
    <w:qFormat/>
    <w:uiPriority w:val="0"/>
    <w:pPr>
      <w:tabs>
        <w:tab w:val="left" w:pos="720"/>
      </w:tabs>
      <w:jc w:val="center"/>
    </w:pPr>
    <w:rPr>
      <w:rFonts w:ascii="Times New Roman" w:hAnsi="Times New Roman" w:eastAsia="仿宋_GB2312" w:cstheme="minorBidi"/>
      <w:spacing w:val="5"/>
      <w:szCs w:val="21"/>
    </w:rPr>
  </w:style>
  <w:style w:type="paragraph" w:customStyle="1" w:styleId="77">
    <w:name w:val="11111111111"/>
    <w:basedOn w:val="1"/>
    <w:link w:val="78"/>
    <w:qFormat/>
    <w:uiPriority w:val="0"/>
    <w:pPr>
      <w:spacing w:line="500" w:lineRule="exact"/>
      <w:ind w:firstLine="540" w:firstLineChars="225"/>
    </w:pPr>
    <w:rPr>
      <w:rFonts w:ascii="宋体" w:hAnsi="Times New Roman"/>
      <w:sz w:val="24"/>
    </w:rPr>
  </w:style>
  <w:style w:type="character" w:customStyle="1" w:styleId="78">
    <w:name w:val="11111111111 Char"/>
    <w:basedOn w:val="29"/>
    <w:link w:val="77"/>
    <w:qFormat/>
    <w:uiPriority w:val="0"/>
    <w:rPr>
      <w:rFonts w:ascii="宋体" w:hAnsi="Times New Roman" w:eastAsia="宋体" w:cs="Times New Roman"/>
      <w:sz w:val="24"/>
      <w:szCs w:val="20"/>
    </w:rPr>
  </w:style>
  <w:style w:type="paragraph" w:customStyle="1" w:styleId="79">
    <w:name w:val="Char"/>
    <w:basedOn w:val="1"/>
    <w:qFormat/>
    <w:uiPriority w:val="0"/>
    <w:pPr>
      <w:widowControl/>
      <w:spacing w:after="160" w:line="240" w:lineRule="exact"/>
      <w:jc w:val="left"/>
    </w:pPr>
    <w:rPr>
      <w:rFonts w:ascii="Verdana" w:hAnsi="Verdana" w:eastAsia="仿宋_GB2312"/>
      <w:kern w:val="0"/>
      <w:sz w:val="24"/>
      <w:lang w:eastAsia="en-US"/>
    </w:rPr>
  </w:style>
  <w:style w:type="character" w:customStyle="1" w:styleId="80">
    <w:name w:val="批注文字 字符"/>
    <w:basedOn w:val="29"/>
    <w:link w:val="11"/>
    <w:semiHidden/>
    <w:qFormat/>
    <w:uiPriority w:val="99"/>
    <w:rPr>
      <w:rFonts w:ascii="Calibri" w:hAnsi="Calibri" w:eastAsia="宋体" w:cs="Times New Roman"/>
      <w:szCs w:val="20"/>
    </w:rPr>
  </w:style>
  <w:style w:type="character" w:customStyle="1" w:styleId="81">
    <w:name w:val="批注主题 字符"/>
    <w:basedOn w:val="80"/>
    <w:link w:val="24"/>
    <w:semiHidden/>
    <w:qFormat/>
    <w:uiPriority w:val="99"/>
    <w:rPr>
      <w:rFonts w:ascii="Calibri" w:hAnsi="Calibri" w:eastAsia="宋体" w:cs="Times New Roman"/>
      <w:b/>
      <w:bCs/>
      <w:szCs w:val="20"/>
    </w:rPr>
  </w:style>
  <w:style w:type="character" w:customStyle="1" w:styleId="82">
    <w:name w:val="尾注文本 字符"/>
    <w:basedOn w:val="29"/>
    <w:link w:val="16"/>
    <w:semiHidden/>
    <w:qFormat/>
    <w:uiPriority w:val="99"/>
    <w:rPr>
      <w:rFonts w:ascii="Calibri" w:hAnsi="Calibri" w:eastAsia="宋体" w:cs="Times New Roman"/>
      <w:szCs w:val="20"/>
    </w:rPr>
  </w:style>
  <w:style w:type="character" w:customStyle="1" w:styleId="83">
    <w:name w:val="脚注文本 字符"/>
    <w:basedOn w:val="29"/>
    <w:link w:val="21"/>
    <w:semiHidden/>
    <w:qFormat/>
    <w:uiPriority w:val="99"/>
    <w:rPr>
      <w:rFonts w:ascii="Calibri" w:hAnsi="Calibri" w:eastAsia="宋体" w:cs="Times New Roman"/>
      <w:sz w:val="18"/>
      <w:szCs w:val="18"/>
    </w:rPr>
  </w:style>
  <w:style w:type="paragraph" w:customStyle="1" w:styleId="84">
    <w:name w:val="表格文字-水保方案"/>
    <w:basedOn w:val="1"/>
    <w:link w:val="85"/>
    <w:qFormat/>
    <w:uiPriority w:val="0"/>
    <w:pPr>
      <w:jc w:val="center"/>
    </w:pPr>
    <w:rPr>
      <w:rFonts w:eastAsia="仿宋_GB2312"/>
    </w:rPr>
  </w:style>
  <w:style w:type="character" w:customStyle="1" w:styleId="85">
    <w:name w:val="表格文字-水保方案 字符"/>
    <w:link w:val="84"/>
    <w:qFormat/>
    <w:uiPriority w:val="0"/>
    <w:rPr>
      <w:rFonts w:ascii="Calibri" w:hAnsi="Calibri" w:eastAsia="仿宋_GB2312" w:cs="Times New Roman"/>
      <w:szCs w:val="20"/>
    </w:rPr>
  </w:style>
  <w:style w:type="paragraph" w:styleId="86">
    <w:name w:val="List Paragraph"/>
    <w:basedOn w:val="1"/>
    <w:qFormat/>
    <w:uiPriority w:val="34"/>
    <w:pPr>
      <w:ind w:firstLine="420" w:firstLineChars="200"/>
    </w:pPr>
  </w:style>
  <w:style w:type="character" w:customStyle="1" w:styleId="87">
    <w:name w:val="日期 字符"/>
    <w:basedOn w:val="29"/>
    <w:link w:val="14"/>
    <w:semiHidden/>
    <w:qFormat/>
    <w:uiPriority w:val="99"/>
    <w:rPr>
      <w:rFonts w:ascii="Calibri" w:hAnsi="Calibri" w:eastAsia="宋体" w:cs="Times New Roman"/>
      <w:szCs w:val="20"/>
    </w:rPr>
  </w:style>
  <w:style w:type="table" w:customStyle="1" w:styleId="88">
    <w:name w:val="Table Normal"/>
    <w:unhideWhenUsed/>
    <w:qFormat/>
    <w:uiPriority w:val="2"/>
    <w:pPr>
      <w:widowControl w:val="0"/>
      <w:autoSpaceDE w:val="0"/>
      <w:autoSpaceDN w:val="0"/>
    </w:pPr>
    <w:rPr>
      <w:sz w:val="22"/>
      <w:lang w:eastAsia="en-US"/>
    </w:rPr>
    <w:tblPr>
      <w:tblCellMar>
        <w:top w:w="0" w:type="dxa"/>
        <w:left w:w="0" w:type="dxa"/>
        <w:bottom w:w="0" w:type="dxa"/>
        <w:right w:w="0" w:type="dxa"/>
      </w:tblCellMar>
    </w:tblPr>
  </w:style>
  <w:style w:type="paragraph" w:customStyle="1" w:styleId="89">
    <w:name w:val="Table Paragraph"/>
    <w:basedOn w:val="1"/>
    <w:qFormat/>
    <w:uiPriority w:val="1"/>
    <w:pPr>
      <w:autoSpaceDE w:val="0"/>
      <w:autoSpaceDN w:val="0"/>
      <w:jc w:val="center"/>
    </w:pPr>
    <w:rPr>
      <w:rFonts w:ascii="仿宋_GB2312" w:hAnsi="仿宋_GB2312" w:eastAsia="仿宋_GB2312" w:cs="仿宋_GB2312"/>
      <w:kern w:val="0"/>
      <w:sz w:val="22"/>
      <w:szCs w:val="22"/>
      <w:lang w:val="zh-CN" w:bidi="zh-CN"/>
    </w:rPr>
  </w:style>
  <w:style w:type="character" w:customStyle="1" w:styleId="90">
    <w:name w:val="正文文本缩进 字符"/>
    <w:basedOn w:val="29"/>
    <w:link w:val="12"/>
    <w:semiHidden/>
    <w:qFormat/>
    <w:uiPriority w:val="99"/>
    <w:rPr>
      <w:rFonts w:ascii="Calibri" w:hAnsi="Calibri" w:eastAsia="宋体" w:cs="Times New Roman"/>
      <w:szCs w:val="20"/>
    </w:rPr>
  </w:style>
  <w:style w:type="paragraph" w:customStyle="1" w:styleId="91">
    <w:name w:val="目录3"/>
    <w:basedOn w:val="1"/>
    <w:qFormat/>
    <w:uiPriority w:val="0"/>
    <w:pPr>
      <w:widowControl/>
      <w:tabs>
        <w:tab w:val="left" w:leader="dot" w:pos="7370"/>
      </w:tabs>
      <w:spacing w:line="317" w:lineRule="atLeast"/>
      <w:ind w:firstLine="419"/>
      <w:textAlignment w:val="baseline"/>
    </w:pPr>
    <w:rPr>
      <w:rFonts w:ascii="Times New Roman" w:hAnsi="Times New Roman"/>
      <w:color w:val="000000"/>
      <w:kern w:val="0"/>
      <w:u w:color="000000"/>
    </w:rPr>
  </w:style>
  <w:style w:type="character" w:customStyle="1" w:styleId="92">
    <w:name w:val="文档结构图 字符"/>
    <w:basedOn w:val="29"/>
    <w:link w:val="10"/>
    <w:qFormat/>
    <w:uiPriority w:val="0"/>
    <w:rPr>
      <w:rFonts w:ascii="Times New Roman" w:hAnsi="Times New Roman" w:eastAsia="仿宋_GB2312" w:cs="Times New Roman"/>
      <w:szCs w:val="24"/>
      <w:shd w:val="clear" w:color="auto" w:fill="000080"/>
    </w:rPr>
  </w:style>
  <w:style w:type="character" w:customStyle="1" w:styleId="93">
    <w:name w:val="HZZH表头 Char"/>
    <w:link w:val="94"/>
    <w:qFormat/>
    <w:uiPriority w:val="0"/>
    <w:rPr>
      <w:rFonts w:ascii="Times New Roman" w:hAnsi="Times New Roman" w:eastAsia="仿宋_GB2312"/>
      <w:b/>
      <w:bCs/>
      <w:sz w:val="24"/>
      <w:szCs w:val="24"/>
    </w:rPr>
  </w:style>
  <w:style w:type="paragraph" w:customStyle="1" w:styleId="94">
    <w:name w:val="HZZH表头"/>
    <w:basedOn w:val="1"/>
    <w:link w:val="93"/>
    <w:qFormat/>
    <w:uiPriority w:val="0"/>
    <w:pPr>
      <w:adjustRightInd w:val="0"/>
      <w:snapToGrid w:val="0"/>
      <w:jc w:val="center"/>
    </w:pPr>
    <w:rPr>
      <w:rFonts w:ascii="Times New Roman" w:hAnsi="Times New Roman" w:eastAsia="仿宋_GB2312" w:cstheme="minorBidi"/>
      <w:b/>
      <w:bCs/>
      <w:sz w:val="24"/>
      <w:szCs w:val="24"/>
    </w:rPr>
  </w:style>
  <w:style w:type="paragraph" w:customStyle="1" w:styleId="95">
    <w:name w:val="HZZH正文"/>
    <w:basedOn w:val="1"/>
    <w:link w:val="96"/>
    <w:qFormat/>
    <w:uiPriority w:val="0"/>
    <w:pPr>
      <w:overflowPunct w:val="0"/>
      <w:topLinePunct/>
      <w:adjustRightInd w:val="0"/>
      <w:snapToGrid w:val="0"/>
      <w:spacing w:line="360" w:lineRule="auto"/>
      <w:ind w:firstLine="480" w:firstLineChars="200"/>
    </w:pPr>
    <w:rPr>
      <w:rFonts w:ascii="Times New Roman" w:hAnsi="Times New Roman" w:eastAsia="仿宋_GB2312"/>
      <w:snapToGrid w:val="0"/>
      <w:kern w:val="0"/>
      <w:sz w:val="24"/>
      <w:szCs w:val="24"/>
      <w:shd w:val="clear" w:color="auto" w:fill="FFFFFF"/>
    </w:rPr>
  </w:style>
  <w:style w:type="character" w:customStyle="1" w:styleId="96">
    <w:name w:val="HZZH正文 Char"/>
    <w:link w:val="95"/>
    <w:qFormat/>
    <w:uiPriority w:val="0"/>
    <w:rPr>
      <w:rFonts w:ascii="Times New Roman" w:hAnsi="Times New Roman" w:eastAsia="仿宋_GB2312" w:cs="Times New Roman"/>
      <w:snapToGrid w:val="0"/>
      <w:kern w:val="0"/>
      <w:sz w:val="24"/>
      <w:szCs w:val="24"/>
    </w:rPr>
  </w:style>
  <w:style w:type="paragraph" w:customStyle="1" w:styleId="97">
    <w:name w:val="表格"/>
    <w:basedOn w:val="1"/>
    <w:link w:val="98"/>
    <w:qFormat/>
    <w:uiPriority w:val="0"/>
    <w:pPr>
      <w:overflowPunct w:val="0"/>
      <w:topLinePunct/>
      <w:adjustRightInd w:val="0"/>
      <w:snapToGrid w:val="0"/>
      <w:jc w:val="center"/>
    </w:pPr>
    <w:rPr>
      <w:rFonts w:ascii="Times New Roman" w:hAnsi="Times New Roman" w:eastAsia="仿宋_GB2312"/>
      <w:szCs w:val="18"/>
    </w:rPr>
  </w:style>
  <w:style w:type="character" w:customStyle="1" w:styleId="98">
    <w:name w:val="表格 Char"/>
    <w:link w:val="97"/>
    <w:qFormat/>
    <w:uiPriority w:val="0"/>
    <w:rPr>
      <w:rFonts w:ascii="Times New Roman" w:hAnsi="Times New Roman" w:eastAsia="仿宋_GB2312" w:cs="Times New Roman"/>
      <w:szCs w:val="18"/>
    </w:rPr>
  </w:style>
  <w:style w:type="paragraph" w:customStyle="1" w:styleId="99">
    <w:name w:val="Default"/>
    <w:qFormat/>
    <w:uiPriority w:val="0"/>
    <w:pPr>
      <w:widowControl w:val="0"/>
      <w:autoSpaceDE w:val="0"/>
      <w:autoSpaceDN w:val="0"/>
      <w:adjustRightInd w:val="0"/>
    </w:pPr>
    <w:rPr>
      <w:rFonts w:ascii="Times New Roman" w:hAnsi="Times New Roman" w:cs="Times New Roman" w:eastAsiaTheme="minorEastAsia"/>
      <w:color w:val="000000"/>
      <w:sz w:val="24"/>
      <w:szCs w:val="24"/>
      <w:lang w:val="en-US" w:eastAsia="zh-CN" w:bidi="ar-SA"/>
    </w:rPr>
  </w:style>
  <w:style w:type="table" w:customStyle="1" w:styleId="100">
    <w:name w:val="网格型11"/>
    <w:basedOn w:val="27"/>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1">
    <w:name w:val="表格文字1"/>
    <w:basedOn w:val="1"/>
    <w:qFormat/>
    <w:uiPriority w:val="0"/>
    <w:pPr>
      <w:adjustRightInd w:val="0"/>
      <w:spacing w:line="240" w:lineRule="atLeast"/>
      <w:jc w:val="center"/>
    </w:pPr>
    <w:rPr>
      <w:rFonts w:eastAsia="仿宋_GB2312" w:cstheme="minorBidi"/>
      <w:color w:val="000000"/>
      <w:szCs w:val="18"/>
    </w:rPr>
  </w:style>
  <w:style w:type="character" w:customStyle="1" w:styleId="102">
    <w:name w:val="number"/>
    <w:basedOn w:val="29"/>
    <w:qFormat/>
    <w:uiPriority w:val="0"/>
  </w:style>
  <w:style w:type="paragraph" w:customStyle="1" w:styleId="103">
    <w:name w:val="修订1"/>
    <w:hidden/>
    <w:semiHidden/>
    <w:qFormat/>
    <w:uiPriority w:val="99"/>
    <w:rPr>
      <w:rFonts w:ascii="Calibri" w:hAnsi="Calibri" w:eastAsia="宋体" w:cs="Times New Roman"/>
      <w:kern w:val="2"/>
      <w:sz w:val="21"/>
      <w:lang w:val="en-US" w:eastAsia="zh-CN" w:bidi="ar-SA"/>
    </w:rPr>
  </w:style>
  <w:style w:type="character" w:customStyle="1" w:styleId="104">
    <w:name w:val="font31"/>
    <w:basedOn w:val="29"/>
    <w:qFormat/>
    <w:uiPriority w:val="0"/>
    <w:rPr>
      <w:rFonts w:hint="default" w:ascii="Times New Roman" w:hAnsi="Times New Roman" w:cs="Times New Roman"/>
      <w:color w:val="000000"/>
      <w:sz w:val="21"/>
      <w:szCs w:val="21"/>
      <w:u w:val="none"/>
    </w:rPr>
  </w:style>
  <w:style w:type="character" w:customStyle="1" w:styleId="105">
    <w:name w:val="font21"/>
    <w:basedOn w:val="29"/>
    <w:qFormat/>
    <w:uiPriority w:val="0"/>
    <w:rPr>
      <w:rFonts w:hint="default" w:ascii="仿宋_GB2312" w:eastAsia="仿宋_GB2312" w:cs="仿宋_GB2312"/>
      <w:color w:val="000000"/>
      <w:sz w:val="21"/>
      <w:szCs w:val="21"/>
      <w:u w:val="none"/>
    </w:rPr>
  </w:style>
  <w:style w:type="character" w:customStyle="1" w:styleId="106">
    <w:name w:val="font41"/>
    <w:basedOn w:val="29"/>
    <w:qFormat/>
    <w:uiPriority w:val="0"/>
    <w:rPr>
      <w:rFonts w:hint="default" w:ascii="Times New Roman" w:hAnsi="Times New Roman" w:cs="Times New Roman"/>
      <w:color w:val="000000"/>
      <w:sz w:val="21"/>
      <w:szCs w:val="21"/>
      <w:u w:val="none"/>
    </w:rPr>
  </w:style>
  <w:style w:type="character" w:customStyle="1" w:styleId="107">
    <w:name w:val="font01"/>
    <w:basedOn w:val="29"/>
    <w:qFormat/>
    <w:uiPriority w:val="0"/>
    <w:rPr>
      <w:rFonts w:hint="default" w:ascii="仿宋_GB2312" w:eastAsia="仿宋_GB2312" w:cs="仿宋_GB2312"/>
      <w:color w:val="000000"/>
      <w:sz w:val="21"/>
      <w:szCs w:val="21"/>
      <w:u w:val="none"/>
    </w:rPr>
  </w:style>
  <w:style w:type="character" w:customStyle="1" w:styleId="108">
    <w:name w:val="font11"/>
    <w:basedOn w:val="29"/>
    <w:qFormat/>
    <w:uiPriority w:val="0"/>
    <w:rPr>
      <w:rFonts w:hint="eastAsia" w:ascii="宋体" w:hAnsi="宋体" w:eastAsia="宋体" w:cs="宋体"/>
      <w:color w:val="000000"/>
      <w:sz w:val="21"/>
      <w:szCs w:val="21"/>
      <w:u w:val="none"/>
    </w:rPr>
  </w:style>
  <w:style w:type="paragraph" w:customStyle="1" w:styleId="109">
    <w:name w:val="修订2"/>
    <w:hidden/>
    <w:semiHidden/>
    <w:qFormat/>
    <w:uiPriority w:val="99"/>
    <w:rPr>
      <w:rFonts w:ascii="Calibri" w:hAnsi="Calibri" w:eastAsia="宋体" w:cs="Times New Roman"/>
      <w:kern w:val="2"/>
      <w:sz w:val="21"/>
      <w:lang w:val="en-US" w:eastAsia="zh-CN" w:bidi="ar-SA"/>
    </w:rPr>
  </w:style>
  <w:style w:type="paragraph" w:customStyle="1" w:styleId="110">
    <w:name w:val="修订3"/>
    <w:hidden/>
    <w:semiHidden/>
    <w:qFormat/>
    <w:uiPriority w:val="99"/>
    <w:rPr>
      <w:rFonts w:ascii="Calibri" w:hAnsi="Calibri" w:eastAsia="宋体" w:cs="Times New Roman"/>
      <w:kern w:val="2"/>
      <w:sz w:val="21"/>
      <w:lang w:val="en-US" w:eastAsia="zh-CN" w:bidi="ar-SA"/>
    </w:rPr>
  </w:style>
  <w:style w:type="paragraph" w:customStyle="1" w:styleId="111">
    <w:name w:val="绿景 正文"/>
    <w:basedOn w:val="1"/>
    <w:next w:val="1"/>
    <w:qFormat/>
    <w:uiPriority w:val="0"/>
    <w:pPr>
      <w:spacing w:line="520" w:lineRule="exact"/>
      <w:ind w:firstLine="200" w:firstLineChars="200"/>
    </w:pPr>
    <w:rPr>
      <w:rFonts w:ascii="Times New Roman" w:hAnsi="Times New Roman" w:eastAsia="仿宋_GB2312"/>
      <w:sz w:val="24"/>
      <w:szCs w:val="22"/>
    </w:rPr>
  </w:style>
  <w:style w:type="paragraph" w:customStyle="1" w:styleId="112">
    <w:name w:val="修订4"/>
    <w:hidden/>
    <w:semiHidden/>
    <w:qFormat/>
    <w:uiPriority w:val="99"/>
    <w:rPr>
      <w:rFonts w:ascii="Calibri" w:hAnsi="Calibri" w:eastAsia="宋体" w:cs="Times New Roman"/>
      <w:kern w:val="2"/>
      <w:sz w:val="21"/>
      <w:lang w:val="en-US" w:eastAsia="zh-CN" w:bidi="ar-SA"/>
    </w:rPr>
  </w:style>
  <w:style w:type="paragraph" w:customStyle="1" w:styleId="113">
    <w:name w:val="Revision"/>
    <w:hidden/>
    <w:unhideWhenUsed/>
    <w:qFormat/>
    <w:uiPriority w:val="99"/>
    <w:rPr>
      <w:rFonts w:ascii="Calibri" w:hAnsi="Calibri" w:eastAsia="宋体" w:cs="Times New Roman"/>
      <w:kern w:val="2"/>
      <w:sz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8" Type="http://schemas.openxmlformats.org/officeDocument/2006/relationships/glossaryDocument" Target="glossary/document.xml"/><Relationship Id="rId87" Type="http://schemas.openxmlformats.org/officeDocument/2006/relationships/fontTable" Target="fontTable.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47.png"/><Relationship Id="rId82" Type="http://schemas.openxmlformats.org/officeDocument/2006/relationships/image" Target="media/image46.png"/><Relationship Id="rId81" Type="http://schemas.openxmlformats.org/officeDocument/2006/relationships/image" Target="media/image45.png"/><Relationship Id="rId80" Type="http://schemas.openxmlformats.org/officeDocument/2006/relationships/image" Target="media/image44.png"/><Relationship Id="rId8" Type="http://schemas.openxmlformats.org/officeDocument/2006/relationships/footer" Target="footer2.xml"/><Relationship Id="rId79" Type="http://schemas.openxmlformats.org/officeDocument/2006/relationships/image" Target="media/image43.png"/><Relationship Id="rId78" Type="http://schemas.openxmlformats.org/officeDocument/2006/relationships/image" Target="media/image42.png"/><Relationship Id="rId77" Type="http://schemas.openxmlformats.org/officeDocument/2006/relationships/image" Target="media/image41.png"/><Relationship Id="rId76" Type="http://schemas.openxmlformats.org/officeDocument/2006/relationships/image" Target="media/image40.png"/><Relationship Id="rId75" Type="http://schemas.openxmlformats.org/officeDocument/2006/relationships/image" Target="media/image39.png"/><Relationship Id="rId74" Type="http://schemas.openxmlformats.org/officeDocument/2006/relationships/image" Target="media/image38.png"/><Relationship Id="rId73" Type="http://schemas.openxmlformats.org/officeDocument/2006/relationships/image" Target="media/image37.png"/><Relationship Id="rId72" Type="http://schemas.openxmlformats.org/officeDocument/2006/relationships/image" Target="media/image36.png"/><Relationship Id="rId71" Type="http://schemas.openxmlformats.org/officeDocument/2006/relationships/image" Target="media/image35.png"/><Relationship Id="rId70" Type="http://schemas.openxmlformats.org/officeDocument/2006/relationships/image" Target="media/image34.png"/><Relationship Id="rId7" Type="http://schemas.openxmlformats.org/officeDocument/2006/relationships/footer" Target="footer1.xml"/><Relationship Id="rId69" Type="http://schemas.openxmlformats.org/officeDocument/2006/relationships/image" Target="media/image33.png"/><Relationship Id="rId68" Type="http://schemas.openxmlformats.org/officeDocument/2006/relationships/image" Target="media/image32.png"/><Relationship Id="rId67" Type="http://schemas.openxmlformats.org/officeDocument/2006/relationships/image" Target="media/image31.wmf"/><Relationship Id="rId66" Type="http://schemas.openxmlformats.org/officeDocument/2006/relationships/image" Target="media/image30.wmf"/><Relationship Id="rId65" Type="http://schemas.openxmlformats.org/officeDocument/2006/relationships/image" Target="media/image29.wmf"/><Relationship Id="rId64" Type="http://schemas.openxmlformats.org/officeDocument/2006/relationships/image" Target="media/image28.wmf"/><Relationship Id="rId63" Type="http://schemas.openxmlformats.org/officeDocument/2006/relationships/image" Target="media/image27.wmf"/><Relationship Id="rId62" Type="http://schemas.openxmlformats.org/officeDocument/2006/relationships/image" Target="media/image26.png"/><Relationship Id="rId61" Type="http://schemas.openxmlformats.org/officeDocument/2006/relationships/image" Target="media/image25.png"/><Relationship Id="rId60" Type="http://schemas.openxmlformats.org/officeDocument/2006/relationships/image" Target="media/image24.png"/><Relationship Id="rId6" Type="http://schemas.openxmlformats.org/officeDocument/2006/relationships/header" Target="header4.xml"/><Relationship Id="rId59" Type="http://schemas.openxmlformats.org/officeDocument/2006/relationships/image" Target="media/image23.wmf"/><Relationship Id="rId58" Type="http://schemas.openxmlformats.org/officeDocument/2006/relationships/image" Target="media/image22.wmf"/><Relationship Id="rId57" Type="http://schemas.openxmlformats.org/officeDocument/2006/relationships/image" Target="media/image21.png"/><Relationship Id="rId56" Type="http://schemas.openxmlformats.org/officeDocument/2006/relationships/image" Target="media/image20.wmf"/><Relationship Id="rId55" Type="http://schemas.openxmlformats.org/officeDocument/2006/relationships/image" Target="media/image19.jpeg"/><Relationship Id="rId54" Type="http://schemas.openxmlformats.org/officeDocument/2006/relationships/image" Target="media/image18.jpeg"/><Relationship Id="rId53" Type="http://schemas.openxmlformats.org/officeDocument/2006/relationships/image" Target="media/image17.png"/><Relationship Id="rId52" Type="http://schemas.openxmlformats.org/officeDocument/2006/relationships/image" Target="media/image16.png"/><Relationship Id="rId51" Type="http://schemas.openxmlformats.org/officeDocument/2006/relationships/image" Target="media/image15.png"/><Relationship Id="rId50" Type="http://schemas.openxmlformats.org/officeDocument/2006/relationships/image" Target="media/image14.png"/><Relationship Id="rId5" Type="http://schemas.openxmlformats.org/officeDocument/2006/relationships/header" Target="header3.xml"/><Relationship Id="rId49" Type="http://schemas.openxmlformats.org/officeDocument/2006/relationships/image" Target="media/image13.jpeg"/><Relationship Id="rId48" Type="http://schemas.openxmlformats.org/officeDocument/2006/relationships/image" Target="media/image12.jpeg"/><Relationship Id="rId47" Type="http://schemas.openxmlformats.org/officeDocument/2006/relationships/image" Target="media/image11.png"/><Relationship Id="rId46" Type="http://schemas.openxmlformats.org/officeDocument/2006/relationships/image" Target="media/image10.jpeg"/><Relationship Id="rId45" Type="http://schemas.openxmlformats.org/officeDocument/2006/relationships/image" Target="media/image9.jpeg"/><Relationship Id="rId44" Type="http://schemas.openxmlformats.org/officeDocument/2006/relationships/image" Target="media/image8.jpeg"/><Relationship Id="rId43" Type="http://schemas.openxmlformats.org/officeDocument/2006/relationships/image" Target="media/image7.jpeg"/><Relationship Id="rId42" Type="http://schemas.openxmlformats.org/officeDocument/2006/relationships/image" Target="media/image6.jpeg"/><Relationship Id="rId41" Type="http://schemas.openxmlformats.org/officeDocument/2006/relationships/image" Target="media/image5.jpeg"/><Relationship Id="rId40" Type="http://schemas.openxmlformats.org/officeDocument/2006/relationships/image" Target="media/image4.jpeg"/><Relationship Id="rId4" Type="http://schemas.openxmlformats.org/officeDocument/2006/relationships/header" Target="header2.xml"/><Relationship Id="rId39" Type="http://schemas.openxmlformats.org/officeDocument/2006/relationships/image" Target="media/image3.jpeg"/><Relationship Id="rId38" Type="http://schemas.openxmlformats.org/officeDocument/2006/relationships/image" Target="media/image2.pn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footer" Target="footer18.xml"/><Relationship Id="rId34" Type="http://schemas.openxmlformats.org/officeDocument/2006/relationships/footer" Target="footer17.xml"/><Relationship Id="rId33" Type="http://schemas.openxmlformats.org/officeDocument/2006/relationships/header" Target="header15.xml"/><Relationship Id="rId32" Type="http://schemas.openxmlformats.org/officeDocument/2006/relationships/header" Target="header14.xml"/><Relationship Id="rId31" Type="http://schemas.openxmlformats.org/officeDocument/2006/relationships/header" Target="header13.xml"/><Relationship Id="rId30" Type="http://schemas.openxmlformats.org/officeDocument/2006/relationships/header" Target="header12.xml"/><Relationship Id="rId3" Type="http://schemas.openxmlformats.org/officeDocument/2006/relationships/header" Target="header1.xml"/><Relationship Id="rId29" Type="http://schemas.openxmlformats.org/officeDocument/2006/relationships/footer" Target="footer16.xml"/><Relationship Id="rId28" Type="http://schemas.openxmlformats.org/officeDocument/2006/relationships/footer" Target="footer15.xml"/><Relationship Id="rId27" Type="http://schemas.openxmlformats.org/officeDocument/2006/relationships/footer" Target="footer14.xml"/><Relationship Id="rId26" Type="http://schemas.openxmlformats.org/officeDocument/2006/relationships/footer" Target="footer13.xml"/><Relationship Id="rId25" Type="http://schemas.openxmlformats.org/officeDocument/2006/relationships/header" Target="header11.xml"/><Relationship Id="rId24" Type="http://schemas.openxmlformats.org/officeDocument/2006/relationships/header" Target="header10.xml"/><Relationship Id="rId23" Type="http://schemas.openxmlformats.org/officeDocument/2006/relationships/header" Target="header9.xml"/><Relationship Id="rId22" Type="http://schemas.openxmlformats.org/officeDocument/2006/relationships/footer" Target="footer12.xml"/><Relationship Id="rId21" Type="http://schemas.openxmlformats.org/officeDocument/2006/relationships/footer" Target="footer1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header" Target="header8.xml"/><Relationship Id="rId13" Type="http://schemas.openxmlformats.org/officeDocument/2006/relationships/header" Target="header7.xml"/><Relationship Id="rId12" Type="http://schemas.openxmlformats.org/officeDocument/2006/relationships/footer" Target="footer4.xml"/><Relationship Id="rId11" Type="http://schemas.openxmlformats.org/officeDocument/2006/relationships/footer" Target="footer3.xml"/><Relationship Id="rId10" Type="http://schemas.openxmlformats.org/officeDocument/2006/relationships/header" Target="header6.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33235bed-fbb6-431d-bb4e-56350177cf30}"/>
        <w:style w:val=""/>
        <w:category>
          <w:name w:val="常规"/>
          <w:gallery w:val="placeholder"/>
        </w:category>
        <w:types>
          <w:type w:val="bbPlcHdr"/>
        </w:types>
        <w:behaviors>
          <w:behavior w:val="content"/>
        </w:behaviors>
        <w:description w:val=""/>
        <w:guid w:val="{33235BED-FBB6-431D-BB4E-56350177CF30}"/>
      </w:docPartPr>
      <w:docPartBody>
        <w:p w14:paraId="4BE171BC">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1EE8"/>
    <w:rsid w:val="0000143B"/>
    <w:rsid w:val="000049F3"/>
    <w:rsid w:val="00007B30"/>
    <w:rsid w:val="000139F8"/>
    <w:rsid w:val="00015753"/>
    <w:rsid w:val="00015F08"/>
    <w:rsid w:val="0002722B"/>
    <w:rsid w:val="00030C77"/>
    <w:rsid w:val="00035663"/>
    <w:rsid w:val="00044F9F"/>
    <w:rsid w:val="00045BFD"/>
    <w:rsid w:val="0004628D"/>
    <w:rsid w:val="0005620A"/>
    <w:rsid w:val="00060BC3"/>
    <w:rsid w:val="000653A8"/>
    <w:rsid w:val="00066652"/>
    <w:rsid w:val="00070F07"/>
    <w:rsid w:val="0007502D"/>
    <w:rsid w:val="00075710"/>
    <w:rsid w:val="00080552"/>
    <w:rsid w:val="000816FA"/>
    <w:rsid w:val="00082D43"/>
    <w:rsid w:val="00086B6E"/>
    <w:rsid w:val="000A2376"/>
    <w:rsid w:val="000B2C33"/>
    <w:rsid w:val="000C5D80"/>
    <w:rsid w:val="000C6FE3"/>
    <w:rsid w:val="000D183B"/>
    <w:rsid w:val="000D197D"/>
    <w:rsid w:val="000E7866"/>
    <w:rsid w:val="000F048D"/>
    <w:rsid w:val="00102EA1"/>
    <w:rsid w:val="00105884"/>
    <w:rsid w:val="001107A9"/>
    <w:rsid w:val="00114F4B"/>
    <w:rsid w:val="001166E8"/>
    <w:rsid w:val="0011670E"/>
    <w:rsid w:val="00124CD3"/>
    <w:rsid w:val="00125C4F"/>
    <w:rsid w:val="001435DF"/>
    <w:rsid w:val="0014361A"/>
    <w:rsid w:val="00146E0E"/>
    <w:rsid w:val="00157D23"/>
    <w:rsid w:val="00163A60"/>
    <w:rsid w:val="00173F69"/>
    <w:rsid w:val="00180FE7"/>
    <w:rsid w:val="001829D0"/>
    <w:rsid w:val="00182F63"/>
    <w:rsid w:val="00183BE3"/>
    <w:rsid w:val="00185E70"/>
    <w:rsid w:val="00193AF5"/>
    <w:rsid w:val="001A3111"/>
    <w:rsid w:val="001A43F8"/>
    <w:rsid w:val="001B1FB2"/>
    <w:rsid w:val="001B5E53"/>
    <w:rsid w:val="001B6D45"/>
    <w:rsid w:val="001C31CA"/>
    <w:rsid w:val="001C58B9"/>
    <w:rsid w:val="001C7DDD"/>
    <w:rsid w:val="001D5960"/>
    <w:rsid w:val="001D69D2"/>
    <w:rsid w:val="001E0130"/>
    <w:rsid w:val="001F3363"/>
    <w:rsid w:val="002062D5"/>
    <w:rsid w:val="002100C1"/>
    <w:rsid w:val="00212FEA"/>
    <w:rsid w:val="002176ED"/>
    <w:rsid w:val="00217FA9"/>
    <w:rsid w:val="00230596"/>
    <w:rsid w:val="0023705C"/>
    <w:rsid w:val="00256948"/>
    <w:rsid w:val="00262FB2"/>
    <w:rsid w:val="00266849"/>
    <w:rsid w:val="0027180F"/>
    <w:rsid w:val="00285B42"/>
    <w:rsid w:val="002865D3"/>
    <w:rsid w:val="002871D6"/>
    <w:rsid w:val="00287608"/>
    <w:rsid w:val="002907F4"/>
    <w:rsid w:val="002A1B20"/>
    <w:rsid w:val="002B27A8"/>
    <w:rsid w:val="002C0D4E"/>
    <w:rsid w:val="002C2927"/>
    <w:rsid w:val="002C4B54"/>
    <w:rsid w:val="002C7B1E"/>
    <w:rsid w:val="002D0135"/>
    <w:rsid w:val="002D0D39"/>
    <w:rsid w:val="002D7D75"/>
    <w:rsid w:val="002F30CD"/>
    <w:rsid w:val="00301B74"/>
    <w:rsid w:val="003041C1"/>
    <w:rsid w:val="003047B5"/>
    <w:rsid w:val="00311BBD"/>
    <w:rsid w:val="00314C72"/>
    <w:rsid w:val="00317241"/>
    <w:rsid w:val="00321A8A"/>
    <w:rsid w:val="003327CA"/>
    <w:rsid w:val="00333F4F"/>
    <w:rsid w:val="00334671"/>
    <w:rsid w:val="00354D57"/>
    <w:rsid w:val="00354FD7"/>
    <w:rsid w:val="00356500"/>
    <w:rsid w:val="00362918"/>
    <w:rsid w:val="00365F98"/>
    <w:rsid w:val="00370FEF"/>
    <w:rsid w:val="0037780D"/>
    <w:rsid w:val="00377E33"/>
    <w:rsid w:val="00380502"/>
    <w:rsid w:val="00383035"/>
    <w:rsid w:val="00390B6B"/>
    <w:rsid w:val="00394EBF"/>
    <w:rsid w:val="00395190"/>
    <w:rsid w:val="00395D9D"/>
    <w:rsid w:val="003A7CEE"/>
    <w:rsid w:val="003C5744"/>
    <w:rsid w:val="003D1556"/>
    <w:rsid w:val="003D55C4"/>
    <w:rsid w:val="003E551E"/>
    <w:rsid w:val="003E6126"/>
    <w:rsid w:val="003F5542"/>
    <w:rsid w:val="004101FA"/>
    <w:rsid w:val="00410880"/>
    <w:rsid w:val="004111AA"/>
    <w:rsid w:val="0042321E"/>
    <w:rsid w:val="0042448B"/>
    <w:rsid w:val="00440D03"/>
    <w:rsid w:val="00441E13"/>
    <w:rsid w:val="00444288"/>
    <w:rsid w:val="004476EF"/>
    <w:rsid w:val="00451B2C"/>
    <w:rsid w:val="004544EA"/>
    <w:rsid w:val="00455DE1"/>
    <w:rsid w:val="0045681A"/>
    <w:rsid w:val="004714D2"/>
    <w:rsid w:val="0047791A"/>
    <w:rsid w:val="00492B56"/>
    <w:rsid w:val="004A089E"/>
    <w:rsid w:val="004A3C27"/>
    <w:rsid w:val="004B45B1"/>
    <w:rsid w:val="004B69DD"/>
    <w:rsid w:val="004C16B8"/>
    <w:rsid w:val="004C5B71"/>
    <w:rsid w:val="004C6ACC"/>
    <w:rsid w:val="004D50A8"/>
    <w:rsid w:val="004E31CB"/>
    <w:rsid w:val="004E367A"/>
    <w:rsid w:val="004E5F02"/>
    <w:rsid w:val="004F41B3"/>
    <w:rsid w:val="0050318E"/>
    <w:rsid w:val="005048F7"/>
    <w:rsid w:val="00510153"/>
    <w:rsid w:val="00512476"/>
    <w:rsid w:val="005135F7"/>
    <w:rsid w:val="00522266"/>
    <w:rsid w:val="00523223"/>
    <w:rsid w:val="005261CD"/>
    <w:rsid w:val="005349A1"/>
    <w:rsid w:val="00537ACB"/>
    <w:rsid w:val="0054496D"/>
    <w:rsid w:val="00546AC9"/>
    <w:rsid w:val="00553F81"/>
    <w:rsid w:val="00554E00"/>
    <w:rsid w:val="005724B2"/>
    <w:rsid w:val="005757A4"/>
    <w:rsid w:val="0058490F"/>
    <w:rsid w:val="00586671"/>
    <w:rsid w:val="005A25B0"/>
    <w:rsid w:val="005A5B55"/>
    <w:rsid w:val="005A7474"/>
    <w:rsid w:val="005A7B2D"/>
    <w:rsid w:val="005C01BC"/>
    <w:rsid w:val="005C386C"/>
    <w:rsid w:val="005C4079"/>
    <w:rsid w:val="005C52CE"/>
    <w:rsid w:val="005D4E61"/>
    <w:rsid w:val="005D5A51"/>
    <w:rsid w:val="005E0F74"/>
    <w:rsid w:val="005E56B7"/>
    <w:rsid w:val="005E6DD6"/>
    <w:rsid w:val="005F0354"/>
    <w:rsid w:val="005F4CC1"/>
    <w:rsid w:val="00610033"/>
    <w:rsid w:val="00623A00"/>
    <w:rsid w:val="00627766"/>
    <w:rsid w:val="00644543"/>
    <w:rsid w:val="0064781F"/>
    <w:rsid w:val="00650E67"/>
    <w:rsid w:val="00657F62"/>
    <w:rsid w:val="0066061F"/>
    <w:rsid w:val="0066132D"/>
    <w:rsid w:val="00664A78"/>
    <w:rsid w:val="00666C55"/>
    <w:rsid w:val="00671E23"/>
    <w:rsid w:val="0067301E"/>
    <w:rsid w:val="00674580"/>
    <w:rsid w:val="0068322A"/>
    <w:rsid w:val="00687698"/>
    <w:rsid w:val="0069184B"/>
    <w:rsid w:val="006A1069"/>
    <w:rsid w:val="006B2EF1"/>
    <w:rsid w:val="006C7A99"/>
    <w:rsid w:val="006E194C"/>
    <w:rsid w:val="006E3391"/>
    <w:rsid w:val="006E7EB2"/>
    <w:rsid w:val="006F2830"/>
    <w:rsid w:val="006F6DA1"/>
    <w:rsid w:val="00707E23"/>
    <w:rsid w:val="007114A5"/>
    <w:rsid w:val="00716081"/>
    <w:rsid w:val="0072016A"/>
    <w:rsid w:val="00725766"/>
    <w:rsid w:val="00734985"/>
    <w:rsid w:val="00756B18"/>
    <w:rsid w:val="007617C5"/>
    <w:rsid w:val="00771EE8"/>
    <w:rsid w:val="0077205D"/>
    <w:rsid w:val="00772AE4"/>
    <w:rsid w:val="00774628"/>
    <w:rsid w:val="00776E2A"/>
    <w:rsid w:val="00781833"/>
    <w:rsid w:val="00784F7E"/>
    <w:rsid w:val="007A08B4"/>
    <w:rsid w:val="007A293E"/>
    <w:rsid w:val="007B0557"/>
    <w:rsid w:val="007B5052"/>
    <w:rsid w:val="007B5305"/>
    <w:rsid w:val="007C5217"/>
    <w:rsid w:val="007C7375"/>
    <w:rsid w:val="007D0EE7"/>
    <w:rsid w:val="007E22D4"/>
    <w:rsid w:val="007F5FBF"/>
    <w:rsid w:val="007F6C67"/>
    <w:rsid w:val="00812369"/>
    <w:rsid w:val="008218E8"/>
    <w:rsid w:val="008279B6"/>
    <w:rsid w:val="008359F5"/>
    <w:rsid w:val="00835B40"/>
    <w:rsid w:val="008363FB"/>
    <w:rsid w:val="00837C12"/>
    <w:rsid w:val="0084778C"/>
    <w:rsid w:val="0085323D"/>
    <w:rsid w:val="00870CE0"/>
    <w:rsid w:val="008841D4"/>
    <w:rsid w:val="0088484A"/>
    <w:rsid w:val="0088554C"/>
    <w:rsid w:val="008857CA"/>
    <w:rsid w:val="00891916"/>
    <w:rsid w:val="008A3F40"/>
    <w:rsid w:val="008C0E35"/>
    <w:rsid w:val="008D3E2B"/>
    <w:rsid w:val="008E49FC"/>
    <w:rsid w:val="008E6755"/>
    <w:rsid w:val="008F18D4"/>
    <w:rsid w:val="009031FA"/>
    <w:rsid w:val="009035F7"/>
    <w:rsid w:val="009037F7"/>
    <w:rsid w:val="00904A9A"/>
    <w:rsid w:val="00905F97"/>
    <w:rsid w:val="00913589"/>
    <w:rsid w:val="00913D13"/>
    <w:rsid w:val="009163EF"/>
    <w:rsid w:val="0091768F"/>
    <w:rsid w:val="009306BC"/>
    <w:rsid w:val="00944046"/>
    <w:rsid w:val="00944722"/>
    <w:rsid w:val="009464D4"/>
    <w:rsid w:val="00946C73"/>
    <w:rsid w:val="009573EB"/>
    <w:rsid w:val="009639B7"/>
    <w:rsid w:val="00974A7B"/>
    <w:rsid w:val="00981823"/>
    <w:rsid w:val="0098780C"/>
    <w:rsid w:val="009A1B0C"/>
    <w:rsid w:val="009A2F8E"/>
    <w:rsid w:val="009A323B"/>
    <w:rsid w:val="009A6E79"/>
    <w:rsid w:val="009B3F34"/>
    <w:rsid w:val="009B45B3"/>
    <w:rsid w:val="009B4C51"/>
    <w:rsid w:val="009B6E52"/>
    <w:rsid w:val="009C0EE5"/>
    <w:rsid w:val="009C2894"/>
    <w:rsid w:val="009D0BEF"/>
    <w:rsid w:val="009E7080"/>
    <w:rsid w:val="009F2D0F"/>
    <w:rsid w:val="009F4D26"/>
    <w:rsid w:val="00A00543"/>
    <w:rsid w:val="00A14AA2"/>
    <w:rsid w:val="00A25332"/>
    <w:rsid w:val="00A35A5D"/>
    <w:rsid w:val="00A37973"/>
    <w:rsid w:val="00A37A77"/>
    <w:rsid w:val="00A416D5"/>
    <w:rsid w:val="00A4288C"/>
    <w:rsid w:val="00A50CC7"/>
    <w:rsid w:val="00A57D42"/>
    <w:rsid w:val="00A610A1"/>
    <w:rsid w:val="00A7102F"/>
    <w:rsid w:val="00A7229A"/>
    <w:rsid w:val="00A75027"/>
    <w:rsid w:val="00A75BF4"/>
    <w:rsid w:val="00A82E81"/>
    <w:rsid w:val="00A86712"/>
    <w:rsid w:val="00A971F1"/>
    <w:rsid w:val="00AA4CA1"/>
    <w:rsid w:val="00AA54BF"/>
    <w:rsid w:val="00AA62BB"/>
    <w:rsid w:val="00AA7494"/>
    <w:rsid w:val="00AB7E48"/>
    <w:rsid w:val="00AD0D84"/>
    <w:rsid w:val="00AD4EF1"/>
    <w:rsid w:val="00AE2485"/>
    <w:rsid w:val="00AE418C"/>
    <w:rsid w:val="00AE61D1"/>
    <w:rsid w:val="00AF114F"/>
    <w:rsid w:val="00B12E79"/>
    <w:rsid w:val="00B1451D"/>
    <w:rsid w:val="00B23C96"/>
    <w:rsid w:val="00B31A92"/>
    <w:rsid w:val="00B35B8C"/>
    <w:rsid w:val="00B37CA8"/>
    <w:rsid w:val="00B5585F"/>
    <w:rsid w:val="00B672D8"/>
    <w:rsid w:val="00B6791C"/>
    <w:rsid w:val="00B73529"/>
    <w:rsid w:val="00B742C9"/>
    <w:rsid w:val="00B745BC"/>
    <w:rsid w:val="00B756A7"/>
    <w:rsid w:val="00B75DB9"/>
    <w:rsid w:val="00B834FC"/>
    <w:rsid w:val="00B86847"/>
    <w:rsid w:val="00B94B44"/>
    <w:rsid w:val="00BA3BDB"/>
    <w:rsid w:val="00BB0CF4"/>
    <w:rsid w:val="00BC12B3"/>
    <w:rsid w:val="00BD6093"/>
    <w:rsid w:val="00BE3161"/>
    <w:rsid w:val="00BE3E1A"/>
    <w:rsid w:val="00BE49C1"/>
    <w:rsid w:val="00C07E54"/>
    <w:rsid w:val="00C1331B"/>
    <w:rsid w:val="00C20A22"/>
    <w:rsid w:val="00C226FF"/>
    <w:rsid w:val="00C3391A"/>
    <w:rsid w:val="00C47783"/>
    <w:rsid w:val="00C538CB"/>
    <w:rsid w:val="00C54E05"/>
    <w:rsid w:val="00C56F21"/>
    <w:rsid w:val="00C63BC3"/>
    <w:rsid w:val="00C641E9"/>
    <w:rsid w:val="00C72F38"/>
    <w:rsid w:val="00C73C0B"/>
    <w:rsid w:val="00C776E8"/>
    <w:rsid w:val="00C838F2"/>
    <w:rsid w:val="00C8412C"/>
    <w:rsid w:val="00C95F92"/>
    <w:rsid w:val="00CA15D1"/>
    <w:rsid w:val="00CA6422"/>
    <w:rsid w:val="00CB00B4"/>
    <w:rsid w:val="00CB3265"/>
    <w:rsid w:val="00CB549F"/>
    <w:rsid w:val="00CB79E7"/>
    <w:rsid w:val="00CC5AC3"/>
    <w:rsid w:val="00CE1D9B"/>
    <w:rsid w:val="00CE6D79"/>
    <w:rsid w:val="00CF0814"/>
    <w:rsid w:val="00CF769B"/>
    <w:rsid w:val="00D12966"/>
    <w:rsid w:val="00D132D2"/>
    <w:rsid w:val="00D20C2C"/>
    <w:rsid w:val="00D21A08"/>
    <w:rsid w:val="00D21B5B"/>
    <w:rsid w:val="00D224D0"/>
    <w:rsid w:val="00D26095"/>
    <w:rsid w:val="00D32D89"/>
    <w:rsid w:val="00D33ABA"/>
    <w:rsid w:val="00D428F2"/>
    <w:rsid w:val="00D5338E"/>
    <w:rsid w:val="00D5396E"/>
    <w:rsid w:val="00D55631"/>
    <w:rsid w:val="00D62595"/>
    <w:rsid w:val="00D70FE1"/>
    <w:rsid w:val="00D71325"/>
    <w:rsid w:val="00D72A17"/>
    <w:rsid w:val="00D76F74"/>
    <w:rsid w:val="00D81CA6"/>
    <w:rsid w:val="00D94092"/>
    <w:rsid w:val="00DA1C3B"/>
    <w:rsid w:val="00DA3329"/>
    <w:rsid w:val="00DA34A3"/>
    <w:rsid w:val="00DB3709"/>
    <w:rsid w:val="00DB6DF2"/>
    <w:rsid w:val="00DB7A10"/>
    <w:rsid w:val="00DD30F8"/>
    <w:rsid w:val="00DE04E7"/>
    <w:rsid w:val="00DE0C67"/>
    <w:rsid w:val="00DE273A"/>
    <w:rsid w:val="00DE2987"/>
    <w:rsid w:val="00DE5CF2"/>
    <w:rsid w:val="00DE6511"/>
    <w:rsid w:val="00DF00CE"/>
    <w:rsid w:val="00DF0A38"/>
    <w:rsid w:val="00DF12C9"/>
    <w:rsid w:val="00DF4DDF"/>
    <w:rsid w:val="00E01C23"/>
    <w:rsid w:val="00E162A6"/>
    <w:rsid w:val="00E36E33"/>
    <w:rsid w:val="00E42514"/>
    <w:rsid w:val="00E4563C"/>
    <w:rsid w:val="00E55A71"/>
    <w:rsid w:val="00E56F39"/>
    <w:rsid w:val="00E60FA0"/>
    <w:rsid w:val="00E6258B"/>
    <w:rsid w:val="00E86E55"/>
    <w:rsid w:val="00EA2457"/>
    <w:rsid w:val="00EA4277"/>
    <w:rsid w:val="00EB124C"/>
    <w:rsid w:val="00EB1B88"/>
    <w:rsid w:val="00EB60E4"/>
    <w:rsid w:val="00EB6163"/>
    <w:rsid w:val="00EB6D6D"/>
    <w:rsid w:val="00EC630A"/>
    <w:rsid w:val="00ED0D16"/>
    <w:rsid w:val="00EE08F9"/>
    <w:rsid w:val="00EE2002"/>
    <w:rsid w:val="00EE2128"/>
    <w:rsid w:val="00EE2E83"/>
    <w:rsid w:val="00EE6657"/>
    <w:rsid w:val="00EF0283"/>
    <w:rsid w:val="00EF5626"/>
    <w:rsid w:val="00EF5912"/>
    <w:rsid w:val="00F0267D"/>
    <w:rsid w:val="00F07618"/>
    <w:rsid w:val="00F1740A"/>
    <w:rsid w:val="00F204EE"/>
    <w:rsid w:val="00F20676"/>
    <w:rsid w:val="00F43DEC"/>
    <w:rsid w:val="00F44480"/>
    <w:rsid w:val="00F449AB"/>
    <w:rsid w:val="00F50968"/>
    <w:rsid w:val="00F5421C"/>
    <w:rsid w:val="00F57516"/>
    <w:rsid w:val="00F6071C"/>
    <w:rsid w:val="00F643A7"/>
    <w:rsid w:val="00F647BA"/>
    <w:rsid w:val="00F67481"/>
    <w:rsid w:val="00F7603C"/>
    <w:rsid w:val="00F76317"/>
    <w:rsid w:val="00F856F3"/>
    <w:rsid w:val="00F87C3D"/>
    <w:rsid w:val="00FA26EB"/>
    <w:rsid w:val="00FA32B7"/>
    <w:rsid w:val="00FA4F09"/>
    <w:rsid w:val="00FA52EF"/>
    <w:rsid w:val="00FA7111"/>
    <w:rsid w:val="00FB301D"/>
    <w:rsid w:val="00FB4B7B"/>
    <w:rsid w:val="00FC4EA1"/>
    <w:rsid w:val="00FC6341"/>
    <w:rsid w:val="00FD0800"/>
    <w:rsid w:val="00FD1849"/>
    <w:rsid w:val="00FD5D63"/>
    <w:rsid w:val="00FD66E2"/>
    <w:rsid w:val="00FD7C3A"/>
    <w:rsid w:val="00FE18FE"/>
    <w:rsid w:val="00FF6C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A0DD8B-A9A9-4191-9BAE-1A868DD34879}">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144</Pages>
  <Words>60798</Words>
  <Characters>71980</Characters>
  <Lines>543</Lines>
  <Paragraphs>152</Paragraphs>
  <TotalTime>46</TotalTime>
  <ScaleCrop>false</ScaleCrop>
  <LinksUpToDate>false</LinksUpToDate>
  <CharactersWithSpaces>73650</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2022-11-24T03:19:00Z</dcterms:created>
  <dc:creator>xx</dc:creator>
  <cp:lastModifiedBy>.</cp:lastModifiedBy>
  <cp:lastPrinted>2022-07-27T03:06:00Z</cp:lastPrinted>
  <dcterms:modified xsi:type="dcterms:W3CDTF">2024-07-29T06:10:18Z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21A33C5B4C8F4357B88600281EE6B8F8_13</vt:lpwstr>
  </property>
</Properties>
</file>